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diagrams/quickStyle1.xml" ContentType="application/vnd.openxmlformats-officedocument.drawingml.diagramStyle+xml"/>
  <Override PartName="/word/diagrams/quickStyle2.xml" ContentType="application/vnd.openxmlformats-officedocument.drawingml.diagramStyle+xml"/>
  <Override PartName="/word/charts/chart10.xml" ContentType="application/vnd.openxmlformats-officedocument.drawingml.chart+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theme/themeOverride1.xml" ContentType="application/vnd.openxmlformats-officedocument.themeOverride+xml"/>
  <Default Extension="emf" ContentType="image/x-e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footer2.xml" ContentType="application/vnd.openxmlformats-officedocument.wordprocessingml.footer+xml"/>
  <Override PartName="/word/charts/chart7.xml" ContentType="application/vnd.openxmlformats-officedocument.drawingml.chart+xml"/>
  <Override PartName="/word/footer3.xml" ContentType="application/vnd.openxmlformats-officedocument.wordprocessingml.footer+xml"/>
  <Override PartName="/word/diagrams/drawing2.xml" ContentType="application/vnd.ms-office.drawingml.diagramDrawing+xml"/>
  <Override PartName="/word/diagrams/drawing1.xml" ContentType="application/vnd.ms-office.drawingml.diagramDrawing+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diagrams/layout1.xml" ContentType="application/vnd.openxmlformats-officedocument.drawingml.diagramLayout+xml"/>
  <Override PartName="/word/diagrams/layout2.xml" ContentType="application/vnd.openxmlformats-officedocument.drawingml.diagramLayout+xml"/>
  <Override PartName="/word/charts/chart1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0422" w:rsidRDefault="003D0422" w:rsidP="003D0422">
      <w:pPr>
        <w:pStyle w:val="afe"/>
        <w:jc w:val="both"/>
        <w:rPr>
          <w:rFonts w:ascii="Times New Roman" w:hAnsi="Times New Roman" w:cs="Times New Roman"/>
          <w:sz w:val="24"/>
          <w:szCs w:val="24"/>
        </w:rPr>
      </w:pPr>
      <w:bookmarkStart w:id="0" w:name="_Toc450887952"/>
      <w:bookmarkStart w:id="1" w:name="_Toc450888822"/>
      <w:bookmarkStart w:id="2" w:name="_Toc450889749"/>
      <w:bookmarkStart w:id="3" w:name="_Toc449345583"/>
      <w:r>
        <w:rPr>
          <w:rFonts w:ascii="Times New Roman" w:hAnsi="Times New Roman" w:cs="Times New Roman"/>
          <w:sz w:val="24"/>
          <w:szCs w:val="24"/>
        </w:rPr>
        <w:t xml:space="preserve">                                                                                                    </w:t>
      </w:r>
      <w:r w:rsidRPr="003D0422">
        <w:rPr>
          <w:rFonts w:ascii="Times New Roman" w:hAnsi="Times New Roman" w:cs="Times New Roman"/>
          <w:sz w:val="24"/>
          <w:szCs w:val="24"/>
        </w:rPr>
        <w:t>Приложение №1</w:t>
      </w:r>
      <w:r>
        <w:rPr>
          <w:rFonts w:ascii="Times New Roman" w:hAnsi="Times New Roman" w:cs="Times New Roman"/>
          <w:sz w:val="24"/>
          <w:szCs w:val="24"/>
        </w:rPr>
        <w:t xml:space="preserve">  </w:t>
      </w:r>
      <w:r w:rsidRPr="003D0422">
        <w:rPr>
          <w:rFonts w:ascii="Times New Roman" w:hAnsi="Times New Roman" w:cs="Times New Roman"/>
          <w:sz w:val="24"/>
          <w:szCs w:val="24"/>
        </w:rPr>
        <w:t xml:space="preserve">к решению Совета </w:t>
      </w:r>
    </w:p>
    <w:p w:rsidR="003D0422" w:rsidRDefault="003D0422" w:rsidP="003D0422">
      <w:pPr>
        <w:pStyle w:val="afe"/>
        <w:jc w:val="both"/>
        <w:rPr>
          <w:rFonts w:ascii="Times New Roman" w:hAnsi="Times New Roman" w:cs="Times New Roman"/>
          <w:sz w:val="24"/>
          <w:szCs w:val="24"/>
        </w:rPr>
      </w:pPr>
      <w:r>
        <w:rPr>
          <w:rFonts w:ascii="Times New Roman" w:hAnsi="Times New Roman" w:cs="Times New Roman"/>
          <w:sz w:val="24"/>
          <w:szCs w:val="24"/>
        </w:rPr>
        <w:t xml:space="preserve">                                                                                                    </w:t>
      </w:r>
      <w:r w:rsidRPr="003D0422">
        <w:rPr>
          <w:rFonts w:ascii="Times New Roman" w:hAnsi="Times New Roman" w:cs="Times New Roman"/>
          <w:sz w:val="24"/>
          <w:szCs w:val="24"/>
        </w:rPr>
        <w:t xml:space="preserve">Мамадышского муниципального района </w:t>
      </w:r>
      <w:r>
        <w:rPr>
          <w:rFonts w:ascii="Times New Roman" w:hAnsi="Times New Roman" w:cs="Times New Roman"/>
          <w:sz w:val="24"/>
          <w:szCs w:val="24"/>
        </w:rPr>
        <w:t xml:space="preserve">             </w:t>
      </w:r>
    </w:p>
    <w:p w:rsidR="003D0422" w:rsidRPr="003D0422" w:rsidRDefault="003D0422" w:rsidP="003D0422">
      <w:pPr>
        <w:pStyle w:val="afe"/>
        <w:jc w:val="both"/>
        <w:rPr>
          <w:rFonts w:ascii="Times New Roman" w:hAnsi="Times New Roman" w:cs="Times New Roman"/>
          <w:sz w:val="24"/>
          <w:szCs w:val="24"/>
        </w:rPr>
      </w:pPr>
      <w:r>
        <w:rPr>
          <w:rFonts w:ascii="Times New Roman" w:hAnsi="Times New Roman" w:cs="Times New Roman"/>
          <w:sz w:val="24"/>
          <w:szCs w:val="24"/>
        </w:rPr>
        <w:t xml:space="preserve">                                                                                                     </w:t>
      </w:r>
      <w:r w:rsidRPr="003D0422">
        <w:rPr>
          <w:rFonts w:ascii="Times New Roman" w:hAnsi="Times New Roman" w:cs="Times New Roman"/>
          <w:sz w:val="24"/>
          <w:szCs w:val="24"/>
        </w:rPr>
        <w:t xml:space="preserve">от </w:t>
      </w:r>
      <w:r w:rsidR="00742EC8">
        <w:rPr>
          <w:rFonts w:ascii="Times New Roman" w:hAnsi="Times New Roman" w:cs="Times New Roman"/>
          <w:sz w:val="24"/>
          <w:szCs w:val="24"/>
        </w:rPr>
        <w:t xml:space="preserve">12 ноября </w:t>
      </w:r>
      <w:r w:rsidRPr="003D0422">
        <w:rPr>
          <w:rFonts w:ascii="Times New Roman" w:hAnsi="Times New Roman" w:cs="Times New Roman"/>
          <w:sz w:val="24"/>
          <w:szCs w:val="24"/>
        </w:rPr>
        <w:t>2016 г.</w:t>
      </w:r>
      <w:r>
        <w:rPr>
          <w:rFonts w:ascii="Times New Roman" w:hAnsi="Times New Roman" w:cs="Times New Roman"/>
          <w:sz w:val="24"/>
          <w:szCs w:val="24"/>
        </w:rPr>
        <w:t xml:space="preserve"> </w:t>
      </w:r>
      <w:r w:rsidRPr="003D0422">
        <w:rPr>
          <w:rFonts w:ascii="Times New Roman" w:hAnsi="Times New Roman" w:cs="Times New Roman"/>
          <w:sz w:val="24"/>
          <w:szCs w:val="24"/>
        </w:rPr>
        <w:t>№</w:t>
      </w:r>
      <w:r w:rsidR="00742EC8">
        <w:rPr>
          <w:rFonts w:ascii="Times New Roman" w:hAnsi="Times New Roman" w:cs="Times New Roman"/>
          <w:sz w:val="24"/>
          <w:szCs w:val="24"/>
        </w:rPr>
        <w:t xml:space="preserve"> 7-12</w:t>
      </w: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40"/>
          <w:szCs w:val="40"/>
        </w:rPr>
      </w:pPr>
      <w:r w:rsidRPr="00C53E19">
        <w:rPr>
          <w:rFonts w:ascii="Times New Roman" w:hAnsi="Times New Roman" w:cs="Times New Roman"/>
          <w:color w:val="000000"/>
          <w:sz w:val="40"/>
          <w:szCs w:val="40"/>
        </w:rPr>
        <w:t>СТРАТЕГИЯ</w:t>
      </w:r>
    </w:p>
    <w:p w:rsidR="008D7D61" w:rsidRPr="00C53E19" w:rsidRDefault="008D7D61" w:rsidP="00094884">
      <w:pPr>
        <w:spacing w:after="0" w:line="360" w:lineRule="auto"/>
        <w:jc w:val="center"/>
        <w:rPr>
          <w:rFonts w:ascii="Times New Roman" w:hAnsi="Times New Roman" w:cs="Times New Roman"/>
          <w:color w:val="000000"/>
          <w:sz w:val="40"/>
          <w:szCs w:val="40"/>
        </w:rPr>
      </w:pPr>
      <w:r w:rsidRPr="00C53E19">
        <w:rPr>
          <w:rFonts w:ascii="Times New Roman" w:hAnsi="Times New Roman" w:cs="Times New Roman"/>
          <w:color w:val="000000"/>
          <w:sz w:val="40"/>
          <w:szCs w:val="40"/>
        </w:rPr>
        <w:t>социально-экономического развития</w:t>
      </w:r>
    </w:p>
    <w:p w:rsidR="008D7D61" w:rsidRPr="00C53E19" w:rsidRDefault="008D7D61" w:rsidP="00094884">
      <w:pPr>
        <w:spacing w:after="0" w:line="360" w:lineRule="auto"/>
        <w:jc w:val="center"/>
        <w:rPr>
          <w:rFonts w:ascii="Times New Roman" w:hAnsi="Times New Roman" w:cs="Times New Roman"/>
          <w:color w:val="000000"/>
          <w:sz w:val="40"/>
          <w:szCs w:val="40"/>
        </w:rPr>
      </w:pPr>
      <w:r>
        <w:rPr>
          <w:rFonts w:ascii="Times New Roman" w:hAnsi="Times New Roman" w:cs="Times New Roman"/>
          <w:color w:val="000000"/>
          <w:sz w:val="40"/>
          <w:szCs w:val="40"/>
        </w:rPr>
        <w:t>Мамадышского</w:t>
      </w:r>
      <w:r w:rsidRPr="00C53E19">
        <w:rPr>
          <w:rFonts w:ascii="Times New Roman" w:hAnsi="Times New Roman" w:cs="Times New Roman"/>
          <w:color w:val="000000"/>
          <w:sz w:val="40"/>
          <w:szCs w:val="40"/>
        </w:rPr>
        <w:t xml:space="preserve"> муниципального района</w:t>
      </w:r>
    </w:p>
    <w:p w:rsidR="008D7D61" w:rsidRPr="00C53E19" w:rsidRDefault="008D7D61" w:rsidP="00094884">
      <w:pPr>
        <w:spacing w:after="0" w:line="360" w:lineRule="auto"/>
        <w:jc w:val="center"/>
        <w:rPr>
          <w:rFonts w:ascii="Times New Roman" w:hAnsi="Times New Roman" w:cs="Times New Roman"/>
          <w:color w:val="000000"/>
          <w:sz w:val="40"/>
          <w:szCs w:val="40"/>
        </w:rPr>
      </w:pPr>
      <w:r w:rsidRPr="00C53E19">
        <w:rPr>
          <w:rFonts w:ascii="Times New Roman" w:hAnsi="Times New Roman" w:cs="Times New Roman"/>
          <w:color w:val="000000"/>
          <w:sz w:val="40"/>
          <w:szCs w:val="40"/>
        </w:rPr>
        <w:t>Республики Татарстан</w:t>
      </w:r>
    </w:p>
    <w:p w:rsidR="008D7D61" w:rsidRPr="00C53E19" w:rsidRDefault="008D7D61" w:rsidP="00094884">
      <w:pPr>
        <w:spacing w:after="0" w:line="360" w:lineRule="auto"/>
        <w:jc w:val="center"/>
        <w:rPr>
          <w:rFonts w:ascii="Times New Roman" w:hAnsi="Times New Roman" w:cs="Times New Roman"/>
          <w:color w:val="000000"/>
          <w:sz w:val="40"/>
          <w:szCs w:val="40"/>
        </w:rPr>
      </w:pPr>
      <w:r w:rsidRPr="00C53E19">
        <w:rPr>
          <w:rFonts w:ascii="Times New Roman" w:hAnsi="Times New Roman" w:cs="Times New Roman"/>
          <w:color w:val="000000"/>
          <w:sz w:val="40"/>
          <w:szCs w:val="40"/>
        </w:rPr>
        <w:t>на 2016-2021 годы</w:t>
      </w:r>
    </w:p>
    <w:p w:rsidR="008D7D61" w:rsidRPr="00C53E19" w:rsidRDefault="008D7D61" w:rsidP="00094884">
      <w:pPr>
        <w:spacing w:after="0" w:line="360" w:lineRule="auto"/>
        <w:jc w:val="center"/>
        <w:rPr>
          <w:rFonts w:ascii="Times New Roman" w:hAnsi="Times New Roman" w:cs="Times New Roman"/>
          <w:color w:val="000000"/>
          <w:sz w:val="40"/>
          <w:szCs w:val="40"/>
        </w:rPr>
      </w:pPr>
      <w:r w:rsidRPr="00C53E19">
        <w:rPr>
          <w:rFonts w:ascii="Times New Roman" w:hAnsi="Times New Roman" w:cs="Times New Roman"/>
          <w:color w:val="000000"/>
          <w:sz w:val="40"/>
          <w:szCs w:val="40"/>
        </w:rPr>
        <w:t>и плановый период до 2030 года</w:t>
      </w: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40"/>
          <w:szCs w:val="40"/>
        </w:rPr>
      </w:pPr>
    </w:p>
    <w:p w:rsidR="008D7D61" w:rsidRPr="00C53E19" w:rsidRDefault="008D7D61" w:rsidP="00094884">
      <w:pPr>
        <w:spacing w:after="0" w:line="360" w:lineRule="auto"/>
        <w:jc w:val="center"/>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г. </w:t>
      </w:r>
      <w:r>
        <w:rPr>
          <w:rFonts w:ascii="Times New Roman" w:hAnsi="Times New Roman" w:cs="Times New Roman"/>
          <w:color w:val="000000"/>
          <w:sz w:val="28"/>
          <w:szCs w:val="28"/>
        </w:rPr>
        <w:t>Мамадыш</w:t>
      </w:r>
      <w:r w:rsidRPr="00C53E19">
        <w:rPr>
          <w:rFonts w:ascii="Times New Roman" w:hAnsi="Times New Roman" w:cs="Times New Roman"/>
          <w:color w:val="000000"/>
          <w:sz w:val="28"/>
          <w:szCs w:val="28"/>
        </w:rPr>
        <w:t>, 2016 год</w:t>
      </w:r>
    </w:p>
    <w:p w:rsidR="008D7D61" w:rsidRPr="00C53E19" w:rsidRDefault="008D7D61" w:rsidP="00094884">
      <w:pPr>
        <w:pStyle w:val="afb"/>
        <w:spacing w:line="360" w:lineRule="auto"/>
        <w:jc w:val="center"/>
        <w:rPr>
          <w:color w:val="000000"/>
        </w:rPr>
      </w:pPr>
      <w:r w:rsidRPr="00C53E19">
        <w:rPr>
          <w:color w:val="000000"/>
        </w:rPr>
        <w:lastRenderedPageBreak/>
        <w:t>Оглавление</w:t>
      </w:r>
    </w:p>
    <w:p w:rsidR="008D7D61" w:rsidRPr="00C53E19" w:rsidRDefault="008D7D61" w:rsidP="00094884">
      <w:pPr>
        <w:spacing w:line="360" w:lineRule="auto"/>
        <w:rPr>
          <w:color w:val="000000"/>
          <w:lang w:eastAsia="ru-RU"/>
        </w:rPr>
      </w:pPr>
    </w:p>
    <w:p w:rsidR="00511E63" w:rsidRPr="00230D86" w:rsidRDefault="006B56DD">
      <w:pPr>
        <w:pStyle w:val="12"/>
        <w:tabs>
          <w:tab w:val="right" w:leader="dot" w:pos="10196"/>
        </w:tabs>
        <w:rPr>
          <w:rFonts w:ascii="Times New Roman" w:eastAsiaTheme="minorEastAsia" w:hAnsi="Times New Roman" w:cs="Times New Roman"/>
          <w:noProof/>
          <w:lang w:eastAsia="ru-RU"/>
        </w:rPr>
      </w:pPr>
      <w:r w:rsidRPr="00230D86">
        <w:rPr>
          <w:rFonts w:ascii="Times New Roman" w:hAnsi="Times New Roman" w:cs="Times New Roman"/>
          <w:color w:val="000000"/>
          <w:sz w:val="24"/>
          <w:szCs w:val="24"/>
        </w:rPr>
        <w:fldChar w:fldCharType="begin"/>
      </w:r>
      <w:r w:rsidR="008D7D61" w:rsidRPr="00230D86">
        <w:rPr>
          <w:rFonts w:ascii="Times New Roman" w:hAnsi="Times New Roman" w:cs="Times New Roman"/>
          <w:color w:val="000000"/>
          <w:sz w:val="24"/>
          <w:szCs w:val="24"/>
        </w:rPr>
        <w:instrText xml:space="preserve"> TOC \o "1-3" \h \z \u </w:instrText>
      </w:r>
      <w:r w:rsidRPr="00230D86">
        <w:rPr>
          <w:rFonts w:ascii="Times New Roman" w:hAnsi="Times New Roman" w:cs="Times New Roman"/>
          <w:color w:val="000000"/>
          <w:sz w:val="24"/>
          <w:szCs w:val="24"/>
        </w:rPr>
        <w:fldChar w:fldCharType="separate"/>
      </w:r>
      <w:hyperlink w:anchor="_Toc452444509" w:history="1">
        <w:r w:rsidR="00511E63" w:rsidRPr="00230D86">
          <w:rPr>
            <w:rStyle w:val="af2"/>
            <w:rFonts w:ascii="Times New Roman" w:hAnsi="Times New Roman" w:cs="Times New Roman"/>
            <w:b/>
            <w:bCs/>
            <w:noProof/>
          </w:rPr>
          <w:t>Паспорт Стратегии социально-экономического развития Мамадышского  муниципального района на 2016-2021 годы и плановый период до 2030 года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_Toc452444509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5</w:t>
        </w:r>
        <w:r w:rsidRPr="00230D86">
          <w:rPr>
            <w:rFonts w:ascii="Times New Roman" w:hAnsi="Times New Roman" w:cs="Times New Roman"/>
            <w:noProof/>
            <w:webHidden/>
          </w:rPr>
          <w:fldChar w:fldCharType="end"/>
        </w:r>
      </w:hyperlink>
    </w:p>
    <w:p w:rsidR="00511E63" w:rsidRPr="00230D86" w:rsidRDefault="006B56DD">
      <w:pPr>
        <w:pStyle w:val="12"/>
        <w:tabs>
          <w:tab w:val="right" w:leader="dot" w:pos="10196"/>
        </w:tabs>
        <w:rPr>
          <w:rFonts w:ascii="Times New Roman" w:eastAsiaTheme="minorEastAsia" w:hAnsi="Times New Roman" w:cs="Times New Roman"/>
          <w:noProof/>
          <w:lang w:eastAsia="ru-RU"/>
        </w:rPr>
      </w:pPr>
      <w:hyperlink w:anchor="_Toc452444510" w:history="1">
        <w:r w:rsidR="00511E63" w:rsidRPr="00230D86">
          <w:rPr>
            <w:rStyle w:val="af2"/>
            <w:rFonts w:ascii="Times New Roman" w:hAnsi="Times New Roman" w:cs="Times New Roman"/>
            <w:b/>
            <w:bCs/>
            <w:noProof/>
          </w:rPr>
          <w:t>1. Общие положения</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_Toc452444510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7</w:t>
        </w:r>
        <w:r w:rsidRPr="00230D86">
          <w:rPr>
            <w:rFonts w:ascii="Times New Roman" w:hAnsi="Times New Roman" w:cs="Times New Roman"/>
            <w:noProof/>
            <w:webHidden/>
          </w:rPr>
          <w:fldChar w:fldCharType="end"/>
        </w:r>
      </w:hyperlink>
    </w:p>
    <w:p w:rsidR="00511E63" w:rsidRPr="00230D86" w:rsidRDefault="006B56DD">
      <w:pPr>
        <w:pStyle w:val="12"/>
        <w:tabs>
          <w:tab w:val="right" w:leader="dot" w:pos="10196"/>
        </w:tabs>
        <w:rPr>
          <w:rFonts w:ascii="Times New Roman" w:eastAsiaTheme="minorEastAsia" w:hAnsi="Times New Roman" w:cs="Times New Roman"/>
          <w:noProof/>
          <w:lang w:eastAsia="ru-RU"/>
        </w:rPr>
      </w:pPr>
      <w:hyperlink w:anchor="_Toc452444511" w:history="1">
        <w:r w:rsidR="00511E63" w:rsidRPr="00230D86">
          <w:rPr>
            <w:rStyle w:val="af2"/>
            <w:rFonts w:ascii="Times New Roman" w:hAnsi="Times New Roman" w:cs="Times New Roman"/>
            <w:b/>
            <w:bCs/>
            <w:noProof/>
          </w:rPr>
          <w:t>2. Цели и задачи Стратегии ММР</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_Toc452444511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9</w:t>
        </w:r>
        <w:r w:rsidRPr="00230D86">
          <w:rPr>
            <w:rFonts w:ascii="Times New Roman" w:hAnsi="Times New Roman" w:cs="Times New Roman"/>
            <w:noProof/>
            <w:webHidden/>
          </w:rPr>
          <w:fldChar w:fldCharType="end"/>
        </w:r>
      </w:hyperlink>
    </w:p>
    <w:p w:rsidR="00511E63" w:rsidRPr="00230D86" w:rsidRDefault="006B56DD">
      <w:pPr>
        <w:pStyle w:val="12"/>
        <w:tabs>
          <w:tab w:val="right" w:leader="dot" w:pos="10196"/>
        </w:tabs>
        <w:rPr>
          <w:rFonts w:ascii="Times New Roman" w:eastAsiaTheme="minorEastAsia" w:hAnsi="Times New Roman" w:cs="Times New Roman"/>
          <w:noProof/>
          <w:lang w:eastAsia="ru-RU"/>
        </w:rPr>
      </w:pPr>
      <w:hyperlink w:anchor="_Toc452444512" w:history="1">
        <w:r w:rsidR="00511E63" w:rsidRPr="00230D86">
          <w:rPr>
            <w:rStyle w:val="af2"/>
            <w:rFonts w:ascii="Times New Roman" w:hAnsi="Times New Roman" w:cs="Times New Roman"/>
            <w:b/>
            <w:bCs/>
            <w:noProof/>
          </w:rPr>
          <w:t>3. Оценка текущего состояния и анализ потенциала развития ММР</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_Toc452444512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10</w:t>
        </w:r>
        <w:r w:rsidRPr="00230D86">
          <w:rPr>
            <w:rFonts w:ascii="Times New Roman" w:hAnsi="Times New Roman" w:cs="Times New Roman"/>
            <w:noProof/>
            <w:webHidden/>
          </w:rPr>
          <w:fldChar w:fldCharType="end"/>
        </w:r>
      </w:hyperlink>
    </w:p>
    <w:p w:rsidR="00511E63" w:rsidRPr="00230D86" w:rsidRDefault="006B56DD">
      <w:pPr>
        <w:pStyle w:val="22"/>
        <w:tabs>
          <w:tab w:val="right" w:leader="dot" w:pos="10196"/>
        </w:tabs>
        <w:rPr>
          <w:rFonts w:ascii="Times New Roman" w:eastAsiaTheme="minorEastAsia" w:hAnsi="Times New Roman" w:cs="Times New Roman"/>
          <w:noProof/>
          <w:lang w:eastAsia="ru-RU"/>
        </w:rPr>
      </w:pPr>
      <w:hyperlink w:anchor="_Toc452444513" w:history="1">
        <w:r w:rsidR="00511E63" w:rsidRPr="00230D86">
          <w:rPr>
            <w:rStyle w:val="af2"/>
            <w:rFonts w:ascii="Times New Roman" w:hAnsi="Times New Roman" w:cs="Times New Roman"/>
            <w:noProof/>
          </w:rPr>
          <w:t>3.1 Характеристика социально-экономического положения ММР</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_Toc452444513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10</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14" w:history="1">
        <w:r w:rsidR="00511E63" w:rsidRPr="00230D86">
          <w:rPr>
            <w:rStyle w:val="af2"/>
            <w:rFonts w:ascii="Times New Roman" w:hAnsi="Times New Roman" w:cs="Times New Roman"/>
            <w:noProof/>
          </w:rPr>
          <w:t>3.1.1. Основные сведения и особенности экономико-географического положения ММР</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_Toc452444514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10</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15" w:history="1">
        <w:r w:rsidR="00511E63" w:rsidRPr="00230D86">
          <w:rPr>
            <w:rStyle w:val="af2"/>
            <w:rFonts w:ascii="Times New Roman" w:hAnsi="Times New Roman" w:cs="Times New Roman"/>
            <w:noProof/>
          </w:rPr>
          <w:t>3.1.2. Основные социально – экономические показатели ММР</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_Toc452444515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13</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16" w:history="1">
        <w:r w:rsidR="00511E63" w:rsidRPr="00230D86">
          <w:rPr>
            <w:rStyle w:val="af2"/>
            <w:rFonts w:ascii="Times New Roman" w:hAnsi="Times New Roman" w:cs="Times New Roman"/>
            <w:i/>
            <w:iCs/>
            <w:noProof/>
          </w:rPr>
          <w:t>Инвестиционная деятельность</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_Toc452444516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15</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17" w:history="1">
        <w:r w:rsidR="00511E63" w:rsidRPr="00230D86">
          <w:rPr>
            <w:rStyle w:val="af2"/>
            <w:rFonts w:ascii="Times New Roman" w:hAnsi="Times New Roman" w:cs="Times New Roman"/>
            <w:i/>
            <w:iCs/>
            <w:noProof/>
          </w:rPr>
          <w:t>Промышленность</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_Toc452444517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16</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18" w:history="1">
        <w:r w:rsidR="00511E63" w:rsidRPr="00230D86">
          <w:rPr>
            <w:rStyle w:val="af2"/>
            <w:rFonts w:ascii="Times New Roman" w:hAnsi="Times New Roman" w:cs="Times New Roman"/>
            <w:i/>
            <w:iCs/>
            <w:noProof/>
          </w:rPr>
          <w:t>Агропромышленный комплекс</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_Toc452444518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23</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19" w:history="1">
        <w:r w:rsidR="00511E63" w:rsidRPr="00230D86">
          <w:rPr>
            <w:rStyle w:val="af2"/>
            <w:rFonts w:ascii="Times New Roman" w:hAnsi="Times New Roman" w:cs="Times New Roman"/>
            <w:i/>
            <w:iCs/>
            <w:noProof/>
          </w:rPr>
          <w:t>Личные подсобные хозяйства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_Toc452444519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25</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20" w:history="1">
        <w:r w:rsidR="00511E63" w:rsidRPr="00230D86">
          <w:rPr>
            <w:rStyle w:val="af2"/>
            <w:rFonts w:ascii="Times New Roman" w:hAnsi="Times New Roman" w:cs="Times New Roman"/>
            <w:i/>
            <w:noProof/>
          </w:rPr>
          <w:t>Нефтедобыча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_Toc452444520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26</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21" w:history="1">
        <w:r w:rsidR="00511E63" w:rsidRPr="00230D86">
          <w:rPr>
            <w:rStyle w:val="af2"/>
            <w:rFonts w:ascii="Times New Roman" w:hAnsi="Times New Roman" w:cs="Times New Roman"/>
            <w:i/>
            <w:iCs/>
            <w:noProof/>
          </w:rPr>
          <w:t>Малое и среднее предпринимательство</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_Toc452444521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27</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22" w:history="1">
        <w:r w:rsidR="00511E63" w:rsidRPr="00230D86">
          <w:rPr>
            <w:rStyle w:val="af2"/>
            <w:rFonts w:ascii="Times New Roman" w:hAnsi="Times New Roman" w:cs="Times New Roman"/>
            <w:i/>
            <w:iCs/>
            <w:noProof/>
          </w:rPr>
          <w:t>Развитие потребительского рынка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_Toc452444522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29</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23" w:history="1">
        <w:r w:rsidR="00511E63" w:rsidRPr="00230D86">
          <w:rPr>
            <w:rStyle w:val="af2"/>
            <w:rFonts w:ascii="Times New Roman" w:hAnsi="Times New Roman" w:cs="Times New Roman"/>
            <w:i/>
            <w:iCs/>
            <w:noProof/>
          </w:rPr>
          <w:t>Строительство</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_Toc452444523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30</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24" w:history="1">
        <w:r w:rsidR="00511E63" w:rsidRPr="00230D86">
          <w:rPr>
            <w:rStyle w:val="af2"/>
            <w:rFonts w:ascii="Times New Roman" w:hAnsi="Times New Roman" w:cs="Times New Roman"/>
            <w:i/>
            <w:iCs/>
            <w:noProof/>
          </w:rPr>
          <w:t>Энергетический комплекс</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_Toc452444524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31</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25" w:history="1">
        <w:r w:rsidR="00511E63" w:rsidRPr="00230D86">
          <w:rPr>
            <w:rStyle w:val="af2"/>
            <w:rFonts w:ascii="Times New Roman" w:hAnsi="Times New Roman" w:cs="Times New Roman"/>
            <w:i/>
            <w:iCs/>
            <w:noProof/>
          </w:rPr>
          <w:t>Газоснабжение</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_Toc452444525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31</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26" w:history="1">
        <w:r w:rsidR="00511E63" w:rsidRPr="00230D86">
          <w:rPr>
            <w:rStyle w:val="af2"/>
            <w:rFonts w:ascii="Times New Roman" w:hAnsi="Times New Roman" w:cs="Times New Roman"/>
            <w:i/>
            <w:iCs/>
            <w:noProof/>
          </w:rPr>
          <w:t>Благоустройство города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_Toc452444526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32</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27" w:history="1">
        <w:r w:rsidR="00511E63" w:rsidRPr="00230D86">
          <w:rPr>
            <w:rStyle w:val="af2"/>
            <w:rFonts w:ascii="Times New Roman" w:hAnsi="Times New Roman" w:cs="Times New Roman"/>
            <w:i/>
            <w:iCs/>
            <w:noProof/>
          </w:rPr>
          <w:t>Развитие транспортной инфраструктуры</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_Toc452444527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33</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28" w:history="1">
        <w:r w:rsidR="00511E63" w:rsidRPr="00230D86">
          <w:rPr>
            <w:rStyle w:val="af2"/>
            <w:rFonts w:ascii="Times New Roman" w:hAnsi="Times New Roman" w:cs="Times New Roman"/>
            <w:i/>
            <w:iCs/>
            <w:noProof/>
          </w:rPr>
          <w:t>Развитие инфраструктуры связи и информационных технологий</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_Toc452444528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33</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29" w:history="1">
        <w:r w:rsidR="00511E63" w:rsidRPr="00230D86">
          <w:rPr>
            <w:rStyle w:val="af2"/>
            <w:rFonts w:ascii="Times New Roman" w:hAnsi="Times New Roman" w:cs="Times New Roman"/>
            <w:i/>
            <w:iCs/>
            <w:noProof/>
          </w:rPr>
          <w:t>Бюджетная политика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_Toc452444529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34</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30" w:history="1">
        <w:r w:rsidR="00511E63" w:rsidRPr="00230D86">
          <w:rPr>
            <w:rStyle w:val="af2"/>
            <w:rFonts w:ascii="Times New Roman" w:hAnsi="Times New Roman" w:cs="Times New Roman"/>
            <w:i/>
            <w:iCs/>
            <w:noProof/>
          </w:rPr>
          <w:t>Муниципальные закупки</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_Toc452444530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37</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31" w:history="1">
        <w:r w:rsidR="00511E63" w:rsidRPr="00230D86">
          <w:rPr>
            <w:rStyle w:val="af2"/>
            <w:rFonts w:ascii="Times New Roman" w:hAnsi="Times New Roman" w:cs="Times New Roman"/>
            <w:i/>
            <w:iCs/>
            <w:noProof/>
          </w:rPr>
          <w:t>Земельные и имущественные отношения</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_Toc452444531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37</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32" w:history="1">
        <w:r w:rsidR="00511E63" w:rsidRPr="00230D86">
          <w:rPr>
            <w:rStyle w:val="af2"/>
            <w:rFonts w:ascii="Times New Roman" w:hAnsi="Times New Roman" w:cs="Times New Roman"/>
            <w:i/>
            <w:iCs/>
            <w:noProof/>
          </w:rPr>
          <w:t>Образование</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_Toc452444532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38</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33" w:history="1">
        <w:r w:rsidR="00511E63" w:rsidRPr="00230D86">
          <w:rPr>
            <w:rStyle w:val="af2"/>
            <w:rFonts w:ascii="Times New Roman" w:hAnsi="Times New Roman" w:cs="Times New Roman"/>
            <w:i/>
            <w:iCs/>
            <w:noProof/>
          </w:rPr>
          <w:t>Здравоохранение</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_Toc452444533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40</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34" w:history="1">
        <w:r w:rsidR="00511E63" w:rsidRPr="00230D86">
          <w:rPr>
            <w:rStyle w:val="af2"/>
            <w:rFonts w:ascii="Times New Roman" w:hAnsi="Times New Roman" w:cs="Times New Roman"/>
            <w:i/>
            <w:iCs/>
            <w:noProof/>
          </w:rPr>
          <w:t>Спорт и молодежная политика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_Toc452444534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40</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35" w:history="1">
        <w:r w:rsidR="00511E63" w:rsidRPr="00230D86">
          <w:rPr>
            <w:rStyle w:val="af2"/>
            <w:rFonts w:ascii="Times New Roman" w:hAnsi="Times New Roman" w:cs="Times New Roman"/>
            <w:i/>
            <w:iCs/>
            <w:noProof/>
          </w:rPr>
          <w:t>Культура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_Toc452444535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43</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36" w:history="1">
        <w:r w:rsidR="00511E63" w:rsidRPr="00230D86">
          <w:rPr>
            <w:rStyle w:val="af2"/>
            <w:rFonts w:ascii="Times New Roman" w:hAnsi="Times New Roman" w:cs="Times New Roman"/>
            <w:i/>
            <w:iCs/>
            <w:noProof/>
          </w:rPr>
          <w:t>Туризм</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_Toc452444536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46</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37" w:history="1">
        <w:r w:rsidR="00511E63" w:rsidRPr="00230D86">
          <w:rPr>
            <w:rStyle w:val="af2"/>
            <w:rFonts w:ascii="Times New Roman" w:hAnsi="Times New Roman" w:cs="Times New Roman"/>
            <w:i/>
            <w:iCs/>
            <w:noProof/>
          </w:rPr>
          <w:t>Рынок труда и занятость</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_Toc452444537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48</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38" w:history="1">
        <w:r w:rsidR="00511E63" w:rsidRPr="00230D86">
          <w:rPr>
            <w:rStyle w:val="af2"/>
            <w:rFonts w:ascii="Times New Roman" w:hAnsi="Times New Roman" w:cs="Times New Roman"/>
            <w:i/>
            <w:iCs/>
            <w:noProof/>
          </w:rPr>
          <w:t>Социальная защита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_Toc452444538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48</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39" w:history="1">
        <w:r w:rsidR="00511E63" w:rsidRPr="00230D86">
          <w:rPr>
            <w:rStyle w:val="af2"/>
            <w:rFonts w:ascii="Times New Roman" w:hAnsi="Times New Roman" w:cs="Times New Roman"/>
            <w:i/>
            <w:iCs/>
            <w:noProof/>
          </w:rPr>
          <w:t>Межнациональные отношения</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_Toc452444539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49</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40" w:history="1">
        <w:r w:rsidR="00511E63" w:rsidRPr="00230D86">
          <w:rPr>
            <w:rStyle w:val="af2"/>
            <w:rFonts w:ascii="Times New Roman" w:hAnsi="Times New Roman" w:cs="Times New Roman"/>
            <w:i/>
            <w:iCs/>
            <w:noProof/>
          </w:rPr>
          <w:t>Безопасность</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_Toc452444540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49</w:t>
        </w:r>
        <w:r w:rsidRPr="00230D86">
          <w:rPr>
            <w:rFonts w:ascii="Times New Roman" w:hAnsi="Times New Roman" w:cs="Times New Roman"/>
            <w:noProof/>
            <w:webHidden/>
          </w:rPr>
          <w:fldChar w:fldCharType="end"/>
        </w:r>
      </w:hyperlink>
    </w:p>
    <w:p w:rsidR="00511E63" w:rsidRPr="00230D86" w:rsidRDefault="006B56DD">
      <w:pPr>
        <w:pStyle w:val="22"/>
        <w:tabs>
          <w:tab w:val="right" w:leader="dot" w:pos="10196"/>
        </w:tabs>
        <w:rPr>
          <w:rFonts w:ascii="Times New Roman" w:eastAsiaTheme="minorEastAsia" w:hAnsi="Times New Roman" w:cs="Times New Roman"/>
          <w:noProof/>
          <w:lang w:eastAsia="ru-RU"/>
        </w:rPr>
      </w:pPr>
      <w:hyperlink w:anchor="_Toc452444541" w:history="1">
        <w:r w:rsidR="00511E63" w:rsidRPr="00230D86">
          <w:rPr>
            <w:rStyle w:val="af2"/>
            <w:rFonts w:ascii="Times New Roman" w:hAnsi="Times New Roman" w:cs="Times New Roman"/>
            <w:noProof/>
          </w:rPr>
          <w:t>3.2Конкурентные преимущества ММР</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_Toc452444541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49</w:t>
        </w:r>
        <w:r w:rsidRPr="00230D86">
          <w:rPr>
            <w:rFonts w:ascii="Times New Roman" w:hAnsi="Times New Roman" w:cs="Times New Roman"/>
            <w:noProof/>
            <w:webHidden/>
          </w:rPr>
          <w:fldChar w:fldCharType="end"/>
        </w:r>
      </w:hyperlink>
    </w:p>
    <w:p w:rsidR="00511E63" w:rsidRPr="00230D86" w:rsidRDefault="006B56DD">
      <w:pPr>
        <w:pStyle w:val="22"/>
        <w:tabs>
          <w:tab w:val="right" w:leader="dot" w:pos="10196"/>
        </w:tabs>
        <w:rPr>
          <w:rFonts w:ascii="Times New Roman" w:eastAsiaTheme="minorEastAsia" w:hAnsi="Times New Roman" w:cs="Times New Roman"/>
          <w:noProof/>
          <w:lang w:eastAsia="ru-RU"/>
        </w:rPr>
      </w:pPr>
      <w:hyperlink w:anchor="_Toc452444542" w:history="1">
        <w:r w:rsidR="00511E63" w:rsidRPr="00230D86">
          <w:rPr>
            <w:rStyle w:val="af2"/>
            <w:rFonts w:ascii="Times New Roman" w:hAnsi="Times New Roman" w:cs="Times New Roman"/>
            <w:noProof/>
          </w:rPr>
          <w:t>3.3 Ключевые проблемы ММР</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_Toc452444542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51</w:t>
        </w:r>
        <w:r w:rsidRPr="00230D86">
          <w:rPr>
            <w:rFonts w:ascii="Times New Roman" w:hAnsi="Times New Roman" w:cs="Times New Roman"/>
            <w:noProof/>
            <w:webHidden/>
          </w:rPr>
          <w:fldChar w:fldCharType="end"/>
        </w:r>
      </w:hyperlink>
    </w:p>
    <w:p w:rsidR="00511E63" w:rsidRPr="00230D86" w:rsidRDefault="006B56DD">
      <w:pPr>
        <w:pStyle w:val="22"/>
        <w:tabs>
          <w:tab w:val="right" w:leader="dot" w:pos="10196"/>
        </w:tabs>
        <w:rPr>
          <w:rFonts w:ascii="Times New Roman" w:eastAsiaTheme="minorEastAsia" w:hAnsi="Times New Roman" w:cs="Times New Roman"/>
          <w:noProof/>
          <w:lang w:eastAsia="ru-RU"/>
        </w:rPr>
      </w:pPr>
      <w:hyperlink w:anchor="_Toc452444543" w:history="1">
        <w:r w:rsidR="00511E63" w:rsidRPr="00230D86">
          <w:rPr>
            <w:rStyle w:val="af2"/>
            <w:rFonts w:ascii="Times New Roman" w:hAnsi="Times New Roman" w:cs="Times New Roman"/>
            <w:noProof/>
          </w:rPr>
          <w:t>3.3 PEST– анализ</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_Toc452444543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53</w:t>
        </w:r>
        <w:r w:rsidRPr="00230D86">
          <w:rPr>
            <w:rFonts w:ascii="Times New Roman" w:hAnsi="Times New Roman" w:cs="Times New Roman"/>
            <w:noProof/>
            <w:webHidden/>
          </w:rPr>
          <w:fldChar w:fldCharType="end"/>
        </w:r>
      </w:hyperlink>
    </w:p>
    <w:p w:rsidR="00511E63" w:rsidRPr="00230D86" w:rsidRDefault="006B56DD">
      <w:pPr>
        <w:pStyle w:val="22"/>
        <w:tabs>
          <w:tab w:val="right" w:leader="dot" w:pos="10196"/>
        </w:tabs>
        <w:rPr>
          <w:rFonts w:ascii="Times New Roman" w:eastAsiaTheme="minorEastAsia" w:hAnsi="Times New Roman" w:cs="Times New Roman"/>
          <w:noProof/>
          <w:lang w:eastAsia="ru-RU"/>
        </w:rPr>
      </w:pPr>
      <w:hyperlink w:anchor="_Toc452444544" w:history="1">
        <w:r w:rsidR="00511E63" w:rsidRPr="00230D86">
          <w:rPr>
            <w:rStyle w:val="af2"/>
            <w:rFonts w:ascii="Times New Roman" w:hAnsi="Times New Roman" w:cs="Times New Roman"/>
            <w:noProof/>
          </w:rPr>
          <w:t>3.3</w:t>
        </w:r>
        <w:r w:rsidR="00511E63" w:rsidRPr="00230D86">
          <w:rPr>
            <w:rStyle w:val="af2"/>
            <w:rFonts w:ascii="Times New Roman" w:hAnsi="Times New Roman" w:cs="Times New Roman"/>
            <w:noProof/>
            <w:lang w:val="en-US"/>
          </w:rPr>
          <w:t>SWOT</w:t>
        </w:r>
        <w:r w:rsidR="00511E63" w:rsidRPr="00230D86">
          <w:rPr>
            <w:rStyle w:val="af2"/>
            <w:rFonts w:ascii="Times New Roman" w:hAnsi="Times New Roman" w:cs="Times New Roman"/>
            <w:noProof/>
          </w:rPr>
          <w:t>– анализ</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_Toc452444544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60</w:t>
        </w:r>
        <w:r w:rsidRPr="00230D86">
          <w:rPr>
            <w:rFonts w:ascii="Times New Roman" w:hAnsi="Times New Roman" w:cs="Times New Roman"/>
            <w:noProof/>
            <w:webHidden/>
          </w:rPr>
          <w:fldChar w:fldCharType="end"/>
        </w:r>
      </w:hyperlink>
    </w:p>
    <w:p w:rsidR="00511E63" w:rsidRPr="00230D86" w:rsidRDefault="006B56DD">
      <w:pPr>
        <w:pStyle w:val="22"/>
        <w:tabs>
          <w:tab w:val="right" w:leader="dot" w:pos="10196"/>
        </w:tabs>
        <w:rPr>
          <w:rFonts w:ascii="Times New Roman" w:eastAsiaTheme="minorEastAsia" w:hAnsi="Times New Roman" w:cs="Times New Roman"/>
          <w:noProof/>
          <w:lang w:eastAsia="ru-RU"/>
        </w:rPr>
      </w:pPr>
      <w:hyperlink w:anchor="_Toc452444545" w:history="1">
        <w:r w:rsidR="00511E63" w:rsidRPr="00230D86">
          <w:rPr>
            <w:rStyle w:val="af2"/>
            <w:rFonts w:ascii="Times New Roman" w:hAnsi="Times New Roman" w:cs="Times New Roman"/>
            <w:noProof/>
          </w:rPr>
          <w:t>3.4. Институциональные факторы социально-экономического развития</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_Toc452444545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67</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46" w:history="1">
        <w:r w:rsidR="00511E63" w:rsidRPr="00230D86">
          <w:rPr>
            <w:rStyle w:val="af2"/>
            <w:rFonts w:ascii="Times New Roman" w:hAnsi="Times New Roman" w:cs="Times New Roman"/>
            <w:noProof/>
          </w:rPr>
          <w:t>3.4.1. Экономическая самодостаточность</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_Toc452444546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70</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47" w:history="1">
        <w:r w:rsidR="00511E63" w:rsidRPr="00230D86">
          <w:rPr>
            <w:rStyle w:val="af2"/>
            <w:rFonts w:ascii="Times New Roman" w:hAnsi="Times New Roman" w:cs="Times New Roman"/>
            <w:noProof/>
          </w:rPr>
          <w:t>3.4.2 Инвестиционная привлекательность. Деловая активность.</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_Toc452444547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71</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48" w:history="1">
        <w:r w:rsidR="00511E63" w:rsidRPr="00230D86">
          <w:rPr>
            <w:rStyle w:val="af2"/>
            <w:rFonts w:ascii="Times New Roman" w:hAnsi="Times New Roman" w:cs="Times New Roman"/>
            <w:noProof/>
          </w:rPr>
          <w:t>3.4.3 Урбанизация</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_Toc452444548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73</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49" w:history="1">
        <w:r w:rsidR="00511E63" w:rsidRPr="00230D86">
          <w:rPr>
            <w:rStyle w:val="af2"/>
            <w:rFonts w:ascii="Times New Roman" w:hAnsi="Times New Roman" w:cs="Times New Roman"/>
            <w:noProof/>
          </w:rPr>
          <w:t>3.4.4. Человеческий капитал</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_Toc452444549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73</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50" w:history="1">
        <w:r w:rsidR="00511E63" w:rsidRPr="00230D86">
          <w:rPr>
            <w:rStyle w:val="af2"/>
            <w:rFonts w:ascii="Times New Roman" w:hAnsi="Times New Roman" w:cs="Times New Roman"/>
            <w:noProof/>
          </w:rPr>
          <w:t>3.4.5. Государственное и муниципальное управление</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_Toc452444550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75</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51" w:history="1">
        <w:r w:rsidR="00511E63" w:rsidRPr="00230D86">
          <w:rPr>
            <w:rStyle w:val="af2"/>
            <w:rFonts w:ascii="Times New Roman" w:hAnsi="Times New Roman" w:cs="Times New Roman"/>
            <w:noProof/>
          </w:rPr>
          <w:t>3.4.6. Рынок труда и занятость</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_Toc452444551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78</w:t>
        </w:r>
        <w:r w:rsidRPr="00230D86">
          <w:rPr>
            <w:rFonts w:ascii="Times New Roman" w:hAnsi="Times New Roman" w:cs="Times New Roman"/>
            <w:noProof/>
            <w:webHidden/>
          </w:rPr>
          <w:fldChar w:fldCharType="end"/>
        </w:r>
      </w:hyperlink>
    </w:p>
    <w:p w:rsidR="00511E63" w:rsidRPr="00230D86" w:rsidRDefault="006B56DD">
      <w:pPr>
        <w:pStyle w:val="12"/>
        <w:tabs>
          <w:tab w:val="right" w:leader="dot" w:pos="10196"/>
        </w:tabs>
        <w:rPr>
          <w:rFonts w:ascii="Times New Roman" w:eastAsiaTheme="minorEastAsia" w:hAnsi="Times New Roman" w:cs="Times New Roman"/>
          <w:noProof/>
          <w:lang w:eastAsia="ru-RU"/>
        </w:rPr>
      </w:pPr>
      <w:hyperlink w:anchor="_Toc452444552" w:history="1">
        <w:r w:rsidR="00511E63" w:rsidRPr="00230D86">
          <w:rPr>
            <w:rStyle w:val="af2"/>
            <w:rFonts w:ascii="Times New Roman" w:hAnsi="Times New Roman" w:cs="Times New Roman"/>
            <w:b/>
            <w:bCs/>
            <w:noProof/>
          </w:rPr>
          <w:t>4. Приоритетные направления и задачи социально-экономического развития ММР</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_Toc452444552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82</w:t>
        </w:r>
        <w:r w:rsidRPr="00230D86">
          <w:rPr>
            <w:rFonts w:ascii="Times New Roman" w:hAnsi="Times New Roman" w:cs="Times New Roman"/>
            <w:noProof/>
            <w:webHidden/>
          </w:rPr>
          <w:fldChar w:fldCharType="end"/>
        </w:r>
      </w:hyperlink>
    </w:p>
    <w:p w:rsidR="00511E63" w:rsidRPr="00230D86" w:rsidRDefault="006B56DD">
      <w:pPr>
        <w:pStyle w:val="22"/>
        <w:tabs>
          <w:tab w:val="right" w:leader="dot" w:pos="10196"/>
        </w:tabs>
        <w:rPr>
          <w:rFonts w:ascii="Times New Roman" w:eastAsiaTheme="minorEastAsia" w:hAnsi="Times New Roman" w:cs="Times New Roman"/>
          <w:noProof/>
          <w:lang w:eastAsia="ru-RU"/>
        </w:rPr>
      </w:pPr>
      <w:hyperlink w:anchor="_Toc452444553" w:history="1">
        <w:r w:rsidR="00511E63" w:rsidRPr="00230D86">
          <w:rPr>
            <w:rStyle w:val="af2"/>
            <w:rFonts w:ascii="Times New Roman" w:hAnsi="Times New Roman" w:cs="Times New Roman"/>
            <w:noProof/>
          </w:rPr>
          <w:t>4.1. Сельское хозяйство</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_Toc452444553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82</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54" w:history="1">
        <w:r w:rsidR="00511E63" w:rsidRPr="00230D86">
          <w:rPr>
            <w:rStyle w:val="af2"/>
            <w:rFonts w:ascii="Times New Roman" w:hAnsi="Times New Roman" w:cs="Times New Roman"/>
            <w:noProof/>
          </w:rPr>
          <w:t>4.1.1. Растениеводство</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_Toc452444554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82</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55" w:history="1">
        <w:r w:rsidR="00511E63" w:rsidRPr="00230D86">
          <w:rPr>
            <w:rStyle w:val="af2"/>
            <w:rFonts w:ascii="Times New Roman" w:hAnsi="Times New Roman" w:cs="Times New Roman"/>
            <w:noProof/>
          </w:rPr>
          <w:t>4.1.2 Животноводство</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_Toc452444555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88</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56" w:history="1">
        <w:r w:rsidR="00511E63" w:rsidRPr="00230D86">
          <w:rPr>
            <w:rStyle w:val="af2"/>
            <w:rFonts w:ascii="Times New Roman" w:hAnsi="Times New Roman" w:cs="Times New Roman"/>
            <w:noProof/>
          </w:rPr>
          <w:t>4.1.3. Рыбоводство.</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_Toc452444556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93</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57" w:history="1">
        <w:r w:rsidR="00511E63" w:rsidRPr="00230D86">
          <w:rPr>
            <w:rStyle w:val="af2"/>
            <w:rFonts w:ascii="Times New Roman" w:hAnsi="Times New Roman" w:cs="Times New Roman"/>
            <w:noProof/>
          </w:rPr>
          <w:t>4.1.4. Звероводство</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_Toc452444557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96</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58" w:history="1">
        <w:r w:rsidR="00511E63" w:rsidRPr="00230D86">
          <w:rPr>
            <w:rStyle w:val="af2"/>
            <w:rFonts w:ascii="Times New Roman" w:hAnsi="Times New Roman" w:cs="Times New Roman"/>
            <w:noProof/>
          </w:rPr>
          <w:t>4.1.5. Пчеловодство</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_Toc452444558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98</w:t>
        </w:r>
        <w:r w:rsidRPr="00230D86">
          <w:rPr>
            <w:rFonts w:ascii="Times New Roman" w:hAnsi="Times New Roman" w:cs="Times New Roman"/>
            <w:noProof/>
            <w:webHidden/>
          </w:rPr>
          <w:fldChar w:fldCharType="end"/>
        </w:r>
      </w:hyperlink>
    </w:p>
    <w:p w:rsidR="00511E63" w:rsidRPr="00230D86" w:rsidRDefault="006B56DD">
      <w:pPr>
        <w:pStyle w:val="22"/>
        <w:tabs>
          <w:tab w:val="right" w:leader="dot" w:pos="10196"/>
        </w:tabs>
        <w:rPr>
          <w:rFonts w:ascii="Times New Roman" w:eastAsiaTheme="minorEastAsia" w:hAnsi="Times New Roman" w:cs="Times New Roman"/>
          <w:noProof/>
          <w:lang w:eastAsia="ru-RU"/>
        </w:rPr>
      </w:pPr>
      <w:hyperlink w:anchor="_Toc452444559" w:history="1">
        <w:r w:rsidR="00511E63" w:rsidRPr="00230D86">
          <w:rPr>
            <w:rStyle w:val="af2"/>
            <w:rFonts w:ascii="Times New Roman" w:hAnsi="Times New Roman" w:cs="Times New Roman"/>
            <w:noProof/>
          </w:rPr>
          <w:t>4.2. Личные подсобные хозяйства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_Toc452444559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99</w:t>
        </w:r>
        <w:r w:rsidRPr="00230D86">
          <w:rPr>
            <w:rFonts w:ascii="Times New Roman" w:hAnsi="Times New Roman" w:cs="Times New Roman"/>
            <w:noProof/>
            <w:webHidden/>
          </w:rPr>
          <w:fldChar w:fldCharType="end"/>
        </w:r>
      </w:hyperlink>
    </w:p>
    <w:p w:rsidR="00511E63" w:rsidRPr="00230D86" w:rsidRDefault="006B56DD">
      <w:pPr>
        <w:pStyle w:val="22"/>
        <w:tabs>
          <w:tab w:val="right" w:leader="dot" w:pos="10196"/>
        </w:tabs>
        <w:rPr>
          <w:rFonts w:ascii="Times New Roman" w:eastAsiaTheme="minorEastAsia" w:hAnsi="Times New Roman" w:cs="Times New Roman"/>
          <w:noProof/>
          <w:lang w:eastAsia="ru-RU"/>
        </w:rPr>
      </w:pPr>
      <w:hyperlink w:anchor="_Toc452444560" w:history="1">
        <w:r w:rsidR="00511E63" w:rsidRPr="00230D86">
          <w:rPr>
            <w:rStyle w:val="af2"/>
            <w:rFonts w:ascii="Times New Roman" w:hAnsi="Times New Roman" w:cs="Times New Roman"/>
            <w:noProof/>
          </w:rPr>
          <w:t>4.3.  Промышленность</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_Toc452444560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106</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61" w:history="1">
        <w:r w:rsidR="00511E63" w:rsidRPr="00230D86">
          <w:rPr>
            <w:rStyle w:val="af2"/>
            <w:rFonts w:ascii="Times New Roman" w:hAnsi="Times New Roman" w:cs="Times New Roman"/>
            <w:noProof/>
          </w:rPr>
          <w:t>4.3.1. Пищевая промышленность</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_Toc452444561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106</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62" w:history="1">
        <w:r w:rsidR="00511E63" w:rsidRPr="00230D86">
          <w:rPr>
            <w:rStyle w:val="af2"/>
            <w:rFonts w:ascii="Times New Roman" w:hAnsi="Times New Roman" w:cs="Times New Roman"/>
            <w:noProof/>
          </w:rPr>
          <w:t>4.3.2. Производство строительных материалов</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_Toc452444562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108</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63" w:history="1">
        <w:r w:rsidR="00511E63" w:rsidRPr="00230D86">
          <w:rPr>
            <w:rStyle w:val="af2"/>
            <w:rFonts w:ascii="Times New Roman" w:hAnsi="Times New Roman" w:cs="Times New Roman"/>
            <w:noProof/>
          </w:rPr>
          <w:t>4.3.3. Строительный комплекс</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_Toc452444563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108</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64" w:history="1">
        <w:r w:rsidR="00511E63" w:rsidRPr="00230D86">
          <w:rPr>
            <w:rStyle w:val="af2"/>
            <w:rFonts w:ascii="Times New Roman" w:hAnsi="Times New Roman" w:cs="Times New Roman"/>
            <w:noProof/>
          </w:rPr>
          <w:t>4.3.4. Лесная промышленность</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_Toc452444564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109</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65" w:history="1">
        <w:r w:rsidR="00511E63" w:rsidRPr="00230D86">
          <w:rPr>
            <w:rStyle w:val="af2"/>
            <w:rFonts w:ascii="Times New Roman" w:hAnsi="Times New Roman" w:cs="Times New Roman"/>
            <w:noProof/>
          </w:rPr>
          <w:t>4.3.6. Развитие промышленных площадок «Сельхозтехника» и «Сельхозхимия»</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_Toc452444565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109</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66" w:history="1">
        <w:r w:rsidR="00511E63" w:rsidRPr="00230D86">
          <w:rPr>
            <w:rStyle w:val="af2"/>
            <w:rFonts w:ascii="Times New Roman" w:hAnsi="Times New Roman" w:cs="Times New Roman"/>
            <w:noProof/>
          </w:rPr>
          <w:t>4.3.7. Развитие промышленного парка «Вятка»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_Toc452444566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111</w:t>
        </w:r>
        <w:r w:rsidRPr="00230D86">
          <w:rPr>
            <w:rFonts w:ascii="Times New Roman" w:hAnsi="Times New Roman" w:cs="Times New Roman"/>
            <w:noProof/>
            <w:webHidden/>
          </w:rPr>
          <w:fldChar w:fldCharType="end"/>
        </w:r>
      </w:hyperlink>
    </w:p>
    <w:p w:rsidR="00511E63" w:rsidRPr="00230D86" w:rsidRDefault="006B56DD">
      <w:pPr>
        <w:pStyle w:val="22"/>
        <w:tabs>
          <w:tab w:val="right" w:leader="dot" w:pos="10196"/>
        </w:tabs>
        <w:rPr>
          <w:rFonts w:ascii="Times New Roman" w:eastAsiaTheme="minorEastAsia" w:hAnsi="Times New Roman" w:cs="Times New Roman"/>
          <w:noProof/>
          <w:lang w:eastAsia="ru-RU"/>
        </w:rPr>
      </w:pPr>
      <w:hyperlink w:anchor="_Toc452444567" w:history="1">
        <w:r w:rsidR="00511E63" w:rsidRPr="00230D86">
          <w:rPr>
            <w:rStyle w:val="af2"/>
            <w:rFonts w:ascii="Times New Roman" w:hAnsi="Times New Roman" w:cs="Times New Roman"/>
            <w:noProof/>
          </w:rPr>
          <w:t>4.4. Развитие социальной сферы</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_Toc452444567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121</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68" w:history="1">
        <w:r w:rsidR="00511E63" w:rsidRPr="00230D86">
          <w:rPr>
            <w:rStyle w:val="af2"/>
            <w:rFonts w:ascii="Times New Roman" w:hAnsi="Times New Roman" w:cs="Times New Roman"/>
            <w:noProof/>
          </w:rPr>
          <w:t>4.4.1. Миграционная и демографическая политика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_Toc452444568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121</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69" w:history="1">
        <w:r w:rsidR="00511E63" w:rsidRPr="00230D86">
          <w:rPr>
            <w:rStyle w:val="af2"/>
            <w:rFonts w:ascii="Times New Roman" w:hAnsi="Times New Roman" w:cs="Times New Roman"/>
            <w:noProof/>
          </w:rPr>
          <w:t>4.4.2. Стратегия в области  занятости и трудоустройства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_Toc452444569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124</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70" w:history="1">
        <w:r w:rsidR="00511E63" w:rsidRPr="00230D86">
          <w:rPr>
            <w:rStyle w:val="af2"/>
            <w:rFonts w:ascii="Times New Roman" w:hAnsi="Times New Roman" w:cs="Times New Roman"/>
            <w:noProof/>
          </w:rPr>
          <w:t>4.4.3. Образование</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_Toc452444570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129</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71" w:history="1">
        <w:r w:rsidR="00511E63" w:rsidRPr="00230D86">
          <w:rPr>
            <w:rStyle w:val="af2"/>
            <w:rFonts w:ascii="Times New Roman" w:hAnsi="Times New Roman" w:cs="Times New Roman"/>
            <w:noProof/>
          </w:rPr>
          <w:t>4.4.4. Здравоохранение</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_Toc452444571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136</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72" w:history="1">
        <w:r w:rsidR="00511E63" w:rsidRPr="00230D86">
          <w:rPr>
            <w:rStyle w:val="af2"/>
            <w:rFonts w:ascii="Times New Roman" w:hAnsi="Times New Roman" w:cs="Times New Roman"/>
            <w:noProof/>
          </w:rPr>
          <w:t>4.4.5. Социальная защита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_Toc452444572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140</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73" w:history="1">
        <w:r w:rsidR="00511E63" w:rsidRPr="00230D86">
          <w:rPr>
            <w:rStyle w:val="af2"/>
            <w:rFonts w:ascii="Times New Roman" w:hAnsi="Times New Roman" w:cs="Times New Roman"/>
            <w:noProof/>
          </w:rPr>
          <w:t>4.4.6. Спорт</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_Toc452444573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141</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74" w:history="1">
        <w:r w:rsidR="00511E63" w:rsidRPr="00230D86">
          <w:rPr>
            <w:rStyle w:val="af2"/>
            <w:rFonts w:ascii="Times New Roman" w:hAnsi="Times New Roman" w:cs="Times New Roman"/>
            <w:noProof/>
          </w:rPr>
          <w:t>4.4.7. Культура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_Toc452444574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144</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75" w:history="1">
        <w:r w:rsidR="00511E63" w:rsidRPr="00230D86">
          <w:rPr>
            <w:rStyle w:val="af2"/>
            <w:rFonts w:ascii="Times New Roman" w:hAnsi="Times New Roman" w:cs="Times New Roman"/>
            <w:noProof/>
          </w:rPr>
          <w:t>4.4.8. Туризм</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_Toc452444575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149</w:t>
        </w:r>
        <w:r w:rsidRPr="00230D86">
          <w:rPr>
            <w:rFonts w:ascii="Times New Roman" w:hAnsi="Times New Roman" w:cs="Times New Roman"/>
            <w:noProof/>
            <w:webHidden/>
          </w:rPr>
          <w:fldChar w:fldCharType="end"/>
        </w:r>
      </w:hyperlink>
    </w:p>
    <w:p w:rsidR="00511E63" w:rsidRPr="00230D86" w:rsidRDefault="006B56DD" w:rsidP="00511E63">
      <w:pPr>
        <w:pStyle w:val="22"/>
        <w:tabs>
          <w:tab w:val="right" w:leader="dot" w:pos="10196"/>
        </w:tabs>
        <w:rPr>
          <w:rFonts w:ascii="Times New Roman" w:eastAsiaTheme="minorEastAsia" w:hAnsi="Times New Roman" w:cs="Times New Roman"/>
          <w:noProof/>
          <w:lang w:eastAsia="ru-RU"/>
        </w:rPr>
      </w:pPr>
      <w:hyperlink w:anchor="_Toc452444576" w:history="1">
        <w:r w:rsidR="00511E63" w:rsidRPr="00230D86">
          <w:rPr>
            <w:rStyle w:val="af2"/>
            <w:rFonts w:ascii="Times New Roman" w:hAnsi="Times New Roman" w:cs="Times New Roman"/>
            <w:noProof/>
          </w:rPr>
          <w:t>4.5 Развитие города</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_Toc452444576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163</w:t>
        </w:r>
        <w:r w:rsidRPr="00230D86">
          <w:rPr>
            <w:rFonts w:ascii="Times New Roman" w:hAnsi="Times New Roman" w:cs="Times New Roman"/>
            <w:noProof/>
            <w:webHidden/>
          </w:rPr>
          <w:fldChar w:fldCharType="end"/>
        </w:r>
      </w:hyperlink>
    </w:p>
    <w:p w:rsidR="00511E63" w:rsidRPr="00230D86" w:rsidRDefault="006B56DD">
      <w:pPr>
        <w:pStyle w:val="22"/>
        <w:tabs>
          <w:tab w:val="right" w:leader="dot" w:pos="10196"/>
        </w:tabs>
        <w:rPr>
          <w:rFonts w:ascii="Times New Roman" w:eastAsiaTheme="minorEastAsia" w:hAnsi="Times New Roman" w:cs="Times New Roman"/>
          <w:noProof/>
          <w:lang w:eastAsia="ru-RU"/>
        </w:rPr>
      </w:pPr>
      <w:hyperlink w:anchor="_Toc452444578" w:history="1">
        <w:r w:rsidR="00511E63" w:rsidRPr="00230D86">
          <w:rPr>
            <w:rStyle w:val="af2"/>
            <w:rFonts w:ascii="Times New Roman" w:hAnsi="Times New Roman" w:cs="Times New Roman"/>
            <w:noProof/>
          </w:rPr>
          <w:t>4.6. Развитие инфраструктуры</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_Toc452444578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165</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79" w:history="1">
        <w:r w:rsidR="00511E63" w:rsidRPr="00230D86">
          <w:rPr>
            <w:rStyle w:val="af2"/>
            <w:rFonts w:ascii="Times New Roman" w:hAnsi="Times New Roman" w:cs="Times New Roman"/>
            <w:noProof/>
          </w:rPr>
          <w:t>4.6.1. Развитие жилищной инфраструктуры</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_Toc452444579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165</w:t>
        </w:r>
        <w:r w:rsidRPr="00230D86">
          <w:rPr>
            <w:rFonts w:ascii="Times New Roman" w:hAnsi="Times New Roman" w:cs="Times New Roman"/>
            <w:noProof/>
            <w:webHidden/>
          </w:rPr>
          <w:fldChar w:fldCharType="end"/>
        </w:r>
      </w:hyperlink>
    </w:p>
    <w:p w:rsidR="00511E63" w:rsidRPr="00230D86" w:rsidRDefault="006B56DD">
      <w:pPr>
        <w:pStyle w:val="33"/>
        <w:tabs>
          <w:tab w:val="right" w:leader="dot" w:pos="10196"/>
        </w:tabs>
        <w:rPr>
          <w:rFonts w:ascii="Times New Roman" w:eastAsiaTheme="minorEastAsia" w:hAnsi="Times New Roman" w:cs="Times New Roman"/>
          <w:noProof/>
          <w:lang w:eastAsia="ru-RU"/>
        </w:rPr>
      </w:pPr>
      <w:hyperlink w:anchor="_Toc452444580" w:history="1">
        <w:r w:rsidR="00511E63" w:rsidRPr="00230D86">
          <w:rPr>
            <w:rStyle w:val="af2"/>
            <w:rFonts w:ascii="Times New Roman" w:hAnsi="Times New Roman" w:cs="Times New Roman"/>
            <w:noProof/>
          </w:rPr>
          <w:t>4.6.5. Развитие автомобильных дорог регионального или межмуниципального  значения</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_Toc452444580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189</w:t>
        </w:r>
        <w:r w:rsidRPr="00230D86">
          <w:rPr>
            <w:rFonts w:ascii="Times New Roman" w:hAnsi="Times New Roman" w:cs="Times New Roman"/>
            <w:noProof/>
            <w:webHidden/>
          </w:rPr>
          <w:fldChar w:fldCharType="end"/>
        </w:r>
      </w:hyperlink>
    </w:p>
    <w:p w:rsidR="00511E63" w:rsidRPr="00230D86" w:rsidRDefault="006B56DD">
      <w:pPr>
        <w:pStyle w:val="12"/>
        <w:tabs>
          <w:tab w:val="right" w:leader="dot" w:pos="10196"/>
        </w:tabs>
        <w:rPr>
          <w:rFonts w:ascii="Times New Roman" w:eastAsiaTheme="minorEastAsia" w:hAnsi="Times New Roman" w:cs="Times New Roman"/>
          <w:noProof/>
          <w:lang w:eastAsia="ru-RU"/>
        </w:rPr>
      </w:pPr>
      <w:hyperlink w:anchor="_Toc452444581" w:history="1">
        <w:r w:rsidR="00511E63" w:rsidRPr="00230D86">
          <w:rPr>
            <w:rStyle w:val="af2"/>
            <w:rFonts w:ascii="Times New Roman" w:hAnsi="Times New Roman" w:cs="Times New Roman"/>
            <w:b/>
            <w:bCs/>
            <w:noProof/>
          </w:rPr>
          <w:t>6. Механизм реализации Стратегии ММР</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_Toc452444581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208</w:t>
        </w:r>
        <w:r w:rsidRPr="00230D86">
          <w:rPr>
            <w:rFonts w:ascii="Times New Roman" w:hAnsi="Times New Roman" w:cs="Times New Roman"/>
            <w:noProof/>
            <w:webHidden/>
          </w:rPr>
          <w:fldChar w:fldCharType="end"/>
        </w:r>
      </w:hyperlink>
    </w:p>
    <w:p w:rsidR="00511E63" w:rsidRPr="00230D86" w:rsidRDefault="006B56DD" w:rsidP="00581CAB">
      <w:pPr>
        <w:pStyle w:val="22"/>
        <w:tabs>
          <w:tab w:val="right" w:leader="dot" w:pos="10196"/>
        </w:tabs>
        <w:rPr>
          <w:rFonts w:ascii="Times New Roman" w:eastAsiaTheme="minorEastAsia" w:hAnsi="Times New Roman" w:cs="Times New Roman"/>
          <w:noProof/>
          <w:lang w:eastAsia="ru-RU"/>
        </w:rPr>
      </w:pPr>
      <w:hyperlink w:anchor="_Toc452444582" w:history="1">
        <w:r w:rsidR="00511E63" w:rsidRPr="00230D86">
          <w:rPr>
            <w:rStyle w:val="af2"/>
            <w:rFonts w:ascii="Times New Roman" w:hAnsi="Times New Roman" w:cs="Times New Roman"/>
            <w:noProof/>
          </w:rPr>
          <w:t>6.1. Инструменты реализации Стратегии и мониторинг промежуточных результатов</w:t>
        </w:r>
        <w:r w:rsidR="00511E63" w:rsidRPr="00230D86">
          <w:rPr>
            <w:rFonts w:ascii="Times New Roman" w:hAnsi="Times New Roman" w:cs="Times New Roman"/>
            <w:noProof/>
            <w:webHidden/>
          </w:rPr>
          <w:tab/>
        </w:r>
        <w:r w:rsidRPr="00230D86">
          <w:rPr>
            <w:rFonts w:ascii="Times New Roman" w:hAnsi="Times New Roman" w:cs="Times New Roman"/>
            <w:noProof/>
            <w:webHidden/>
          </w:rPr>
          <w:fldChar w:fldCharType="begin"/>
        </w:r>
        <w:r w:rsidR="00511E63" w:rsidRPr="00230D86">
          <w:rPr>
            <w:rFonts w:ascii="Times New Roman" w:hAnsi="Times New Roman" w:cs="Times New Roman"/>
            <w:noProof/>
            <w:webHidden/>
          </w:rPr>
          <w:instrText xml:space="preserve"> PAGEREF _Toc452444582 \h </w:instrText>
        </w:r>
        <w:r w:rsidRPr="00230D86">
          <w:rPr>
            <w:rFonts w:ascii="Times New Roman" w:hAnsi="Times New Roman" w:cs="Times New Roman"/>
            <w:noProof/>
            <w:webHidden/>
          </w:rPr>
        </w:r>
        <w:r w:rsidRPr="00230D86">
          <w:rPr>
            <w:rFonts w:ascii="Times New Roman" w:hAnsi="Times New Roman" w:cs="Times New Roman"/>
            <w:noProof/>
            <w:webHidden/>
          </w:rPr>
          <w:fldChar w:fldCharType="separate"/>
        </w:r>
        <w:r w:rsidR="00230D86">
          <w:rPr>
            <w:rFonts w:ascii="Times New Roman" w:hAnsi="Times New Roman" w:cs="Times New Roman"/>
            <w:noProof/>
            <w:webHidden/>
          </w:rPr>
          <w:t>2</w:t>
        </w:r>
        <w:r w:rsidRPr="00230D86">
          <w:rPr>
            <w:rFonts w:ascii="Times New Roman" w:hAnsi="Times New Roman" w:cs="Times New Roman"/>
            <w:noProof/>
            <w:webHidden/>
          </w:rPr>
          <w:fldChar w:fldCharType="end"/>
        </w:r>
      </w:hyperlink>
      <w:r w:rsidR="00581CAB" w:rsidRPr="00230D86">
        <w:rPr>
          <w:rFonts w:ascii="Times New Roman" w:hAnsi="Times New Roman" w:cs="Times New Roman"/>
        </w:rPr>
        <w:t>10</w:t>
      </w:r>
    </w:p>
    <w:p w:rsidR="008D7D61" w:rsidRPr="00C53E19" w:rsidRDefault="006B56DD" w:rsidP="00094884">
      <w:pPr>
        <w:spacing w:line="360" w:lineRule="auto"/>
        <w:rPr>
          <w:rFonts w:ascii="Times New Roman" w:hAnsi="Times New Roman" w:cs="Times New Roman"/>
          <w:color w:val="000000"/>
          <w:sz w:val="24"/>
          <w:szCs w:val="24"/>
        </w:rPr>
      </w:pPr>
      <w:r w:rsidRPr="00230D86">
        <w:rPr>
          <w:rFonts w:ascii="Times New Roman" w:hAnsi="Times New Roman" w:cs="Times New Roman"/>
          <w:color w:val="000000"/>
          <w:sz w:val="24"/>
          <w:szCs w:val="24"/>
        </w:rPr>
        <w:fldChar w:fldCharType="end"/>
      </w:r>
    </w:p>
    <w:p w:rsidR="008D7D61" w:rsidRPr="00C53E19" w:rsidRDefault="008D7D61" w:rsidP="00094884">
      <w:pPr>
        <w:pStyle w:val="1"/>
        <w:spacing w:line="360" w:lineRule="auto"/>
        <w:ind w:firstLine="709"/>
        <w:jc w:val="both"/>
        <w:rPr>
          <w:b/>
          <w:bCs/>
          <w:color w:val="000000"/>
        </w:rPr>
      </w:pPr>
    </w:p>
    <w:p w:rsidR="008D7D61" w:rsidRPr="00C53E19" w:rsidRDefault="008D7D61" w:rsidP="00094884">
      <w:pPr>
        <w:spacing w:line="360" w:lineRule="auto"/>
        <w:rPr>
          <w:color w:val="000000"/>
          <w:lang w:eastAsia="ru-RU"/>
        </w:rPr>
      </w:pPr>
    </w:p>
    <w:p w:rsidR="008D7D61" w:rsidRPr="00C53E19" w:rsidRDefault="008D7D61" w:rsidP="00094884">
      <w:pPr>
        <w:spacing w:line="360" w:lineRule="auto"/>
        <w:rPr>
          <w:color w:val="000000"/>
          <w:lang w:eastAsia="ru-RU"/>
        </w:rPr>
      </w:pPr>
    </w:p>
    <w:p w:rsidR="008D7D61" w:rsidRPr="00C53E19" w:rsidRDefault="008D7D61" w:rsidP="00094884">
      <w:pPr>
        <w:spacing w:line="360" w:lineRule="auto"/>
        <w:rPr>
          <w:color w:val="000000"/>
          <w:lang w:eastAsia="ru-RU"/>
        </w:rPr>
      </w:pPr>
    </w:p>
    <w:p w:rsidR="008D7D61" w:rsidRPr="00C53E19" w:rsidRDefault="008D7D61" w:rsidP="00094884">
      <w:pPr>
        <w:spacing w:line="360" w:lineRule="auto"/>
        <w:rPr>
          <w:color w:val="000000"/>
          <w:lang w:eastAsia="ru-RU"/>
        </w:rPr>
      </w:pPr>
    </w:p>
    <w:p w:rsidR="008D7D61" w:rsidRPr="0081300D" w:rsidRDefault="008D7D61" w:rsidP="0081300D">
      <w:pPr>
        <w:pStyle w:val="1"/>
        <w:spacing w:line="360" w:lineRule="auto"/>
        <w:jc w:val="both"/>
        <w:rPr>
          <w:b/>
          <w:bCs/>
          <w:color w:val="000000"/>
          <w:sz w:val="28"/>
          <w:szCs w:val="28"/>
        </w:rPr>
      </w:pPr>
      <w:r>
        <w:rPr>
          <w:b/>
          <w:bCs/>
          <w:color w:val="000000"/>
        </w:rPr>
        <w:br w:type="page"/>
      </w:r>
      <w:bookmarkStart w:id="4" w:name="_Toc452444509"/>
      <w:r w:rsidRPr="0081300D">
        <w:rPr>
          <w:b/>
          <w:bCs/>
          <w:color w:val="000000"/>
          <w:sz w:val="28"/>
          <w:szCs w:val="28"/>
        </w:rPr>
        <w:lastRenderedPageBreak/>
        <w:t>Паспорт Стратегии социально-экономического развития Мамадышского  муниципального района на 2016-2021 годы и плановый период до 2030 года</w:t>
      </w:r>
      <w:bookmarkEnd w:id="4"/>
    </w:p>
    <w:p w:rsidR="0081300D" w:rsidRDefault="0081300D" w:rsidP="0081300D">
      <w:pPr>
        <w:spacing w:after="0" w:line="360" w:lineRule="auto"/>
        <w:jc w:val="right"/>
        <w:rPr>
          <w:rFonts w:ascii="Times New Roman" w:hAnsi="Times New Roman" w:cs="Times New Roman"/>
          <w:b/>
          <w:color w:val="000000"/>
          <w:sz w:val="24"/>
          <w:szCs w:val="24"/>
          <w:lang w:eastAsia="ru-RU"/>
        </w:rPr>
      </w:pPr>
    </w:p>
    <w:p w:rsidR="008D7D61" w:rsidRPr="0081300D" w:rsidRDefault="0081300D" w:rsidP="0081300D">
      <w:pPr>
        <w:spacing w:after="0" w:line="360" w:lineRule="auto"/>
        <w:jc w:val="right"/>
        <w:rPr>
          <w:rFonts w:ascii="Times New Roman" w:hAnsi="Times New Roman" w:cs="Times New Roman"/>
          <w:b/>
          <w:color w:val="000000"/>
          <w:sz w:val="24"/>
          <w:szCs w:val="24"/>
          <w:lang w:eastAsia="ru-RU"/>
        </w:rPr>
      </w:pPr>
      <w:r w:rsidRPr="0081300D">
        <w:rPr>
          <w:rFonts w:ascii="Times New Roman" w:hAnsi="Times New Roman" w:cs="Times New Roman"/>
          <w:b/>
          <w:color w:val="000000"/>
          <w:sz w:val="24"/>
          <w:szCs w:val="24"/>
          <w:lang w:eastAsia="ru-RU"/>
        </w:rPr>
        <w:t>Таблица 1. Паспорт Стратегии социально-экономического развития ММР на 2016-2030 гг.</w:t>
      </w:r>
    </w:p>
    <w:tbl>
      <w:tblPr>
        <w:tblW w:w="1020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97"/>
        <w:gridCol w:w="7909"/>
      </w:tblGrid>
      <w:tr w:rsidR="008D7D61" w:rsidRPr="00C603BE">
        <w:trPr>
          <w:trHeight w:val="524"/>
        </w:trPr>
        <w:tc>
          <w:tcPr>
            <w:tcW w:w="2297" w:type="dxa"/>
            <w:vAlign w:val="center"/>
          </w:tcPr>
          <w:p w:rsidR="008D7D61" w:rsidRPr="00C603BE" w:rsidRDefault="008D7D61" w:rsidP="00094884">
            <w:pPr>
              <w:spacing w:after="0" w:line="360" w:lineRule="auto"/>
              <w:jc w:val="center"/>
              <w:rPr>
                <w:rFonts w:ascii="Times New Roman" w:hAnsi="Times New Roman" w:cs="Times New Roman"/>
                <w:color w:val="000000"/>
                <w:sz w:val="28"/>
                <w:szCs w:val="28"/>
              </w:rPr>
            </w:pPr>
            <w:r w:rsidRPr="00C603BE">
              <w:rPr>
                <w:rFonts w:ascii="Times New Roman" w:hAnsi="Times New Roman" w:cs="Times New Roman"/>
                <w:color w:val="000000"/>
                <w:sz w:val="28"/>
                <w:szCs w:val="28"/>
              </w:rPr>
              <w:t>Ответственный исполнитель стратегии</w:t>
            </w:r>
          </w:p>
        </w:tc>
        <w:tc>
          <w:tcPr>
            <w:tcW w:w="7909" w:type="dxa"/>
          </w:tcPr>
          <w:p w:rsidR="008D7D61" w:rsidRPr="00C603BE" w:rsidRDefault="008D7D61" w:rsidP="00D20E02">
            <w:pPr>
              <w:spacing w:after="0" w:line="360" w:lineRule="auto"/>
              <w:ind w:hanging="11"/>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Исполнительный комитет Мамадышского муниципального района</w:t>
            </w:r>
          </w:p>
        </w:tc>
      </w:tr>
      <w:tr w:rsidR="008D7D61" w:rsidRPr="00C603BE">
        <w:trPr>
          <w:trHeight w:val="56"/>
        </w:trPr>
        <w:tc>
          <w:tcPr>
            <w:tcW w:w="2297" w:type="dxa"/>
            <w:vAlign w:val="center"/>
          </w:tcPr>
          <w:p w:rsidR="008D7D61" w:rsidRPr="00C603BE" w:rsidRDefault="008D7D61" w:rsidP="00094884">
            <w:pPr>
              <w:spacing w:after="0" w:line="360" w:lineRule="auto"/>
              <w:jc w:val="center"/>
              <w:rPr>
                <w:rFonts w:ascii="Times New Roman" w:hAnsi="Times New Roman" w:cs="Times New Roman"/>
                <w:color w:val="000000"/>
                <w:sz w:val="28"/>
                <w:szCs w:val="28"/>
              </w:rPr>
            </w:pPr>
            <w:r w:rsidRPr="00C603BE">
              <w:rPr>
                <w:rFonts w:ascii="Times New Roman" w:hAnsi="Times New Roman" w:cs="Times New Roman"/>
                <w:color w:val="000000"/>
                <w:sz w:val="28"/>
                <w:szCs w:val="28"/>
              </w:rPr>
              <w:t>Соисполнители стратегии</w:t>
            </w:r>
          </w:p>
        </w:tc>
        <w:tc>
          <w:tcPr>
            <w:tcW w:w="7909" w:type="dxa"/>
          </w:tcPr>
          <w:p w:rsidR="008D7D61" w:rsidRPr="00C603BE" w:rsidRDefault="008D7D61" w:rsidP="00D20E02">
            <w:pPr>
              <w:spacing w:after="0" w:line="360" w:lineRule="auto"/>
              <w:ind w:hanging="11"/>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Органы местного самоуправления поселений Мамадышского муниципального района</w:t>
            </w:r>
          </w:p>
        </w:tc>
      </w:tr>
      <w:tr w:rsidR="008D7D61" w:rsidRPr="00C603BE">
        <w:trPr>
          <w:trHeight w:val="88"/>
        </w:trPr>
        <w:tc>
          <w:tcPr>
            <w:tcW w:w="2297" w:type="dxa"/>
            <w:vAlign w:val="center"/>
          </w:tcPr>
          <w:p w:rsidR="008D7D61" w:rsidRPr="00C603BE" w:rsidRDefault="008D7D61" w:rsidP="004F2860">
            <w:pPr>
              <w:spacing w:after="0" w:line="360" w:lineRule="auto"/>
              <w:jc w:val="center"/>
              <w:rPr>
                <w:rFonts w:ascii="Times New Roman" w:hAnsi="Times New Roman" w:cs="Times New Roman"/>
                <w:color w:val="000000"/>
                <w:sz w:val="28"/>
                <w:szCs w:val="28"/>
              </w:rPr>
            </w:pPr>
            <w:r w:rsidRPr="00C603BE">
              <w:rPr>
                <w:rFonts w:ascii="Times New Roman" w:hAnsi="Times New Roman" w:cs="Times New Roman"/>
                <w:color w:val="000000"/>
                <w:sz w:val="28"/>
                <w:szCs w:val="28"/>
              </w:rPr>
              <w:t>Цель стратегии</w:t>
            </w:r>
          </w:p>
        </w:tc>
        <w:tc>
          <w:tcPr>
            <w:tcW w:w="7909" w:type="dxa"/>
          </w:tcPr>
          <w:p w:rsidR="008D7D61" w:rsidRPr="00C603BE" w:rsidRDefault="008D7D61" w:rsidP="006511BC">
            <w:pPr>
              <w:spacing w:after="0" w:line="360" w:lineRule="auto"/>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Повышение уровня жизни населения Мамадышского муниципального района.</w:t>
            </w:r>
          </w:p>
        </w:tc>
      </w:tr>
      <w:tr w:rsidR="008D7D61" w:rsidRPr="00C603BE">
        <w:tc>
          <w:tcPr>
            <w:tcW w:w="2297" w:type="dxa"/>
            <w:vAlign w:val="center"/>
          </w:tcPr>
          <w:p w:rsidR="008D7D61" w:rsidRPr="00C603BE" w:rsidRDefault="008D7D61" w:rsidP="00094884">
            <w:pPr>
              <w:spacing w:after="0" w:line="360" w:lineRule="auto"/>
              <w:jc w:val="center"/>
              <w:rPr>
                <w:rFonts w:ascii="Times New Roman" w:hAnsi="Times New Roman" w:cs="Times New Roman"/>
                <w:color w:val="000000"/>
                <w:sz w:val="28"/>
                <w:szCs w:val="28"/>
              </w:rPr>
            </w:pPr>
            <w:r w:rsidRPr="00C603BE">
              <w:rPr>
                <w:rFonts w:ascii="Times New Roman" w:hAnsi="Times New Roman" w:cs="Times New Roman"/>
                <w:color w:val="000000"/>
                <w:sz w:val="28"/>
                <w:szCs w:val="28"/>
              </w:rPr>
              <w:t>Задачи стратегии</w:t>
            </w:r>
          </w:p>
        </w:tc>
        <w:tc>
          <w:tcPr>
            <w:tcW w:w="7909" w:type="dxa"/>
          </w:tcPr>
          <w:p w:rsidR="008D7D61" w:rsidRPr="00C603BE" w:rsidRDefault="008D7D61" w:rsidP="00B65C33">
            <w:pPr>
              <w:pStyle w:val="a4"/>
              <w:numPr>
                <w:ilvl w:val="2"/>
                <w:numId w:val="2"/>
              </w:numPr>
              <w:tabs>
                <w:tab w:val="left" w:pos="306"/>
              </w:tabs>
              <w:spacing w:after="0" w:line="360" w:lineRule="auto"/>
              <w:ind w:left="430"/>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повышение экономической самодостаточности;</w:t>
            </w:r>
          </w:p>
          <w:p w:rsidR="008D7D61" w:rsidRPr="00C603BE" w:rsidRDefault="008D7D61" w:rsidP="00B65C33">
            <w:pPr>
              <w:pStyle w:val="a4"/>
              <w:numPr>
                <w:ilvl w:val="2"/>
                <w:numId w:val="2"/>
              </w:numPr>
              <w:tabs>
                <w:tab w:val="left" w:pos="306"/>
              </w:tabs>
              <w:spacing w:after="0" w:line="360" w:lineRule="auto"/>
              <w:ind w:left="430"/>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создание благоприятного инвестиционного климата;</w:t>
            </w:r>
          </w:p>
          <w:p w:rsidR="008D7D61" w:rsidRPr="00C603BE" w:rsidRDefault="008D7D61" w:rsidP="00B65C33">
            <w:pPr>
              <w:pStyle w:val="a4"/>
              <w:numPr>
                <w:ilvl w:val="2"/>
                <w:numId w:val="2"/>
              </w:numPr>
              <w:tabs>
                <w:tab w:val="left" w:pos="306"/>
              </w:tabs>
              <w:spacing w:after="0" w:line="360" w:lineRule="auto"/>
              <w:ind w:left="430"/>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повышение инфраструктурной обеспеченности;</w:t>
            </w:r>
          </w:p>
          <w:p w:rsidR="008D7D61" w:rsidRPr="00C603BE" w:rsidRDefault="008D7D61" w:rsidP="00B65C33">
            <w:pPr>
              <w:pStyle w:val="a4"/>
              <w:numPr>
                <w:ilvl w:val="2"/>
                <w:numId w:val="2"/>
              </w:numPr>
              <w:tabs>
                <w:tab w:val="left" w:pos="306"/>
              </w:tabs>
              <w:spacing w:after="0" w:line="360" w:lineRule="auto"/>
              <w:ind w:left="430"/>
              <w:jc w:val="both"/>
              <w:rPr>
                <w:rFonts w:ascii="Times New Roman" w:hAnsi="Times New Roman" w:cs="Times New Roman"/>
                <w:color w:val="000000"/>
                <w:sz w:val="28"/>
                <w:szCs w:val="28"/>
              </w:rPr>
            </w:pPr>
            <w:r>
              <w:rPr>
                <w:rFonts w:ascii="Times New Roman" w:hAnsi="Times New Roman" w:cs="Times New Roman"/>
                <w:color w:val="000000"/>
                <w:sz w:val="28"/>
                <w:szCs w:val="28"/>
                <w:lang w:eastAsia="ja-JP"/>
              </w:rPr>
              <w:t>стимулирование роста</w:t>
            </w:r>
            <w:r w:rsidRPr="000C254C">
              <w:rPr>
                <w:rFonts w:ascii="Times New Roman" w:hAnsi="Times New Roman" w:cs="Times New Roman"/>
                <w:color w:val="000000"/>
                <w:sz w:val="28"/>
                <w:szCs w:val="28"/>
                <w:lang w:eastAsia="ja-JP"/>
              </w:rPr>
              <w:t xml:space="preserve"> прои</w:t>
            </w:r>
            <w:r>
              <w:rPr>
                <w:rFonts w:ascii="Times New Roman" w:hAnsi="Times New Roman" w:cs="Times New Roman"/>
                <w:color w:val="000000"/>
                <w:sz w:val="28"/>
                <w:szCs w:val="28"/>
                <w:lang w:eastAsia="ja-JP"/>
              </w:rPr>
              <w:t xml:space="preserve">зводства и переработки основных </w:t>
            </w:r>
            <w:r w:rsidRPr="000C254C">
              <w:rPr>
                <w:rFonts w:ascii="Times New Roman" w:hAnsi="Times New Roman" w:cs="Times New Roman"/>
                <w:color w:val="000000"/>
                <w:sz w:val="28"/>
                <w:szCs w:val="28"/>
                <w:lang w:eastAsia="ja-JP"/>
              </w:rPr>
              <w:t>видов сельскохозяйственной продукции</w:t>
            </w:r>
            <w:r>
              <w:rPr>
                <w:rFonts w:ascii="Times New Roman" w:hAnsi="Times New Roman" w:cs="Times New Roman"/>
                <w:color w:val="000000"/>
                <w:sz w:val="28"/>
                <w:szCs w:val="28"/>
                <w:lang w:eastAsia="ja-JP"/>
              </w:rPr>
              <w:t>;</w:t>
            </w:r>
          </w:p>
          <w:p w:rsidR="008D7D61" w:rsidRPr="00C603BE" w:rsidRDefault="008D7D61" w:rsidP="00B65C33">
            <w:pPr>
              <w:pStyle w:val="a4"/>
              <w:numPr>
                <w:ilvl w:val="2"/>
                <w:numId w:val="2"/>
              </w:numPr>
              <w:tabs>
                <w:tab w:val="left" w:pos="306"/>
              </w:tabs>
              <w:spacing w:after="0" w:line="360" w:lineRule="auto"/>
              <w:ind w:left="430"/>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повышение качества предоставления социальных гарантий;</w:t>
            </w:r>
          </w:p>
          <w:p w:rsidR="008D7D61" w:rsidRPr="00C603BE" w:rsidRDefault="008D7D61" w:rsidP="00B65C33">
            <w:pPr>
              <w:pStyle w:val="a4"/>
              <w:numPr>
                <w:ilvl w:val="2"/>
                <w:numId w:val="2"/>
              </w:numPr>
              <w:tabs>
                <w:tab w:val="left" w:pos="289"/>
              </w:tabs>
              <w:spacing w:after="0" w:line="360" w:lineRule="auto"/>
              <w:ind w:left="430"/>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создание условий для сокращения оттока из района молодого населения, квалифицированных специалистов;</w:t>
            </w:r>
          </w:p>
          <w:p w:rsidR="008D7D61" w:rsidRPr="00C603BE" w:rsidRDefault="008D7D61" w:rsidP="001D44F0">
            <w:pPr>
              <w:pStyle w:val="a4"/>
              <w:tabs>
                <w:tab w:val="left" w:pos="306"/>
              </w:tabs>
              <w:spacing w:after="0" w:line="360" w:lineRule="auto"/>
              <w:ind w:left="5"/>
              <w:jc w:val="both"/>
              <w:rPr>
                <w:rFonts w:ascii="Times New Roman" w:hAnsi="Times New Roman" w:cs="Times New Roman"/>
                <w:color w:val="000000"/>
                <w:sz w:val="28"/>
                <w:szCs w:val="28"/>
              </w:rPr>
            </w:pPr>
          </w:p>
        </w:tc>
      </w:tr>
      <w:tr w:rsidR="008D7D61" w:rsidRPr="00C603BE">
        <w:tc>
          <w:tcPr>
            <w:tcW w:w="2297" w:type="dxa"/>
            <w:vAlign w:val="center"/>
          </w:tcPr>
          <w:p w:rsidR="008D7D61" w:rsidRPr="00C603BE" w:rsidRDefault="008D7D61" w:rsidP="00094884">
            <w:pPr>
              <w:spacing w:after="0" w:line="360" w:lineRule="auto"/>
              <w:jc w:val="center"/>
              <w:rPr>
                <w:rFonts w:ascii="Times New Roman" w:hAnsi="Times New Roman" w:cs="Times New Roman"/>
                <w:color w:val="000000"/>
                <w:sz w:val="28"/>
                <w:szCs w:val="28"/>
              </w:rPr>
            </w:pPr>
            <w:r w:rsidRPr="00C603BE">
              <w:rPr>
                <w:rFonts w:ascii="Times New Roman" w:hAnsi="Times New Roman" w:cs="Times New Roman"/>
                <w:color w:val="000000"/>
                <w:sz w:val="28"/>
                <w:szCs w:val="28"/>
              </w:rPr>
              <w:t>Основные результаты и сроки реализации стратегии</w:t>
            </w:r>
          </w:p>
        </w:tc>
        <w:tc>
          <w:tcPr>
            <w:tcW w:w="7909" w:type="dxa"/>
          </w:tcPr>
          <w:p w:rsidR="008D7D61" w:rsidRPr="00C603BE" w:rsidRDefault="008D7D61" w:rsidP="00094884">
            <w:pPr>
              <w:spacing w:after="0" w:line="360" w:lineRule="auto"/>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Основными итогами реализации стратегии станут:</w:t>
            </w:r>
          </w:p>
          <w:p w:rsidR="008D7D61" w:rsidRPr="00C603BE" w:rsidRDefault="008D7D61" w:rsidP="00094884">
            <w:pPr>
              <w:spacing w:after="0" w:line="360" w:lineRule="auto"/>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 повышение уровня жизни населения района с доведением среднедушевого дохода граждан относительно минимального потребительского бюджета в 1,5 раза;</w:t>
            </w:r>
          </w:p>
          <w:p w:rsidR="008D7D61" w:rsidRPr="00C603BE" w:rsidRDefault="008D7D61" w:rsidP="00094884">
            <w:pPr>
              <w:spacing w:after="0" w:line="360" w:lineRule="auto"/>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 xml:space="preserve"> - К 2021 году:</w:t>
            </w:r>
          </w:p>
          <w:p w:rsidR="008D7D61" w:rsidRPr="00C603BE" w:rsidRDefault="008D7D61" w:rsidP="00AF021A">
            <w:pPr>
              <w:spacing w:after="0" w:line="360" w:lineRule="auto"/>
              <w:ind w:firstLine="709"/>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 повышение бюджетной обеспеченности собственными доходами до 50%;</w:t>
            </w:r>
          </w:p>
          <w:p w:rsidR="008D7D61" w:rsidRPr="00C603BE" w:rsidRDefault="008D7D61" w:rsidP="00AF021A">
            <w:pPr>
              <w:spacing w:after="0" w:line="360" w:lineRule="auto"/>
              <w:ind w:firstLine="709"/>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-повышение эффективности управл</w:t>
            </w:r>
            <w:r w:rsidR="00E32A51">
              <w:rPr>
                <w:rFonts w:ascii="Times New Roman" w:hAnsi="Times New Roman" w:cs="Times New Roman"/>
                <w:color w:val="000000"/>
                <w:sz w:val="28"/>
                <w:szCs w:val="28"/>
              </w:rPr>
              <w:t>ения муниципальным имуществом.</w:t>
            </w:r>
          </w:p>
          <w:p w:rsidR="008D7D61" w:rsidRPr="00C603BE" w:rsidRDefault="008D7D61" w:rsidP="00AF021A">
            <w:pPr>
              <w:spacing w:after="0" w:line="360" w:lineRule="auto"/>
              <w:ind w:firstLine="709"/>
              <w:jc w:val="both"/>
              <w:rPr>
                <w:rFonts w:ascii="Times New Roman" w:hAnsi="Times New Roman" w:cs="Times New Roman"/>
                <w:color w:val="000000"/>
                <w:sz w:val="28"/>
                <w:szCs w:val="28"/>
              </w:rPr>
            </w:pPr>
          </w:p>
          <w:p w:rsidR="008D7D61" w:rsidRPr="00C603BE" w:rsidRDefault="008D7D61" w:rsidP="00AF021A">
            <w:pPr>
              <w:spacing w:after="0" w:line="360" w:lineRule="auto"/>
              <w:ind w:firstLine="709"/>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lastRenderedPageBreak/>
              <w:t>- снижение доли убыточных предприятий до 3%;</w:t>
            </w:r>
          </w:p>
          <w:p w:rsidR="008D7D61" w:rsidRPr="00C603BE" w:rsidRDefault="008D7D61" w:rsidP="00AF021A">
            <w:pPr>
              <w:spacing w:after="0" w:line="360" w:lineRule="auto"/>
              <w:ind w:firstLine="709"/>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 обеспечение ежегодной доли объема  инвестиций в основной капитал в ВТП района до 65-70%.</w:t>
            </w:r>
          </w:p>
          <w:p w:rsidR="008D7D61" w:rsidRPr="00C603BE" w:rsidRDefault="008D7D61" w:rsidP="00AF021A">
            <w:pPr>
              <w:spacing w:after="0" w:line="360" w:lineRule="auto"/>
              <w:ind w:firstLine="709"/>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 обеспеченность общей площадью жилья на одного человека не менее 42,8 кв.м.</w:t>
            </w:r>
          </w:p>
          <w:p w:rsidR="008D7D61" w:rsidRPr="00C603BE" w:rsidRDefault="008D7D61" w:rsidP="00AF021A">
            <w:pPr>
              <w:spacing w:after="0" w:line="360" w:lineRule="auto"/>
              <w:ind w:firstLine="709"/>
              <w:jc w:val="both"/>
              <w:rPr>
                <w:rFonts w:ascii="Times New Roman" w:hAnsi="Times New Roman" w:cs="Times New Roman"/>
                <w:i/>
                <w:iCs/>
                <w:color w:val="000000"/>
                <w:sz w:val="28"/>
                <w:szCs w:val="28"/>
              </w:rPr>
            </w:pPr>
            <w:r w:rsidRPr="00C603BE">
              <w:rPr>
                <w:rFonts w:ascii="Times New Roman" w:hAnsi="Times New Roman" w:cs="Times New Roman"/>
                <w:color w:val="000000"/>
                <w:sz w:val="28"/>
                <w:szCs w:val="28"/>
              </w:rPr>
              <w:t>- снижение доли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местного значения до 44%;</w:t>
            </w:r>
          </w:p>
          <w:p w:rsidR="008D7D61" w:rsidRPr="00C603BE" w:rsidRDefault="008D7D61" w:rsidP="00AF021A">
            <w:pPr>
              <w:spacing w:after="0" w:line="360" w:lineRule="auto"/>
              <w:ind w:firstLine="709"/>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 увеличение валовой продукции сельского хозяйства в текущих ценах до 3 млрд. руб.;</w:t>
            </w:r>
          </w:p>
          <w:p w:rsidR="008D7D61" w:rsidRPr="00C603BE" w:rsidRDefault="008D7D61" w:rsidP="00E13E16">
            <w:pPr>
              <w:spacing w:after="0" w:line="360" w:lineRule="auto"/>
              <w:ind w:firstLine="709"/>
              <w:jc w:val="both"/>
              <w:rPr>
                <w:rFonts w:ascii="Times New Roman" w:hAnsi="Times New Roman" w:cs="Times New Roman"/>
                <w:sz w:val="28"/>
                <w:szCs w:val="28"/>
              </w:rPr>
            </w:pPr>
            <w:r w:rsidRPr="00C603BE">
              <w:rPr>
                <w:rFonts w:ascii="Times New Roman" w:hAnsi="Times New Roman" w:cs="Times New Roman"/>
                <w:color w:val="000000"/>
                <w:sz w:val="28"/>
                <w:szCs w:val="28"/>
              </w:rPr>
              <w:t xml:space="preserve">- </w:t>
            </w:r>
            <w:r w:rsidRPr="00C603BE">
              <w:rPr>
                <w:rFonts w:ascii="Times New Roman" w:hAnsi="Times New Roman" w:cs="Times New Roman"/>
                <w:sz w:val="28"/>
                <w:szCs w:val="28"/>
              </w:rPr>
              <w:t>снижение смертности и рост продолжительности жизни до 73 лет;</w:t>
            </w:r>
          </w:p>
          <w:p w:rsidR="008D7D61" w:rsidRPr="00C603BE" w:rsidRDefault="008D7D61" w:rsidP="003535DA">
            <w:pPr>
              <w:spacing w:after="0" w:line="360" w:lineRule="auto"/>
              <w:jc w:val="both"/>
              <w:rPr>
                <w:rFonts w:ascii="Times New Roman" w:hAnsi="Times New Roman" w:cs="Times New Roman"/>
                <w:color w:val="000000"/>
                <w:sz w:val="28"/>
                <w:szCs w:val="28"/>
              </w:rPr>
            </w:pPr>
            <w:r w:rsidRPr="00C603BE">
              <w:rPr>
                <w:rFonts w:ascii="Times New Roman" w:hAnsi="Times New Roman" w:cs="Times New Roman"/>
                <w:color w:val="000000"/>
                <w:sz w:val="28"/>
                <w:szCs w:val="28"/>
              </w:rPr>
              <w:t>Стратегия разработана на 2016-2021 годы и с перспективой развития</w:t>
            </w:r>
            <w:r w:rsidR="00F26FBB">
              <w:rPr>
                <w:rFonts w:ascii="Times New Roman" w:hAnsi="Times New Roman" w:cs="Times New Roman"/>
                <w:color w:val="000000"/>
                <w:sz w:val="28"/>
                <w:szCs w:val="28"/>
              </w:rPr>
              <w:t xml:space="preserve"> </w:t>
            </w:r>
            <w:r w:rsidRPr="00C603BE">
              <w:rPr>
                <w:rFonts w:ascii="Times New Roman" w:hAnsi="Times New Roman" w:cs="Times New Roman"/>
                <w:color w:val="000000"/>
                <w:sz w:val="28"/>
                <w:szCs w:val="28"/>
              </w:rPr>
              <w:t>Мамадышского муниципального района</w:t>
            </w:r>
            <w:r w:rsidR="00F26FBB">
              <w:rPr>
                <w:rFonts w:ascii="Times New Roman" w:hAnsi="Times New Roman" w:cs="Times New Roman"/>
                <w:color w:val="000000"/>
                <w:sz w:val="28"/>
                <w:szCs w:val="28"/>
              </w:rPr>
              <w:t xml:space="preserve"> </w:t>
            </w:r>
            <w:r w:rsidRPr="00C603BE">
              <w:rPr>
                <w:rFonts w:ascii="Times New Roman" w:hAnsi="Times New Roman" w:cs="Times New Roman"/>
                <w:color w:val="000000"/>
                <w:sz w:val="28"/>
                <w:szCs w:val="28"/>
              </w:rPr>
              <w:t>до 2030 года</w:t>
            </w:r>
          </w:p>
        </w:tc>
      </w:tr>
      <w:tr w:rsidR="008D7D61" w:rsidRPr="00C603BE">
        <w:tc>
          <w:tcPr>
            <w:tcW w:w="2297" w:type="dxa"/>
            <w:vAlign w:val="center"/>
          </w:tcPr>
          <w:p w:rsidR="008D7D61" w:rsidRPr="00C603BE" w:rsidRDefault="008D7D61" w:rsidP="00094884">
            <w:pPr>
              <w:spacing w:after="0" w:line="360" w:lineRule="auto"/>
              <w:jc w:val="center"/>
              <w:rPr>
                <w:rFonts w:ascii="Times New Roman" w:hAnsi="Times New Roman" w:cs="Times New Roman"/>
                <w:color w:val="000000"/>
                <w:sz w:val="28"/>
                <w:szCs w:val="28"/>
              </w:rPr>
            </w:pPr>
            <w:r w:rsidRPr="00C603BE">
              <w:rPr>
                <w:rFonts w:ascii="Times New Roman" w:hAnsi="Times New Roman" w:cs="Times New Roman"/>
                <w:color w:val="000000"/>
                <w:sz w:val="28"/>
                <w:szCs w:val="28"/>
              </w:rPr>
              <w:lastRenderedPageBreak/>
              <w:t>Финансирование стратегии*</w:t>
            </w:r>
          </w:p>
        </w:tc>
        <w:tc>
          <w:tcPr>
            <w:tcW w:w="7909" w:type="dxa"/>
          </w:tcPr>
          <w:p w:rsidR="00F26FBB" w:rsidRPr="00F26FBB" w:rsidRDefault="00F26FBB" w:rsidP="00F26FBB">
            <w:pPr>
              <w:spacing w:after="0" w:line="360" w:lineRule="auto"/>
              <w:ind w:firstLine="252"/>
              <w:jc w:val="both"/>
              <w:rPr>
                <w:rFonts w:ascii="Times New Roman" w:hAnsi="Times New Roman" w:cs="Times New Roman"/>
                <w:sz w:val="28"/>
                <w:szCs w:val="28"/>
              </w:rPr>
            </w:pPr>
            <w:r w:rsidRPr="00F26FBB">
              <w:rPr>
                <w:rFonts w:ascii="Times New Roman" w:hAnsi="Times New Roman" w:cs="Times New Roman"/>
                <w:sz w:val="28"/>
                <w:szCs w:val="28"/>
              </w:rPr>
              <w:t xml:space="preserve">Для обеспечения реализации оптимистического сценария за период 2015-2030 гг. общий объем финансовых ресурсов, направляемых на инвестиции в основной капитал составит  в том числе: </w:t>
            </w:r>
          </w:p>
          <w:p w:rsidR="00F26FBB" w:rsidRPr="00F26FBB" w:rsidRDefault="00F26FBB" w:rsidP="00F26FBB">
            <w:pPr>
              <w:spacing w:after="0" w:line="360" w:lineRule="auto"/>
              <w:ind w:firstLine="252"/>
              <w:jc w:val="both"/>
              <w:rPr>
                <w:rFonts w:ascii="Times New Roman" w:hAnsi="Times New Roman" w:cs="Times New Roman"/>
                <w:sz w:val="28"/>
                <w:szCs w:val="28"/>
              </w:rPr>
            </w:pPr>
            <w:r w:rsidRPr="00F26FBB">
              <w:rPr>
                <w:rFonts w:ascii="Times New Roman" w:hAnsi="Times New Roman" w:cs="Times New Roman"/>
                <w:sz w:val="28"/>
                <w:szCs w:val="28"/>
              </w:rPr>
              <w:t xml:space="preserve"> 2015-2018 гг. – 10,1 млрд руб.; </w:t>
            </w:r>
          </w:p>
          <w:p w:rsidR="00F26FBB" w:rsidRPr="00F26FBB" w:rsidRDefault="00F26FBB" w:rsidP="00F26FBB">
            <w:pPr>
              <w:spacing w:after="0" w:line="360" w:lineRule="auto"/>
              <w:ind w:firstLine="252"/>
              <w:jc w:val="both"/>
              <w:rPr>
                <w:rFonts w:ascii="Times New Roman" w:hAnsi="Times New Roman" w:cs="Times New Roman"/>
                <w:sz w:val="28"/>
                <w:szCs w:val="28"/>
              </w:rPr>
            </w:pPr>
            <w:r w:rsidRPr="00F26FBB">
              <w:rPr>
                <w:rFonts w:ascii="Times New Roman" w:hAnsi="Times New Roman" w:cs="Times New Roman"/>
                <w:sz w:val="28"/>
                <w:szCs w:val="28"/>
              </w:rPr>
              <w:t xml:space="preserve"> 2019-2021 гг. – 10,3 млрд руб.; </w:t>
            </w:r>
          </w:p>
          <w:p w:rsidR="00F26FBB" w:rsidRPr="00F26FBB" w:rsidRDefault="00F26FBB" w:rsidP="00F26FBB">
            <w:pPr>
              <w:spacing w:after="0" w:line="360" w:lineRule="auto"/>
              <w:ind w:firstLine="252"/>
              <w:jc w:val="both"/>
              <w:rPr>
                <w:rFonts w:ascii="Times New Roman" w:hAnsi="Times New Roman" w:cs="Times New Roman"/>
                <w:sz w:val="28"/>
                <w:szCs w:val="28"/>
              </w:rPr>
            </w:pPr>
            <w:r w:rsidRPr="00F26FBB">
              <w:rPr>
                <w:rFonts w:ascii="Times New Roman" w:hAnsi="Times New Roman" w:cs="Times New Roman"/>
                <w:sz w:val="28"/>
                <w:szCs w:val="28"/>
              </w:rPr>
              <w:t xml:space="preserve"> 2022-2024 гг. – 12,8 млрд руб.; </w:t>
            </w:r>
          </w:p>
          <w:p w:rsidR="00F26FBB" w:rsidRPr="00F26FBB" w:rsidRDefault="00F26FBB" w:rsidP="00F26FBB">
            <w:pPr>
              <w:spacing w:after="0" w:line="360" w:lineRule="auto"/>
              <w:ind w:firstLine="252"/>
              <w:jc w:val="both"/>
              <w:rPr>
                <w:rFonts w:ascii="Times New Roman" w:hAnsi="Times New Roman" w:cs="Times New Roman"/>
                <w:sz w:val="28"/>
                <w:szCs w:val="28"/>
              </w:rPr>
            </w:pPr>
            <w:r w:rsidRPr="00F26FBB">
              <w:rPr>
                <w:rFonts w:ascii="Times New Roman" w:hAnsi="Times New Roman" w:cs="Times New Roman"/>
                <w:sz w:val="28"/>
                <w:szCs w:val="28"/>
              </w:rPr>
              <w:t xml:space="preserve"> 2025-2027 гг. – 16,1 млрд руб.; </w:t>
            </w:r>
          </w:p>
          <w:p w:rsidR="00F26FBB" w:rsidRPr="00F26FBB" w:rsidRDefault="00F26FBB" w:rsidP="00F26FBB">
            <w:pPr>
              <w:spacing w:after="0" w:line="360" w:lineRule="auto"/>
              <w:ind w:firstLine="252"/>
              <w:jc w:val="both"/>
              <w:rPr>
                <w:rFonts w:ascii="Times New Roman" w:hAnsi="Times New Roman" w:cs="Times New Roman"/>
                <w:sz w:val="28"/>
                <w:szCs w:val="28"/>
              </w:rPr>
            </w:pPr>
            <w:r w:rsidRPr="00F26FBB">
              <w:rPr>
                <w:rFonts w:ascii="Times New Roman" w:hAnsi="Times New Roman" w:cs="Times New Roman"/>
                <w:sz w:val="28"/>
                <w:szCs w:val="28"/>
              </w:rPr>
              <w:t xml:space="preserve"> 2028-2030 гг. – 20,8 млрд руб. </w:t>
            </w:r>
          </w:p>
          <w:p w:rsidR="008D7D61" w:rsidRPr="00C603BE" w:rsidRDefault="008D7D61" w:rsidP="00094884">
            <w:pPr>
              <w:spacing w:after="0" w:line="360" w:lineRule="auto"/>
              <w:ind w:firstLine="252"/>
              <w:jc w:val="both"/>
              <w:rPr>
                <w:rFonts w:ascii="Times New Roman" w:hAnsi="Times New Roman" w:cs="Times New Roman"/>
                <w:color w:val="000000"/>
                <w:sz w:val="20"/>
                <w:szCs w:val="20"/>
              </w:rPr>
            </w:pPr>
          </w:p>
        </w:tc>
      </w:tr>
    </w:tbl>
    <w:p w:rsidR="008D7D61" w:rsidRDefault="008D7D61" w:rsidP="00094884">
      <w:pPr>
        <w:pStyle w:val="1"/>
        <w:spacing w:line="360" w:lineRule="auto"/>
        <w:ind w:firstLine="709"/>
        <w:jc w:val="both"/>
        <w:rPr>
          <w:b/>
          <w:bCs/>
          <w:color w:val="000000"/>
        </w:rPr>
      </w:pPr>
    </w:p>
    <w:p w:rsidR="008D7D61" w:rsidRPr="0081300D" w:rsidRDefault="008D7D61" w:rsidP="00094884">
      <w:pPr>
        <w:pStyle w:val="1"/>
        <w:spacing w:line="360" w:lineRule="auto"/>
        <w:ind w:firstLine="709"/>
        <w:jc w:val="both"/>
        <w:rPr>
          <w:b/>
          <w:bCs/>
          <w:color w:val="000000"/>
          <w:sz w:val="32"/>
          <w:szCs w:val="32"/>
        </w:rPr>
      </w:pPr>
      <w:r>
        <w:rPr>
          <w:b/>
          <w:bCs/>
          <w:color w:val="000000"/>
        </w:rPr>
        <w:br w:type="page"/>
      </w:r>
      <w:bookmarkStart w:id="5" w:name="_Toc452444510"/>
      <w:r w:rsidRPr="0081300D">
        <w:rPr>
          <w:b/>
          <w:bCs/>
          <w:color w:val="000000"/>
          <w:sz w:val="32"/>
          <w:szCs w:val="32"/>
        </w:rPr>
        <w:lastRenderedPageBreak/>
        <w:t>1. Общие положения</w:t>
      </w:r>
      <w:bookmarkEnd w:id="5"/>
    </w:p>
    <w:p w:rsidR="008D7D61" w:rsidRPr="00C53E19" w:rsidRDefault="008D7D61" w:rsidP="00094884">
      <w:pPr>
        <w:spacing w:after="0" w:line="360" w:lineRule="auto"/>
        <w:ind w:firstLine="709"/>
        <w:jc w:val="both"/>
        <w:rPr>
          <w:rFonts w:ascii="Times New Roman" w:hAnsi="Times New Roman" w:cs="Times New Roman"/>
          <w:b/>
          <w:bCs/>
          <w:color w:val="000000"/>
          <w:sz w:val="28"/>
          <w:szCs w:val="28"/>
        </w:rPr>
      </w:pP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Стратегия социально-экономического развития </w:t>
      </w:r>
      <w:r>
        <w:rPr>
          <w:rFonts w:ascii="Times New Roman" w:hAnsi="Times New Roman" w:cs="Times New Roman"/>
          <w:color w:val="000000"/>
          <w:sz w:val="28"/>
          <w:szCs w:val="28"/>
        </w:rPr>
        <w:t>Мамадышского</w:t>
      </w:r>
      <w:r w:rsidRPr="00C53E19">
        <w:rPr>
          <w:rFonts w:ascii="Times New Roman" w:hAnsi="Times New Roman" w:cs="Times New Roman"/>
          <w:color w:val="000000"/>
          <w:sz w:val="28"/>
          <w:szCs w:val="28"/>
        </w:rPr>
        <w:t xml:space="preserve"> муниципального района Республики Татарстан на 2016-2021 годы и на период до 2030 года (далее – Стратегия</w:t>
      </w:r>
      <w:r>
        <w:rPr>
          <w:rFonts w:ascii="Times New Roman" w:hAnsi="Times New Roman" w:cs="Times New Roman"/>
          <w:color w:val="000000"/>
          <w:sz w:val="28"/>
          <w:szCs w:val="28"/>
        </w:rPr>
        <w:t xml:space="preserve"> М</w:t>
      </w:r>
      <w:r w:rsidRPr="00C53E19">
        <w:rPr>
          <w:rFonts w:ascii="Times New Roman" w:hAnsi="Times New Roman" w:cs="Times New Roman"/>
          <w:color w:val="000000"/>
          <w:sz w:val="28"/>
          <w:szCs w:val="28"/>
        </w:rPr>
        <w:t>МР) разработана</w:t>
      </w:r>
      <w:r>
        <w:rPr>
          <w:rFonts w:ascii="Times New Roman" w:hAnsi="Times New Roman" w:cs="Times New Roman"/>
          <w:color w:val="000000"/>
          <w:sz w:val="28"/>
          <w:szCs w:val="28"/>
        </w:rPr>
        <w:t>,</w:t>
      </w:r>
      <w:r w:rsidRPr="00C53E19">
        <w:rPr>
          <w:rFonts w:ascii="Times New Roman" w:hAnsi="Times New Roman" w:cs="Times New Roman"/>
          <w:color w:val="000000"/>
          <w:sz w:val="28"/>
          <w:szCs w:val="28"/>
        </w:rPr>
        <w:t xml:space="preserve"> в соответствии с основными положениями Федерального закона от 28 июня 2014 года № 172-ФЗ «О стратегическом планировании в Российской Федерации», Закона Республики Татарстан от 16 марта 2015 года № 12-ЗРТ «О стратегическом планировании в Республике Татарстан» и Закона Республики Татарстан </w:t>
      </w:r>
      <w:r>
        <w:rPr>
          <w:rFonts w:ascii="Times New Roman" w:hAnsi="Times New Roman" w:cs="Times New Roman"/>
          <w:color w:val="000000"/>
          <w:sz w:val="28"/>
          <w:szCs w:val="28"/>
        </w:rPr>
        <w:t xml:space="preserve">от </w:t>
      </w:r>
      <w:r w:rsidRPr="00C53E19">
        <w:rPr>
          <w:rFonts w:ascii="Times New Roman" w:hAnsi="Times New Roman" w:cs="Times New Roman"/>
          <w:color w:val="000000"/>
          <w:sz w:val="28"/>
          <w:szCs w:val="28"/>
        </w:rPr>
        <w:t xml:space="preserve">15 марта 2015 года № 40-ЗРТ «Об утверждении Стратегии социально-экономического развития Республики Татарстан до 2030 года (далее Стратегия – 2030). </w:t>
      </w:r>
    </w:p>
    <w:p w:rsidR="008D7D61" w:rsidRPr="00C53E19" w:rsidRDefault="008D7D61" w:rsidP="00912A36">
      <w:pPr>
        <w:spacing w:after="0" w:line="360" w:lineRule="auto"/>
        <w:ind w:firstLine="567"/>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Основная цель реализации Стратегии</w:t>
      </w:r>
      <w:r>
        <w:rPr>
          <w:rFonts w:ascii="Times New Roman" w:hAnsi="Times New Roman" w:cs="Times New Roman"/>
          <w:color w:val="000000"/>
          <w:sz w:val="28"/>
          <w:szCs w:val="28"/>
        </w:rPr>
        <w:t xml:space="preserve"> М</w:t>
      </w:r>
      <w:r w:rsidRPr="00C53E19">
        <w:rPr>
          <w:rFonts w:ascii="Times New Roman" w:hAnsi="Times New Roman" w:cs="Times New Roman"/>
          <w:color w:val="000000"/>
          <w:sz w:val="28"/>
          <w:szCs w:val="28"/>
        </w:rPr>
        <w:t xml:space="preserve">МР – повышение </w:t>
      </w:r>
      <w:r>
        <w:rPr>
          <w:rFonts w:ascii="Times New Roman" w:hAnsi="Times New Roman" w:cs="Times New Roman"/>
          <w:color w:val="000000"/>
          <w:sz w:val="28"/>
          <w:szCs w:val="28"/>
        </w:rPr>
        <w:t>уровня</w:t>
      </w:r>
      <w:r w:rsidRPr="00C53E19">
        <w:rPr>
          <w:rFonts w:ascii="Times New Roman" w:hAnsi="Times New Roman" w:cs="Times New Roman"/>
          <w:color w:val="000000"/>
          <w:sz w:val="28"/>
          <w:szCs w:val="28"/>
        </w:rPr>
        <w:t xml:space="preserve"> жизни населения </w:t>
      </w:r>
      <w:r>
        <w:rPr>
          <w:rFonts w:ascii="Times New Roman" w:hAnsi="Times New Roman" w:cs="Times New Roman"/>
          <w:color w:val="000000"/>
          <w:sz w:val="28"/>
          <w:szCs w:val="28"/>
        </w:rPr>
        <w:t>Мамадышского</w:t>
      </w:r>
      <w:r w:rsidRPr="00C53E19">
        <w:rPr>
          <w:rFonts w:ascii="Times New Roman" w:hAnsi="Times New Roman" w:cs="Times New Roman"/>
          <w:color w:val="000000"/>
          <w:sz w:val="28"/>
          <w:szCs w:val="28"/>
        </w:rPr>
        <w:t xml:space="preserve"> муниципального района (далее – </w:t>
      </w:r>
      <w:r>
        <w:rPr>
          <w:rFonts w:ascii="Times New Roman" w:hAnsi="Times New Roman" w:cs="Times New Roman"/>
          <w:color w:val="000000"/>
          <w:sz w:val="28"/>
          <w:szCs w:val="28"/>
        </w:rPr>
        <w:t>М</w:t>
      </w:r>
      <w:r w:rsidRPr="00C53E19">
        <w:rPr>
          <w:rFonts w:ascii="Times New Roman" w:hAnsi="Times New Roman" w:cs="Times New Roman"/>
          <w:color w:val="000000"/>
          <w:sz w:val="28"/>
          <w:szCs w:val="28"/>
        </w:rPr>
        <w:t>МР)</w:t>
      </w:r>
      <w:r>
        <w:rPr>
          <w:rFonts w:ascii="Times New Roman" w:hAnsi="Times New Roman" w:cs="Times New Roman"/>
          <w:color w:val="000000"/>
          <w:sz w:val="28"/>
          <w:szCs w:val="28"/>
        </w:rPr>
        <w:t xml:space="preserve"> с доведением среднедушевого дохода граждан, относительно минимального потребительского бюджета в 1,5 раза.</w:t>
      </w:r>
    </w:p>
    <w:p w:rsidR="008D7D61" w:rsidRPr="00540636" w:rsidRDefault="008D7D61" w:rsidP="00094884">
      <w:pPr>
        <w:spacing w:after="0" w:line="360" w:lineRule="auto"/>
        <w:ind w:firstLine="709"/>
        <w:jc w:val="both"/>
        <w:rPr>
          <w:rFonts w:ascii="Times New Roman" w:hAnsi="Times New Roman" w:cs="Times New Roman"/>
          <w:sz w:val="28"/>
          <w:szCs w:val="28"/>
        </w:rPr>
      </w:pPr>
      <w:r w:rsidRPr="00C53E19">
        <w:rPr>
          <w:rFonts w:ascii="Times New Roman" w:hAnsi="Times New Roman" w:cs="Times New Roman"/>
          <w:color w:val="000000"/>
          <w:sz w:val="28"/>
          <w:szCs w:val="28"/>
        </w:rPr>
        <w:t>Период реализации Стратегии</w:t>
      </w:r>
      <w:r>
        <w:rPr>
          <w:rFonts w:ascii="Times New Roman" w:hAnsi="Times New Roman" w:cs="Times New Roman"/>
          <w:color w:val="000000"/>
          <w:sz w:val="28"/>
          <w:szCs w:val="28"/>
        </w:rPr>
        <w:t xml:space="preserve"> М</w:t>
      </w:r>
      <w:r w:rsidRPr="00C53E19">
        <w:rPr>
          <w:rFonts w:ascii="Times New Roman" w:hAnsi="Times New Roman" w:cs="Times New Roman"/>
          <w:color w:val="000000"/>
          <w:sz w:val="28"/>
          <w:szCs w:val="28"/>
        </w:rPr>
        <w:t>МР обусловлен упомянутыми выше законами.</w:t>
      </w:r>
      <w:r w:rsidR="00F26FBB">
        <w:rPr>
          <w:rFonts w:ascii="Times New Roman" w:hAnsi="Times New Roman" w:cs="Times New Roman"/>
          <w:color w:val="000000"/>
          <w:sz w:val="28"/>
          <w:szCs w:val="28"/>
        </w:rPr>
        <w:t xml:space="preserve"> </w:t>
      </w:r>
      <w:r w:rsidRPr="00540636">
        <w:rPr>
          <w:rFonts w:ascii="Times New Roman" w:hAnsi="Times New Roman" w:cs="Times New Roman"/>
          <w:sz w:val="28"/>
          <w:szCs w:val="28"/>
        </w:rPr>
        <w:t>При разработке и реализации Стратегии</w:t>
      </w:r>
      <w:r w:rsidR="00F26FBB">
        <w:rPr>
          <w:rFonts w:ascii="Times New Roman" w:hAnsi="Times New Roman" w:cs="Times New Roman"/>
          <w:sz w:val="28"/>
          <w:szCs w:val="28"/>
        </w:rPr>
        <w:t xml:space="preserve"> </w:t>
      </w:r>
      <w:r w:rsidRPr="00540636">
        <w:rPr>
          <w:rFonts w:ascii="Times New Roman" w:hAnsi="Times New Roman" w:cs="Times New Roman"/>
          <w:sz w:val="28"/>
          <w:szCs w:val="28"/>
        </w:rPr>
        <w:t>ММР планируется использовать метод трехлетнего скользящего планирования в диапазонах, определенных Стратегией 2030– 3, 6 и 15 лет.</w:t>
      </w:r>
      <w:r w:rsidR="00F26FBB">
        <w:rPr>
          <w:rFonts w:ascii="Times New Roman" w:hAnsi="Times New Roman" w:cs="Times New Roman"/>
          <w:sz w:val="28"/>
          <w:szCs w:val="28"/>
        </w:rPr>
        <w:t xml:space="preserve"> </w:t>
      </w:r>
      <w:r w:rsidRPr="00540636">
        <w:rPr>
          <w:rFonts w:ascii="Times New Roman" w:hAnsi="Times New Roman" w:cs="Times New Roman"/>
          <w:sz w:val="28"/>
          <w:szCs w:val="28"/>
        </w:rPr>
        <w:t>В связи с этим</w:t>
      </w:r>
      <w:r>
        <w:rPr>
          <w:rFonts w:ascii="Times New Roman" w:hAnsi="Times New Roman" w:cs="Times New Roman"/>
          <w:sz w:val="28"/>
          <w:szCs w:val="28"/>
        </w:rPr>
        <w:t>,</w:t>
      </w:r>
      <w:r w:rsidRPr="00540636">
        <w:rPr>
          <w:rFonts w:ascii="Times New Roman" w:hAnsi="Times New Roman" w:cs="Times New Roman"/>
          <w:sz w:val="28"/>
          <w:szCs w:val="28"/>
        </w:rPr>
        <w:t xml:space="preserve"> основные мероприятия Стратегии</w:t>
      </w:r>
      <w:r w:rsidR="00F26FBB">
        <w:rPr>
          <w:rFonts w:ascii="Times New Roman" w:hAnsi="Times New Roman" w:cs="Times New Roman"/>
          <w:sz w:val="28"/>
          <w:szCs w:val="28"/>
        </w:rPr>
        <w:t xml:space="preserve"> </w:t>
      </w:r>
      <w:r w:rsidRPr="00540636">
        <w:rPr>
          <w:rFonts w:ascii="Times New Roman" w:hAnsi="Times New Roman" w:cs="Times New Roman"/>
          <w:sz w:val="28"/>
          <w:szCs w:val="28"/>
        </w:rPr>
        <w:t>ММР сконцентрированы на первые три года – 2016-2018 гг.</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Ежегодно по результатам выполнения плана мероприятий и</w:t>
      </w:r>
      <w:r>
        <w:rPr>
          <w:rFonts w:ascii="Times New Roman" w:hAnsi="Times New Roman" w:cs="Times New Roman"/>
          <w:color w:val="000000"/>
          <w:sz w:val="28"/>
          <w:szCs w:val="28"/>
        </w:rPr>
        <w:t>,</w:t>
      </w:r>
      <w:r w:rsidRPr="00C53E19">
        <w:rPr>
          <w:rFonts w:ascii="Times New Roman" w:hAnsi="Times New Roman" w:cs="Times New Roman"/>
          <w:color w:val="000000"/>
          <w:sz w:val="28"/>
          <w:szCs w:val="28"/>
        </w:rPr>
        <w:t xml:space="preserve"> исходя из внешних и внутренних факторов развития </w:t>
      </w:r>
      <w:r>
        <w:rPr>
          <w:rFonts w:ascii="Times New Roman" w:hAnsi="Times New Roman" w:cs="Times New Roman"/>
          <w:color w:val="000000"/>
          <w:sz w:val="28"/>
          <w:szCs w:val="28"/>
        </w:rPr>
        <w:t>М</w:t>
      </w:r>
      <w:r w:rsidRPr="00C53E19">
        <w:rPr>
          <w:rFonts w:ascii="Times New Roman" w:hAnsi="Times New Roman" w:cs="Times New Roman"/>
          <w:color w:val="000000"/>
          <w:sz w:val="28"/>
          <w:szCs w:val="28"/>
        </w:rPr>
        <w:t>МР</w:t>
      </w:r>
      <w:r>
        <w:rPr>
          <w:rFonts w:ascii="Times New Roman" w:hAnsi="Times New Roman" w:cs="Times New Roman"/>
          <w:color w:val="000000"/>
          <w:sz w:val="28"/>
          <w:szCs w:val="28"/>
        </w:rPr>
        <w:t>,</w:t>
      </w:r>
      <w:r w:rsidRPr="00C53E19">
        <w:rPr>
          <w:rFonts w:ascii="Times New Roman" w:hAnsi="Times New Roman" w:cs="Times New Roman"/>
          <w:color w:val="000000"/>
          <w:sz w:val="28"/>
          <w:szCs w:val="28"/>
        </w:rPr>
        <w:t xml:space="preserve"> детализируются мероприятия на очередной трехлетний плановый период (2017-2019гг., 2018-2020гг., 2019-2021гг.). По завершению основного этапа Стратегии</w:t>
      </w:r>
      <w:r>
        <w:rPr>
          <w:rFonts w:ascii="Times New Roman" w:hAnsi="Times New Roman" w:cs="Times New Roman"/>
          <w:color w:val="000000"/>
          <w:sz w:val="28"/>
          <w:szCs w:val="28"/>
        </w:rPr>
        <w:t xml:space="preserve"> М</w:t>
      </w:r>
      <w:r w:rsidRPr="00C53E19">
        <w:rPr>
          <w:rFonts w:ascii="Times New Roman" w:hAnsi="Times New Roman" w:cs="Times New Roman"/>
          <w:color w:val="000000"/>
          <w:sz w:val="28"/>
          <w:szCs w:val="28"/>
        </w:rPr>
        <w:t>МР в 2021 году</w:t>
      </w:r>
      <w:r>
        <w:rPr>
          <w:rFonts w:ascii="Times New Roman" w:hAnsi="Times New Roman" w:cs="Times New Roman"/>
          <w:color w:val="000000"/>
          <w:sz w:val="28"/>
          <w:szCs w:val="28"/>
        </w:rPr>
        <w:t>,</w:t>
      </w:r>
      <w:r w:rsidRPr="00C53E19">
        <w:rPr>
          <w:rFonts w:ascii="Times New Roman" w:hAnsi="Times New Roman" w:cs="Times New Roman"/>
          <w:color w:val="000000"/>
          <w:sz w:val="28"/>
          <w:szCs w:val="28"/>
        </w:rPr>
        <w:t xml:space="preserve"> при необходимости</w:t>
      </w:r>
      <w:r>
        <w:rPr>
          <w:rFonts w:ascii="Times New Roman" w:hAnsi="Times New Roman" w:cs="Times New Roman"/>
          <w:color w:val="000000"/>
          <w:sz w:val="28"/>
          <w:szCs w:val="28"/>
        </w:rPr>
        <w:t>,</w:t>
      </w:r>
      <w:r w:rsidRPr="00C53E19">
        <w:rPr>
          <w:rFonts w:ascii="Times New Roman" w:hAnsi="Times New Roman" w:cs="Times New Roman"/>
          <w:color w:val="000000"/>
          <w:sz w:val="28"/>
          <w:szCs w:val="28"/>
        </w:rPr>
        <w:t xml:space="preserve"> в нее будут внесены соответствующие изменения, а также разработан план мероприятий на очередной шестилетний период</w:t>
      </w:r>
      <w:r>
        <w:rPr>
          <w:rFonts w:ascii="Times New Roman" w:hAnsi="Times New Roman" w:cs="Times New Roman"/>
          <w:color w:val="000000"/>
          <w:sz w:val="28"/>
          <w:szCs w:val="28"/>
        </w:rPr>
        <w:t>,</w:t>
      </w:r>
      <w:r w:rsidRPr="00C53E19">
        <w:rPr>
          <w:rFonts w:ascii="Times New Roman" w:hAnsi="Times New Roman" w:cs="Times New Roman"/>
          <w:color w:val="000000"/>
          <w:sz w:val="28"/>
          <w:szCs w:val="28"/>
        </w:rPr>
        <w:t xml:space="preserve"> также с использованием трехлетнего скользящего планирования.</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Решение вопросов социально-экономического развития </w:t>
      </w:r>
      <w:r>
        <w:rPr>
          <w:rFonts w:ascii="Times New Roman" w:hAnsi="Times New Roman" w:cs="Times New Roman"/>
          <w:color w:val="000000"/>
          <w:sz w:val="28"/>
          <w:szCs w:val="28"/>
        </w:rPr>
        <w:t>М</w:t>
      </w:r>
      <w:r w:rsidRPr="00C53E19">
        <w:rPr>
          <w:rFonts w:ascii="Times New Roman" w:hAnsi="Times New Roman" w:cs="Times New Roman"/>
          <w:color w:val="000000"/>
          <w:sz w:val="28"/>
          <w:szCs w:val="28"/>
        </w:rPr>
        <w:t>МР основывается на перечне и причинно-следственных связях проблем, препятствующих развитию.</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lastRenderedPageBreak/>
        <w:t>В соответствии с план</w:t>
      </w:r>
      <w:r>
        <w:rPr>
          <w:rFonts w:ascii="Times New Roman" w:hAnsi="Times New Roman" w:cs="Times New Roman"/>
          <w:color w:val="000000"/>
          <w:sz w:val="28"/>
          <w:szCs w:val="28"/>
        </w:rPr>
        <w:t>ом</w:t>
      </w:r>
      <w:r w:rsidRPr="00C53E19">
        <w:rPr>
          <w:rFonts w:ascii="Times New Roman" w:hAnsi="Times New Roman" w:cs="Times New Roman"/>
          <w:color w:val="000000"/>
          <w:sz w:val="28"/>
          <w:szCs w:val="28"/>
        </w:rPr>
        <w:t xml:space="preserve"> совместных мероприятий исполнительных органов государственной власти Республики Татарстан (далее – ИОГВ) и органов местного самоуправления Республики Татарстан(далее – ОМС)</w:t>
      </w:r>
      <w:r>
        <w:rPr>
          <w:rFonts w:ascii="Times New Roman" w:hAnsi="Times New Roman" w:cs="Times New Roman"/>
          <w:color w:val="000000"/>
          <w:sz w:val="28"/>
          <w:szCs w:val="28"/>
        </w:rPr>
        <w:t>,</w:t>
      </w:r>
      <w:r w:rsidRPr="00C53E19">
        <w:rPr>
          <w:rFonts w:ascii="Times New Roman" w:hAnsi="Times New Roman" w:cs="Times New Roman"/>
          <w:color w:val="000000"/>
          <w:sz w:val="28"/>
          <w:szCs w:val="28"/>
        </w:rPr>
        <w:t xml:space="preserve">  утвержденным Президентом </w:t>
      </w:r>
      <w:r>
        <w:rPr>
          <w:rFonts w:ascii="Times New Roman" w:hAnsi="Times New Roman" w:cs="Times New Roman"/>
          <w:color w:val="000000"/>
          <w:sz w:val="28"/>
          <w:szCs w:val="28"/>
        </w:rPr>
        <w:t xml:space="preserve">РТ </w:t>
      </w:r>
      <w:r w:rsidRPr="00C53E19">
        <w:rPr>
          <w:rFonts w:ascii="Times New Roman" w:hAnsi="Times New Roman" w:cs="Times New Roman"/>
          <w:color w:val="000000"/>
          <w:sz w:val="28"/>
          <w:szCs w:val="28"/>
        </w:rPr>
        <w:t>Р.Н.Миннихановым и согласованны</w:t>
      </w:r>
      <w:r>
        <w:rPr>
          <w:rFonts w:ascii="Times New Roman" w:hAnsi="Times New Roman" w:cs="Times New Roman"/>
          <w:color w:val="000000"/>
          <w:sz w:val="28"/>
          <w:szCs w:val="28"/>
        </w:rPr>
        <w:t>м</w:t>
      </w:r>
      <w:r w:rsidRPr="00C53E19">
        <w:rPr>
          <w:rFonts w:ascii="Times New Roman" w:hAnsi="Times New Roman" w:cs="Times New Roman"/>
          <w:color w:val="000000"/>
          <w:sz w:val="28"/>
          <w:szCs w:val="28"/>
        </w:rPr>
        <w:t xml:space="preserve"> премьер-министром </w:t>
      </w:r>
      <w:r>
        <w:rPr>
          <w:rFonts w:ascii="Times New Roman" w:hAnsi="Times New Roman" w:cs="Times New Roman"/>
          <w:color w:val="000000"/>
          <w:sz w:val="28"/>
          <w:szCs w:val="28"/>
        </w:rPr>
        <w:t>РТ</w:t>
      </w:r>
      <w:r w:rsidRPr="00C53E19">
        <w:rPr>
          <w:rFonts w:ascii="Times New Roman" w:hAnsi="Times New Roman" w:cs="Times New Roman"/>
          <w:color w:val="000000"/>
          <w:sz w:val="28"/>
          <w:szCs w:val="28"/>
        </w:rPr>
        <w:t xml:space="preserve"> И.Ш.Халиковым и председателем Президиума Совета муниципальных образований</w:t>
      </w:r>
      <w:r w:rsidR="00F26FBB">
        <w:rPr>
          <w:rFonts w:ascii="Times New Roman" w:hAnsi="Times New Roman" w:cs="Times New Roman"/>
          <w:color w:val="000000"/>
          <w:sz w:val="28"/>
          <w:szCs w:val="28"/>
        </w:rPr>
        <w:t xml:space="preserve"> </w:t>
      </w:r>
      <w:r w:rsidRPr="00C53E19">
        <w:rPr>
          <w:rFonts w:ascii="Times New Roman" w:hAnsi="Times New Roman" w:cs="Times New Roman"/>
          <w:color w:val="000000"/>
          <w:sz w:val="28"/>
          <w:szCs w:val="28"/>
        </w:rPr>
        <w:t xml:space="preserve">М.З.Шакировым по итогам Х съезда муниципальных образований </w:t>
      </w:r>
      <w:r>
        <w:rPr>
          <w:rFonts w:ascii="Times New Roman" w:hAnsi="Times New Roman" w:cs="Times New Roman"/>
          <w:color w:val="000000"/>
          <w:sz w:val="28"/>
          <w:szCs w:val="28"/>
        </w:rPr>
        <w:t>РТ</w:t>
      </w:r>
      <w:r w:rsidRPr="00C53E19">
        <w:rPr>
          <w:rFonts w:ascii="Times New Roman" w:hAnsi="Times New Roman" w:cs="Times New Roman"/>
          <w:color w:val="000000"/>
          <w:sz w:val="28"/>
          <w:szCs w:val="28"/>
        </w:rPr>
        <w:t xml:space="preserve"> от 03.03.2016 № 01-2264</w:t>
      </w:r>
      <w:r>
        <w:rPr>
          <w:rFonts w:ascii="Times New Roman" w:hAnsi="Times New Roman" w:cs="Times New Roman"/>
          <w:color w:val="000000"/>
          <w:sz w:val="28"/>
          <w:szCs w:val="28"/>
        </w:rPr>
        <w:t>,</w:t>
      </w:r>
      <w:r w:rsidRPr="00C53E19">
        <w:rPr>
          <w:rFonts w:ascii="Times New Roman" w:hAnsi="Times New Roman" w:cs="Times New Roman"/>
          <w:color w:val="000000"/>
          <w:sz w:val="28"/>
          <w:szCs w:val="28"/>
        </w:rPr>
        <w:t xml:space="preserve"> сельские поселения </w:t>
      </w:r>
      <w:r>
        <w:rPr>
          <w:rFonts w:ascii="Times New Roman" w:hAnsi="Times New Roman" w:cs="Times New Roman"/>
          <w:color w:val="000000"/>
          <w:sz w:val="28"/>
          <w:szCs w:val="28"/>
        </w:rPr>
        <w:t>М</w:t>
      </w:r>
      <w:r w:rsidRPr="00C53E19">
        <w:rPr>
          <w:rFonts w:ascii="Times New Roman" w:hAnsi="Times New Roman" w:cs="Times New Roman"/>
          <w:color w:val="000000"/>
          <w:sz w:val="28"/>
          <w:szCs w:val="28"/>
        </w:rPr>
        <w:t>МР разрабатывают в рамках Стратегии</w:t>
      </w:r>
      <w:r>
        <w:rPr>
          <w:rFonts w:ascii="Times New Roman" w:hAnsi="Times New Roman" w:cs="Times New Roman"/>
          <w:color w:val="000000"/>
          <w:sz w:val="28"/>
          <w:szCs w:val="28"/>
        </w:rPr>
        <w:t xml:space="preserve"> М</w:t>
      </w:r>
      <w:r w:rsidRPr="00C53E19">
        <w:rPr>
          <w:rFonts w:ascii="Times New Roman" w:hAnsi="Times New Roman" w:cs="Times New Roman"/>
          <w:color w:val="000000"/>
          <w:sz w:val="28"/>
          <w:szCs w:val="28"/>
        </w:rPr>
        <w:t xml:space="preserve">МР собственные планы социально-экономического развития. Мониторинг их выполнения обеспечивает исполнительный комитет </w:t>
      </w:r>
      <w:r>
        <w:rPr>
          <w:rFonts w:ascii="Times New Roman" w:hAnsi="Times New Roman" w:cs="Times New Roman"/>
          <w:color w:val="000000"/>
          <w:sz w:val="28"/>
          <w:szCs w:val="28"/>
        </w:rPr>
        <w:t>М</w:t>
      </w:r>
      <w:r w:rsidRPr="00C53E19">
        <w:rPr>
          <w:rFonts w:ascii="Times New Roman" w:hAnsi="Times New Roman" w:cs="Times New Roman"/>
          <w:color w:val="000000"/>
          <w:sz w:val="28"/>
          <w:szCs w:val="28"/>
        </w:rPr>
        <w:t xml:space="preserve">МР (далее – ИК </w:t>
      </w:r>
      <w:r>
        <w:rPr>
          <w:rFonts w:ascii="Times New Roman" w:hAnsi="Times New Roman" w:cs="Times New Roman"/>
          <w:color w:val="000000"/>
          <w:sz w:val="28"/>
          <w:szCs w:val="28"/>
        </w:rPr>
        <w:t>М</w:t>
      </w:r>
      <w:r w:rsidRPr="00C53E19">
        <w:rPr>
          <w:rFonts w:ascii="Times New Roman" w:hAnsi="Times New Roman" w:cs="Times New Roman"/>
          <w:color w:val="000000"/>
          <w:sz w:val="28"/>
          <w:szCs w:val="28"/>
        </w:rPr>
        <w:t xml:space="preserve">МР). </w:t>
      </w:r>
    </w:p>
    <w:p w:rsidR="008D7D61" w:rsidRPr="00540636" w:rsidRDefault="008D7D61" w:rsidP="00094884">
      <w:pPr>
        <w:spacing w:after="0" w:line="360" w:lineRule="auto"/>
        <w:ind w:firstLine="709"/>
        <w:jc w:val="both"/>
        <w:rPr>
          <w:rFonts w:ascii="Times New Roman" w:hAnsi="Times New Roman" w:cs="Times New Roman"/>
          <w:sz w:val="28"/>
          <w:szCs w:val="28"/>
        </w:rPr>
      </w:pPr>
      <w:r w:rsidRPr="00540636">
        <w:rPr>
          <w:rFonts w:ascii="Times New Roman" w:hAnsi="Times New Roman" w:cs="Times New Roman"/>
          <w:sz w:val="28"/>
          <w:szCs w:val="28"/>
        </w:rPr>
        <w:t>Порядок мониторинга, использование его результатов описаны в разделе «Механизм реализации Стратегии».</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p>
    <w:p w:rsidR="008D7D61" w:rsidRPr="0081300D" w:rsidRDefault="008D7D61" w:rsidP="00B81310">
      <w:pPr>
        <w:pStyle w:val="1"/>
        <w:spacing w:line="360" w:lineRule="auto"/>
        <w:ind w:firstLine="709"/>
        <w:jc w:val="both"/>
        <w:rPr>
          <w:b/>
          <w:bCs/>
          <w:color w:val="000000"/>
          <w:sz w:val="32"/>
          <w:szCs w:val="32"/>
        </w:rPr>
      </w:pPr>
      <w:r>
        <w:rPr>
          <w:b/>
          <w:bCs/>
          <w:color w:val="000000"/>
        </w:rPr>
        <w:br w:type="page"/>
      </w:r>
      <w:bookmarkStart w:id="6" w:name="_Toc452444511"/>
      <w:r w:rsidRPr="0081300D">
        <w:rPr>
          <w:b/>
          <w:bCs/>
          <w:color w:val="000000"/>
          <w:sz w:val="32"/>
          <w:szCs w:val="32"/>
        </w:rPr>
        <w:lastRenderedPageBreak/>
        <w:t>2. Цели и задачи Стратегии ММР</w:t>
      </w:r>
      <w:bookmarkEnd w:id="6"/>
    </w:p>
    <w:p w:rsidR="008D7D61" w:rsidRPr="00C53E19" w:rsidRDefault="008D7D61" w:rsidP="009531C0">
      <w:pPr>
        <w:spacing w:after="0" w:line="360" w:lineRule="auto"/>
        <w:ind w:firstLine="567"/>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Целью</w:t>
      </w:r>
      <w:r w:rsidR="00F26FBB">
        <w:rPr>
          <w:rFonts w:ascii="Times New Roman" w:hAnsi="Times New Roman" w:cs="Times New Roman"/>
          <w:color w:val="000000"/>
          <w:sz w:val="28"/>
          <w:szCs w:val="28"/>
        </w:rPr>
        <w:t xml:space="preserve"> </w:t>
      </w:r>
      <w:r w:rsidRPr="00C53E19">
        <w:rPr>
          <w:rFonts w:ascii="Times New Roman" w:hAnsi="Times New Roman" w:cs="Times New Roman"/>
          <w:color w:val="000000"/>
          <w:sz w:val="28"/>
          <w:szCs w:val="28"/>
        </w:rPr>
        <w:t xml:space="preserve">реализации Стратегии </w:t>
      </w:r>
      <w:r>
        <w:rPr>
          <w:rFonts w:ascii="Times New Roman" w:hAnsi="Times New Roman" w:cs="Times New Roman"/>
          <w:color w:val="000000"/>
          <w:sz w:val="28"/>
          <w:szCs w:val="28"/>
        </w:rPr>
        <w:t>М</w:t>
      </w:r>
      <w:r w:rsidRPr="00C53E19">
        <w:rPr>
          <w:rFonts w:ascii="Times New Roman" w:hAnsi="Times New Roman" w:cs="Times New Roman"/>
          <w:color w:val="000000"/>
          <w:sz w:val="28"/>
          <w:szCs w:val="28"/>
        </w:rPr>
        <w:t xml:space="preserve">МР является повышение </w:t>
      </w:r>
      <w:r>
        <w:rPr>
          <w:rFonts w:ascii="Times New Roman" w:hAnsi="Times New Roman" w:cs="Times New Roman"/>
          <w:color w:val="000000"/>
          <w:sz w:val="28"/>
          <w:szCs w:val="28"/>
        </w:rPr>
        <w:t>уровня</w:t>
      </w:r>
      <w:r w:rsidRPr="00C53E19">
        <w:rPr>
          <w:rFonts w:ascii="Times New Roman" w:hAnsi="Times New Roman" w:cs="Times New Roman"/>
          <w:color w:val="000000"/>
          <w:sz w:val="28"/>
          <w:szCs w:val="28"/>
        </w:rPr>
        <w:t xml:space="preserve"> жизни населения </w:t>
      </w:r>
      <w:r>
        <w:rPr>
          <w:rFonts w:ascii="Times New Roman" w:hAnsi="Times New Roman" w:cs="Times New Roman"/>
          <w:color w:val="000000"/>
          <w:sz w:val="28"/>
          <w:szCs w:val="28"/>
        </w:rPr>
        <w:t>Мамадышского</w:t>
      </w:r>
      <w:r w:rsidRPr="00C53E19">
        <w:rPr>
          <w:rFonts w:ascii="Times New Roman" w:hAnsi="Times New Roman" w:cs="Times New Roman"/>
          <w:color w:val="000000"/>
          <w:sz w:val="28"/>
          <w:szCs w:val="28"/>
        </w:rPr>
        <w:t xml:space="preserve"> муниципального района (далее – </w:t>
      </w:r>
      <w:r>
        <w:rPr>
          <w:rFonts w:ascii="Times New Roman" w:hAnsi="Times New Roman" w:cs="Times New Roman"/>
          <w:color w:val="000000"/>
          <w:sz w:val="28"/>
          <w:szCs w:val="28"/>
        </w:rPr>
        <w:t>М</w:t>
      </w:r>
      <w:r w:rsidRPr="00C53E19">
        <w:rPr>
          <w:rFonts w:ascii="Times New Roman" w:hAnsi="Times New Roman" w:cs="Times New Roman"/>
          <w:color w:val="000000"/>
          <w:sz w:val="28"/>
          <w:szCs w:val="28"/>
        </w:rPr>
        <w:t xml:space="preserve">МР) </w:t>
      </w:r>
      <w:r>
        <w:rPr>
          <w:rFonts w:ascii="Times New Roman" w:hAnsi="Times New Roman" w:cs="Times New Roman"/>
          <w:color w:val="000000"/>
          <w:sz w:val="28"/>
          <w:szCs w:val="28"/>
        </w:rPr>
        <w:t>с доведением среднедушевого дохода граждан относительно минимального потребительского бюджета в 1,5 раза.</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Для достижения сформулированной цели должны быть решены следующие задачи:</w:t>
      </w:r>
    </w:p>
    <w:p w:rsidR="008D7D61" w:rsidRPr="00F71C48" w:rsidRDefault="008D7D61" w:rsidP="00D21DE4">
      <w:pPr>
        <w:pStyle w:val="a4"/>
        <w:numPr>
          <w:ilvl w:val="2"/>
          <w:numId w:val="1"/>
        </w:numPr>
        <w:tabs>
          <w:tab w:val="left" w:pos="306"/>
        </w:tabs>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повышение экономической самодостаточности;</w:t>
      </w:r>
    </w:p>
    <w:p w:rsidR="008D7D61" w:rsidRDefault="008D7D61" w:rsidP="00D21DE4">
      <w:pPr>
        <w:pStyle w:val="a4"/>
        <w:numPr>
          <w:ilvl w:val="2"/>
          <w:numId w:val="1"/>
        </w:numPr>
        <w:tabs>
          <w:tab w:val="left" w:pos="306"/>
        </w:tabs>
        <w:spacing w:after="0" w:line="360" w:lineRule="auto"/>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создание благоприятного инвестиционного климата;</w:t>
      </w:r>
    </w:p>
    <w:p w:rsidR="008D7D61" w:rsidRDefault="008D7D61" w:rsidP="00D21DE4">
      <w:pPr>
        <w:pStyle w:val="a4"/>
        <w:numPr>
          <w:ilvl w:val="2"/>
          <w:numId w:val="1"/>
        </w:numPr>
        <w:tabs>
          <w:tab w:val="left" w:pos="306"/>
        </w:tabs>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повышение инфраструктурной обеспеченности;</w:t>
      </w:r>
    </w:p>
    <w:p w:rsidR="008D7D61" w:rsidRDefault="008D7D61" w:rsidP="00D21DE4">
      <w:pPr>
        <w:pStyle w:val="a4"/>
        <w:numPr>
          <w:ilvl w:val="2"/>
          <w:numId w:val="1"/>
        </w:numPr>
        <w:tabs>
          <w:tab w:val="left" w:pos="306"/>
        </w:tabs>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lang w:eastAsia="ja-JP"/>
        </w:rPr>
        <w:t>стимулирование роста</w:t>
      </w:r>
      <w:r w:rsidRPr="000C254C">
        <w:rPr>
          <w:rFonts w:ascii="Times New Roman" w:hAnsi="Times New Roman" w:cs="Times New Roman"/>
          <w:color w:val="000000"/>
          <w:sz w:val="28"/>
          <w:szCs w:val="28"/>
          <w:lang w:eastAsia="ja-JP"/>
        </w:rPr>
        <w:t xml:space="preserve"> производства и переработки основных видов сельскохозяйственной продукции</w:t>
      </w:r>
      <w:r>
        <w:rPr>
          <w:rFonts w:ascii="Times New Roman" w:hAnsi="Times New Roman" w:cs="Times New Roman"/>
          <w:color w:val="000000"/>
          <w:sz w:val="28"/>
          <w:szCs w:val="28"/>
          <w:lang w:eastAsia="ja-JP"/>
        </w:rPr>
        <w:t>;</w:t>
      </w:r>
    </w:p>
    <w:p w:rsidR="008D7D61" w:rsidRPr="00C86AC0" w:rsidRDefault="008D7D61" w:rsidP="00D21DE4">
      <w:pPr>
        <w:pStyle w:val="a4"/>
        <w:numPr>
          <w:ilvl w:val="2"/>
          <w:numId w:val="1"/>
        </w:numPr>
        <w:tabs>
          <w:tab w:val="left" w:pos="306"/>
        </w:tabs>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повышение качества предоставления социальных гарантий;</w:t>
      </w:r>
    </w:p>
    <w:p w:rsidR="008D7D61" w:rsidRDefault="008D7D61" w:rsidP="00D21DE4">
      <w:pPr>
        <w:pStyle w:val="a4"/>
        <w:numPr>
          <w:ilvl w:val="2"/>
          <w:numId w:val="1"/>
        </w:numPr>
        <w:tabs>
          <w:tab w:val="left" w:pos="306"/>
        </w:tabs>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создание условий</w:t>
      </w:r>
      <w:r w:rsidRPr="00CA6F2B">
        <w:rPr>
          <w:rFonts w:ascii="Times New Roman" w:hAnsi="Times New Roman" w:cs="Times New Roman"/>
          <w:color w:val="000000"/>
          <w:sz w:val="28"/>
          <w:szCs w:val="28"/>
        </w:rPr>
        <w:t xml:space="preserve"> для сокращения оттока из </w:t>
      </w:r>
      <w:r>
        <w:rPr>
          <w:rFonts w:ascii="Times New Roman" w:hAnsi="Times New Roman" w:cs="Times New Roman"/>
          <w:color w:val="000000"/>
          <w:sz w:val="28"/>
          <w:szCs w:val="28"/>
        </w:rPr>
        <w:t>района</w:t>
      </w:r>
      <w:r w:rsidRPr="00CA6F2B">
        <w:rPr>
          <w:rFonts w:ascii="Times New Roman" w:hAnsi="Times New Roman" w:cs="Times New Roman"/>
          <w:color w:val="000000"/>
          <w:sz w:val="28"/>
          <w:szCs w:val="28"/>
        </w:rPr>
        <w:t xml:space="preserve"> молодого населения</w:t>
      </w:r>
      <w:r>
        <w:rPr>
          <w:rFonts w:ascii="Times New Roman" w:hAnsi="Times New Roman" w:cs="Times New Roman"/>
          <w:color w:val="000000"/>
          <w:sz w:val="28"/>
          <w:szCs w:val="28"/>
        </w:rPr>
        <w:t xml:space="preserve"> и </w:t>
      </w:r>
      <w:r w:rsidRPr="00CA6F2B">
        <w:rPr>
          <w:rFonts w:ascii="Times New Roman" w:hAnsi="Times New Roman" w:cs="Times New Roman"/>
          <w:color w:val="000000"/>
          <w:sz w:val="28"/>
          <w:szCs w:val="28"/>
        </w:rPr>
        <w:t>квалифицированных специалистов</w:t>
      </w:r>
      <w:r>
        <w:rPr>
          <w:rFonts w:ascii="Times New Roman" w:hAnsi="Times New Roman" w:cs="Times New Roman"/>
          <w:color w:val="000000"/>
          <w:sz w:val="28"/>
          <w:szCs w:val="28"/>
        </w:rPr>
        <w:t>.</w:t>
      </w:r>
    </w:p>
    <w:p w:rsidR="008D7D61" w:rsidRPr="00C53E19" w:rsidRDefault="008D7D61" w:rsidP="00094884">
      <w:pPr>
        <w:pStyle w:val="a4"/>
        <w:tabs>
          <w:tab w:val="left" w:pos="306"/>
        </w:tabs>
        <w:spacing w:after="0" w:line="360" w:lineRule="auto"/>
        <w:ind w:left="0"/>
        <w:jc w:val="both"/>
        <w:rPr>
          <w:rFonts w:ascii="Times New Roman" w:hAnsi="Times New Roman" w:cs="Times New Roman"/>
          <w:color w:val="000000"/>
          <w:sz w:val="28"/>
          <w:szCs w:val="28"/>
        </w:rPr>
      </w:pPr>
    </w:p>
    <w:p w:rsidR="008D7D61" w:rsidRPr="0081300D" w:rsidRDefault="008D7D61" w:rsidP="0081300D">
      <w:pPr>
        <w:pStyle w:val="1"/>
        <w:spacing w:after="200" w:line="360" w:lineRule="auto"/>
        <w:ind w:left="709"/>
        <w:jc w:val="both"/>
        <w:rPr>
          <w:b/>
          <w:bCs/>
          <w:color w:val="000000"/>
          <w:sz w:val="32"/>
          <w:szCs w:val="32"/>
        </w:rPr>
      </w:pPr>
      <w:r>
        <w:rPr>
          <w:b/>
          <w:bCs/>
          <w:color w:val="000000"/>
        </w:rPr>
        <w:br w:type="page"/>
      </w:r>
      <w:bookmarkStart w:id="7" w:name="_Toc452444512"/>
      <w:r w:rsidRPr="0081300D">
        <w:rPr>
          <w:b/>
          <w:bCs/>
          <w:color w:val="000000"/>
          <w:sz w:val="32"/>
          <w:szCs w:val="32"/>
        </w:rPr>
        <w:lastRenderedPageBreak/>
        <w:t xml:space="preserve">3. Оценка </w:t>
      </w:r>
      <w:r w:rsidR="0081300D">
        <w:rPr>
          <w:b/>
          <w:bCs/>
          <w:color w:val="000000"/>
          <w:sz w:val="32"/>
          <w:szCs w:val="32"/>
        </w:rPr>
        <w:t>текущего состояния</w:t>
      </w:r>
      <w:r w:rsidRPr="0081300D">
        <w:rPr>
          <w:b/>
          <w:bCs/>
          <w:color w:val="000000"/>
          <w:sz w:val="32"/>
          <w:szCs w:val="32"/>
        </w:rPr>
        <w:t xml:space="preserve"> и анализ потенциала развития ММР</w:t>
      </w:r>
      <w:bookmarkEnd w:id="7"/>
    </w:p>
    <w:p w:rsidR="008D7D61" w:rsidRPr="00AA7405" w:rsidRDefault="008D7D61" w:rsidP="0081300D">
      <w:pPr>
        <w:pStyle w:val="2"/>
        <w:spacing w:after="200"/>
        <w:ind w:firstLine="770"/>
        <w:rPr>
          <w:color w:val="auto"/>
          <w:sz w:val="28"/>
          <w:szCs w:val="28"/>
        </w:rPr>
      </w:pPr>
      <w:bookmarkStart w:id="8" w:name="_Toc452444513"/>
      <w:r w:rsidRPr="00AA7405">
        <w:rPr>
          <w:color w:val="auto"/>
          <w:sz w:val="28"/>
          <w:szCs w:val="28"/>
        </w:rPr>
        <w:t>3.1 Характеристика социально-экономического положения ММР</w:t>
      </w:r>
      <w:bookmarkEnd w:id="8"/>
    </w:p>
    <w:p w:rsidR="008D7D61" w:rsidRDefault="008D7D61" w:rsidP="0081300D">
      <w:pPr>
        <w:pStyle w:val="3"/>
        <w:spacing w:after="200"/>
        <w:ind w:left="709"/>
        <w:rPr>
          <w:color w:val="auto"/>
          <w:sz w:val="28"/>
          <w:szCs w:val="28"/>
        </w:rPr>
      </w:pPr>
      <w:bookmarkStart w:id="9" w:name="_Toc452444514"/>
      <w:r w:rsidRPr="0081300D">
        <w:rPr>
          <w:color w:val="auto"/>
          <w:sz w:val="28"/>
          <w:szCs w:val="28"/>
        </w:rPr>
        <w:t>3.1.1</w:t>
      </w:r>
      <w:r w:rsidR="0081300D" w:rsidRPr="0081300D">
        <w:rPr>
          <w:color w:val="auto"/>
          <w:sz w:val="28"/>
          <w:szCs w:val="28"/>
        </w:rPr>
        <w:t>.</w:t>
      </w:r>
      <w:r w:rsidRPr="0081300D">
        <w:rPr>
          <w:color w:val="auto"/>
          <w:sz w:val="28"/>
          <w:szCs w:val="28"/>
        </w:rPr>
        <w:t xml:space="preserve"> Основные сведения и особенности экономико-географического положения ММР</w:t>
      </w:r>
      <w:bookmarkEnd w:id="9"/>
    </w:p>
    <w:p w:rsidR="008D7D61" w:rsidRDefault="008D7D61" w:rsidP="00D85FF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Мамадышский муниципальный район Республики Татарстан</w:t>
      </w:r>
      <w:r w:rsidRPr="00E56407">
        <w:rPr>
          <w:rFonts w:ascii="Times New Roman" w:hAnsi="Times New Roman" w:cs="Times New Roman"/>
          <w:sz w:val="28"/>
          <w:szCs w:val="28"/>
        </w:rPr>
        <w:t xml:space="preserve"> – территория с </w:t>
      </w:r>
      <w:r w:rsidR="0081300D">
        <w:rPr>
          <w:rFonts w:ascii="Times New Roman" w:hAnsi="Times New Roman" w:cs="Times New Roman"/>
          <w:sz w:val="28"/>
          <w:szCs w:val="28"/>
        </w:rPr>
        <w:t>богатым</w:t>
      </w:r>
      <w:r w:rsidRPr="00E56407">
        <w:rPr>
          <w:rFonts w:ascii="Times New Roman" w:hAnsi="Times New Roman" w:cs="Times New Roman"/>
          <w:sz w:val="28"/>
          <w:szCs w:val="28"/>
        </w:rPr>
        <w:t xml:space="preserve"> экологическим и ресурсным потенциалом, обладающая возможностями для дальнейшего экономического и социального развития.</w:t>
      </w:r>
      <w:r w:rsidR="00F26FBB">
        <w:rPr>
          <w:rFonts w:ascii="Times New Roman" w:hAnsi="Times New Roman" w:cs="Times New Roman"/>
          <w:sz w:val="28"/>
          <w:szCs w:val="28"/>
        </w:rPr>
        <w:t xml:space="preserve"> </w:t>
      </w:r>
      <w:r w:rsidRPr="00E56407">
        <w:rPr>
          <w:rFonts w:ascii="Times New Roman" w:hAnsi="Times New Roman" w:cs="Times New Roman"/>
          <w:sz w:val="28"/>
          <w:szCs w:val="28"/>
        </w:rPr>
        <w:t>Приоритетными направлениями развития экономики района являются сельское хозяйство, перерабатывающая промышленность, строительство, развитие сферы услуг.</w:t>
      </w:r>
    </w:p>
    <w:p w:rsidR="008D7D61" w:rsidRPr="00E56407" w:rsidRDefault="00CE7BBC" w:rsidP="00D85FF4">
      <w:pPr>
        <w:spacing w:after="0" w:line="360" w:lineRule="auto"/>
        <w:ind w:firstLine="709"/>
        <w:jc w:val="both"/>
        <w:rPr>
          <w:rFonts w:ascii="Times New Roman" w:hAnsi="Times New Roman" w:cs="Times New Roman"/>
          <w:sz w:val="28"/>
          <w:szCs w:val="28"/>
        </w:rPr>
      </w:pPr>
      <w:r>
        <w:rPr>
          <w:noProof/>
          <w:lang w:eastAsia="ru-RU"/>
        </w:rPr>
        <w:drawing>
          <wp:anchor distT="0" distB="0" distL="114300" distR="114300" simplePos="0" relativeHeight="251687424" behindDoc="1" locked="0" layoutInCell="1" allowOverlap="1">
            <wp:simplePos x="0" y="0"/>
            <wp:positionH relativeFrom="column">
              <wp:posOffset>768350</wp:posOffset>
            </wp:positionH>
            <wp:positionV relativeFrom="paragraph">
              <wp:posOffset>160655</wp:posOffset>
            </wp:positionV>
            <wp:extent cx="4752975" cy="3333750"/>
            <wp:effectExtent l="0" t="0" r="9525" b="0"/>
            <wp:wrapNone/>
            <wp:docPr id="1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2975" cy="3333750"/>
                    </a:xfrm>
                    <a:prstGeom prst="rect">
                      <a:avLst/>
                    </a:prstGeom>
                    <a:noFill/>
                  </pic:spPr>
                </pic:pic>
              </a:graphicData>
            </a:graphic>
          </wp:anchor>
        </w:drawing>
      </w:r>
    </w:p>
    <w:p w:rsidR="008D7D61" w:rsidRDefault="008D7D61" w:rsidP="009D6CA7">
      <w:pPr>
        <w:pStyle w:val="a4"/>
        <w:spacing w:after="0"/>
        <w:ind w:left="0" w:firstLine="708"/>
        <w:jc w:val="both"/>
        <w:rPr>
          <w:rFonts w:ascii="Times New Roman" w:hAnsi="Times New Roman" w:cs="Times New Roman"/>
          <w:sz w:val="28"/>
          <w:szCs w:val="28"/>
        </w:rPr>
      </w:pPr>
    </w:p>
    <w:p w:rsidR="008D7D61" w:rsidRDefault="008D7D61" w:rsidP="009D6CA7">
      <w:pPr>
        <w:pStyle w:val="a4"/>
        <w:spacing w:after="0"/>
        <w:ind w:left="0" w:firstLine="708"/>
        <w:jc w:val="both"/>
        <w:rPr>
          <w:rFonts w:ascii="Times New Roman" w:hAnsi="Times New Roman" w:cs="Times New Roman"/>
          <w:sz w:val="28"/>
          <w:szCs w:val="28"/>
        </w:rPr>
      </w:pPr>
    </w:p>
    <w:p w:rsidR="008D7D61" w:rsidRDefault="008D7D61" w:rsidP="009D6CA7">
      <w:pPr>
        <w:pStyle w:val="a4"/>
        <w:spacing w:after="0"/>
        <w:ind w:left="0" w:firstLine="708"/>
        <w:jc w:val="both"/>
        <w:rPr>
          <w:rFonts w:ascii="Times New Roman" w:hAnsi="Times New Roman" w:cs="Times New Roman"/>
          <w:sz w:val="28"/>
          <w:szCs w:val="28"/>
        </w:rPr>
      </w:pPr>
    </w:p>
    <w:p w:rsidR="008D7D61" w:rsidRDefault="008D7D61" w:rsidP="009D6CA7">
      <w:pPr>
        <w:pStyle w:val="a4"/>
        <w:spacing w:after="0"/>
        <w:ind w:left="0" w:firstLine="708"/>
        <w:jc w:val="both"/>
        <w:rPr>
          <w:rFonts w:ascii="Times New Roman" w:hAnsi="Times New Roman" w:cs="Times New Roman"/>
          <w:sz w:val="28"/>
          <w:szCs w:val="28"/>
        </w:rPr>
      </w:pPr>
    </w:p>
    <w:p w:rsidR="008D7D61" w:rsidRDefault="008D7D61" w:rsidP="009D6CA7">
      <w:pPr>
        <w:pStyle w:val="a4"/>
        <w:spacing w:after="0"/>
        <w:ind w:left="0" w:firstLine="708"/>
        <w:jc w:val="both"/>
        <w:rPr>
          <w:rFonts w:ascii="Times New Roman" w:hAnsi="Times New Roman" w:cs="Times New Roman"/>
          <w:sz w:val="28"/>
          <w:szCs w:val="28"/>
        </w:rPr>
      </w:pPr>
    </w:p>
    <w:p w:rsidR="008D7D61" w:rsidRDefault="008D7D61" w:rsidP="009D6CA7">
      <w:pPr>
        <w:pStyle w:val="a4"/>
        <w:spacing w:after="0"/>
        <w:ind w:left="0" w:firstLine="708"/>
        <w:jc w:val="both"/>
        <w:rPr>
          <w:rFonts w:ascii="Times New Roman" w:hAnsi="Times New Roman" w:cs="Times New Roman"/>
          <w:sz w:val="28"/>
          <w:szCs w:val="28"/>
        </w:rPr>
      </w:pPr>
    </w:p>
    <w:p w:rsidR="008D7D61" w:rsidRDefault="008D7D61" w:rsidP="009D6CA7">
      <w:pPr>
        <w:pStyle w:val="a4"/>
        <w:spacing w:after="0"/>
        <w:ind w:left="0" w:firstLine="708"/>
        <w:jc w:val="both"/>
        <w:rPr>
          <w:rFonts w:ascii="Times New Roman" w:hAnsi="Times New Roman" w:cs="Times New Roman"/>
          <w:sz w:val="28"/>
          <w:szCs w:val="28"/>
        </w:rPr>
      </w:pPr>
    </w:p>
    <w:p w:rsidR="008D7D61" w:rsidRDefault="008D7D61" w:rsidP="009D6CA7">
      <w:pPr>
        <w:pStyle w:val="a4"/>
        <w:spacing w:after="0"/>
        <w:ind w:left="0" w:firstLine="708"/>
        <w:jc w:val="both"/>
        <w:rPr>
          <w:rFonts w:ascii="Times New Roman" w:hAnsi="Times New Roman" w:cs="Times New Roman"/>
          <w:sz w:val="28"/>
          <w:szCs w:val="28"/>
        </w:rPr>
      </w:pPr>
    </w:p>
    <w:p w:rsidR="008D7D61" w:rsidRDefault="008D7D61" w:rsidP="009D6CA7">
      <w:pPr>
        <w:pStyle w:val="a4"/>
        <w:spacing w:after="0"/>
        <w:ind w:left="0" w:firstLine="708"/>
        <w:jc w:val="both"/>
        <w:rPr>
          <w:rFonts w:ascii="Times New Roman" w:hAnsi="Times New Roman" w:cs="Times New Roman"/>
          <w:sz w:val="28"/>
          <w:szCs w:val="28"/>
        </w:rPr>
      </w:pPr>
    </w:p>
    <w:p w:rsidR="008D7D61" w:rsidRDefault="008D7D61" w:rsidP="009D6CA7">
      <w:pPr>
        <w:pStyle w:val="a4"/>
        <w:spacing w:after="0"/>
        <w:ind w:left="0" w:firstLine="708"/>
        <w:jc w:val="both"/>
        <w:rPr>
          <w:rFonts w:ascii="Times New Roman" w:hAnsi="Times New Roman" w:cs="Times New Roman"/>
          <w:sz w:val="28"/>
          <w:szCs w:val="28"/>
        </w:rPr>
      </w:pPr>
    </w:p>
    <w:p w:rsidR="008D7D61" w:rsidRDefault="008D7D61" w:rsidP="009D6CA7">
      <w:pPr>
        <w:pStyle w:val="a4"/>
        <w:spacing w:after="0"/>
        <w:ind w:left="0" w:firstLine="708"/>
        <w:jc w:val="both"/>
        <w:rPr>
          <w:rFonts w:ascii="Times New Roman" w:hAnsi="Times New Roman" w:cs="Times New Roman"/>
          <w:sz w:val="28"/>
          <w:szCs w:val="28"/>
        </w:rPr>
      </w:pPr>
    </w:p>
    <w:p w:rsidR="008D7D61" w:rsidRDefault="008D7D61" w:rsidP="009D6CA7">
      <w:pPr>
        <w:pStyle w:val="a4"/>
        <w:spacing w:after="0"/>
        <w:ind w:left="0" w:firstLine="708"/>
        <w:jc w:val="both"/>
        <w:rPr>
          <w:rFonts w:ascii="Times New Roman" w:hAnsi="Times New Roman" w:cs="Times New Roman"/>
          <w:sz w:val="28"/>
          <w:szCs w:val="28"/>
        </w:rPr>
      </w:pPr>
    </w:p>
    <w:p w:rsidR="008D7D61" w:rsidRPr="00A60575" w:rsidRDefault="008D7D61" w:rsidP="0081300D">
      <w:pPr>
        <w:shd w:val="clear" w:color="auto" w:fill="FFFFFF"/>
        <w:spacing w:line="360" w:lineRule="auto"/>
        <w:ind w:firstLine="709"/>
        <w:jc w:val="center"/>
        <w:rPr>
          <w:rFonts w:ascii="Times New Roman" w:hAnsi="Times New Roman" w:cs="Times New Roman"/>
          <w:b/>
          <w:bCs/>
          <w:color w:val="303030"/>
          <w:sz w:val="24"/>
          <w:szCs w:val="24"/>
          <w:lang w:eastAsia="ru-RU"/>
        </w:rPr>
      </w:pPr>
      <w:r w:rsidRPr="00A60575">
        <w:rPr>
          <w:rFonts w:ascii="Times New Roman" w:hAnsi="Times New Roman" w:cs="Times New Roman"/>
          <w:b/>
          <w:bCs/>
          <w:color w:val="303030"/>
          <w:sz w:val="24"/>
          <w:szCs w:val="24"/>
          <w:lang w:eastAsia="ru-RU"/>
        </w:rPr>
        <w:t>Рис.1</w:t>
      </w:r>
      <w:r w:rsidR="0081300D">
        <w:rPr>
          <w:rFonts w:ascii="Times New Roman" w:hAnsi="Times New Roman" w:cs="Times New Roman"/>
          <w:b/>
          <w:bCs/>
          <w:color w:val="303030"/>
          <w:sz w:val="24"/>
          <w:szCs w:val="24"/>
          <w:lang w:eastAsia="ru-RU"/>
        </w:rPr>
        <w:t xml:space="preserve"> Мамадышский муниципальный район на карте Республики Татарстан</w:t>
      </w:r>
    </w:p>
    <w:p w:rsidR="008D7D61" w:rsidRDefault="008D7D61" w:rsidP="00D85FF4">
      <w:pPr>
        <w:shd w:val="clear" w:color="auto" w:fill="FFFFFF"/>
        <w:spacing w:after="0" w:line="360" w:lineRule="auto"/>
        <w:ind w:firstLine="709"/>
        <w:jc w:val="both"/>
        <w:rPr>
          <w:rFonts w:ascii="Times New Roman" w:hAnsi="Times New Roman" w:cs="Times New Roman"/>
          <w:color w:val="303030"/>
          <w:sz w:val="28"/>
          <w:szCs w:val="28"/>
          <w:lang w:eastAsia="ru-RU"/>
        </w:rPr>
      </w:pPr>
      <w:r w:rsidRPr="00AA7405">
        <w:rPr>
          <w:rFonts w:ascii="Times New Roman" w:hAnsi="Times New Roman" w:cs="Times New Roman"/>
          <w:sz w:val="28"/>
          <w:szCs w:val="28"/>
          <w:lang w:eastAsia="ru-RU"/>
        </w:rPr>
        <w:t>Территория района богата лесами, лугами, озерами. Его площадь составляет 260 тысяч гектаров и район считается одним из самых крупных в Татарстане. По Указу императрицы Екатерины </w:t>
      </w:r>
      <w:r w:rsidRPr="00AA7405">
        <w:rPr>
          <w:rFonts w:ascii="Times New Roman" w:hAnsi="Times New Roman" w:cs="Times New Roman"/>
          <w:sz w:val="28"/>
          <w:szCs w:val="28"/>
          <w:lang w:val="en-US" w:eastAsia="ru-RU"/>
        </w:rPr>
        <w:t>II </w:t>
      </w:r>
      <w:r w:rsidR="0081300D">
        <w:rPr>
          <w:rFonts w:ascii="Times New Roman" w:hAnsi="Times New Roman" w:cs="Times New Roman"/>
          <w:sz w:val="28"/>
          <w:szCs w:val="28"/>
          <w:lang w:eastAsia="ru-RU"/>
        </w:rPr>
        <w:t>«О</w:t>
      </w:r>
      <w:r w:rsidRPr="00AA7405">
        <w:rPr>
          <w:rFonts w:ascii="Times New Roman" w:hAnsi="Times New Roman" w:cs="Times New Roman"/>
          <w:sz w:val="28"/>
          <w:szCs w:val="28"/>
          <w:lang w:eastAsia="ru-RU"/>
        </w:rPr>
        <w:t>б образовании губерний с уездами в их составе</w:t>
      </w:r>
      <w:r w:rsidR="0081300D">
        <w:rPr>
          <w:rFonts w:ascii="Times New Roman" w:hAnsi="Times New Roman" w:cs="Times New Roman"/>
          <w:sz w:val="28"/>
          <w:szCs w:val="28"/>
          <w:lang w:eastAsia="ru-RU"/>
        </w:rPr>
        <w:t>»</w:t>
      </w:r>
      <w:r w:rsidRPr="00AA7405">
        <w:rPr>
          <w:rFonts w:ascii="Times New Roman" w:hAnsi="Times New Roman" w:cs="Times New Roman"/>
          <w:sz w:val="28"/>
          <w:szCs w:val="28"/>
          <w:lang w:eastAsia="ru-RU"/>
        </w:rPr>
        <w:t>, 28 сентября 1781 года</w:t>
      </w:r>
      <w:r w:rsidR="0081300D">
        <w:rPr>
          <w:rFonts w:ascii="Times New Roman" w:hAnsi="Times New Roman" w:cs="Times New Roman"/>
          <w:sz w:val="28"/>
          <w:szCs w:val="28"/>
          <w:lang w:eastAsia="ru-RU"/>
        </w:rPr>
        <w:t>,</w:t>
      </w:r>
      <w:r w:rsidRPr="00AA7405">
        <w:rPr>
          <w:rFonts w:ascii="Times New Roman" w:hAnsi="Times New Roman" w:cs="Times New Roman"/>
          <w:sz w:val="28"/>
          <w:szCs w:val="28"/>
          <w:lang w:eastAsia="ru-RU"/>
        </w:rPr>
        <w:t xml:space="preserve"> село Мамадыш было возведено в ранг уездного города Казанского наместничества, а с 1796 года - Казанской губернии. Мамадышский район занимает часть земель древней Булгарии на берегах рек Кама и Вятка. Район образован в 1931 году. После ликвидации в 1961 году </w:t>
      </w:r>
      <w:r w:rsidRPr="00AA7405">
        <w:rPr>
          <w:rFonts w:ascii="Times New Roman" w:hAnsi="Times New Roman" w:cs="Times New Roman"/>
          <w:sz w:val="28"/>
          <w:szCs w:val="28"/>
          <w:lang w:eastAsia="ru-RU"/>
        </w:rPr>
        <w:lastRenderedPageBreak/>
        <w:t>Таканышского района его</w:t>
      </w:r>
      <w:r w:rsidR="00F26FBB">
        <w:rPr>
          <w:rFonts w:ascii="Times New Roman" w:hAnsi="Times New Roman" w:cs="Times New Roman"/>
          <w:sz w:val="28"/>
          <w:szCs w:val="28"/>
          <w:lang w:eastAsia="ru-RU"/>
        </w:rPr>
        <w:t xml:space="preserve"> </w:t>
      </w:r>
      <w:r w:rsidRPr="00AA7405">
        <w:rPr>
          <w:rFonts w:ascii="Times New Roman" w:hAnsi="Times New Roman" w:cs="Times New Roman"/>
          <w:sz w:val="28"/>
          <w:szCs w:val="28"/>
          <w:lang w:eastAsia="ru-RU"/>
        </w:rPr>
        <w:t>част</w:t>
      </w:r>
      <w:r w:rsidR="0081300D">
        <w:rPr>
          <w:rFonts w:ascii="Times New Roman" w:hAnsi="Times New Roman" w:cs="Times New Roman"/>
          <w:sz w:val="28"/>
          <w:szCs w:val="28"/>
          <w:lang w:eastAsia="ru-RU"/>
        </w:rPr>
        <w:t>ь присоединилась к Мамадышскому</w:t>
      </w:r>
      <w:r w:rsidRPr="00AA7405">
        <w:rPr>
          <w:rFonts w:ascii="Times New Roman" w:hAnsi="Times New Roman" w:cs="Times New Roman"/>
          <w:sz w:val="28"/>
          <w:szCs w:val="28"/>
          <w:lang w:eastAsia="ru-RU"/>
        </w:rPr>
        <w:t xml:space="preserve">, и </w:t>
      </w:r>
      <w:r w:rsidR="0081300D">
        <w:rPr>
          <w:rFonts w:ascii="Times New Roman" w:hAnsi="Times New Roman" w:cs="Times New Roman"/>
          <w:sz w:val="28"/>
          <w:szCs w:val="28"/>
          <w:lang w:eastAsia="ru-RU"/>
        </w:rPr>
        <w:t>район</w:t>
      </w:r>
      <w:r w:rsidRPr="00AA7405">
        <w:rPr>
          <w:rFonts w:ascii="Times New Roman" w:hAnsi="Times New Roman" w:cs="Times New Roman"/>
          <w:sz w:val="28"/>
          <w:szCs w:val="28"/>
          <w:lang w:eastAsia="ru-RU"/>
        </w:rPr>
        <w:t xml:space="preserve"> стал крупнейшим в республике</w:t>
      </w:r>
      <w:r w:rsidRPr="00A66CE5">
        <w:rPr>
          <w:rFonts w:ascii="Times New Roman" w:hAnsi="Times New Roman" w:cs="Times New Roman"/>
          <w:color w:val="303030"/>
          <w:sz w:val="28"/>
          <w:szCs w:val="28"/>
          <w:lang w:eastAsia="ru-RU"/>
        </w:rPr>
        <w:t>. </w:t>
      </w:r>
    </w:p>
    <w:p w:rsidR="008D7D61" w:rsidRDefault="008D7D61" w:rsidP="00D85FF4">
      <w:pPr>
        <w:shd w:val="clear" w:color="auto" w:fill="FFFFFF"/>
        <w:spacing w:after="0" w:line="360" w:lineRule="auto"/>
        <w:ind w:firstLine="709"/>
        <w:jc w:val="both"/>
        <w:rPr>
          <w:rFonts w:ascii="Times New Roman" w:hAnsi="Times New Roman" w:cs="Times New Roman"/>
          <w:color w:val="303030"/>
          <w:sz w:val="28"/>
          <w:szCs w:val="28"/>
          <w:lang w:eastAsia="ru-RU"/>
        </w:rPr>
      </w:pPr>
    </w:p>
    <w:p w:rsidR="008D7D61" w:rsidRDefault="00CE7BBC" w:rsidP="009D6CA7">
      <w:pPr>
        <w:shd w:val="clear" w:color="auto" w:fill="FFFFFF"/>
        <w:spacing w:before="135" w:after="135" w:line="270" w:lineRule="atLeast"/>
        <w:ind w:firstLine="567"/>
        <w:jc w:val="both"/>
        <w:rPr>
          <w:rFonts w:ascii="Times New Roman" w:hAnsi="Times New Roman" w:cs="Times New Roman"/>
          <w:color w:val="303030"/>
          <w:sz w:val="28"/>
          <w:szCs w:val="28"/>
          <w:lang w:eastAsia="ru-RU"/>
        </w:rPr>
      </w:pPr>
      <w:r>
        <w:rPr>
          <w:noProof/>
          <w:lang w:eastAsia="ru-RU"/>
        </w:rPr>
        <w:drawing>
          <wp:anchor distT="0" distB="0" distL="114300" distR="114300" simplePos="0" relativeHeight="251628032" behindDoc="0" locked="0" layoutInCell="1" allowOverlap="1">
            <wp:simplePos x="0" y="0"/>
            <wp:positionH relativeFrom="column">
              <wp:posOffset>2356485</wp:posOffset>
            </wp:positionH>
            <wp:positionV relativeFrom="paragraph">
              <wp:posOffset>6350</wp:posOffset>
            </wp:positionV>
            <wp:extent cx="1104900" cy="1162050"/>
            <wp:effectExtent l="0" t="0" r="0" b="0"/>
            <wp:wrapSquare wrapText="bothSides"/>
            <wp:docPr id="17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4900" cy="1162050"/>
                    </a:xfrm>
                    <a:prstGeom prst="rect">
                      <a:avLst/>
                    </a:prstGeom>
                    <a:noFill/>
                  </pic:spPr>
                </pic:pic>
              </a:graphicData>
            </a:graphic>
          </wp:anchor>
        </w:drawing>
      </w:r>
      <w:r>
        <w:rPr>
          <w:noProof/>
          <w:lang w:eastAsia="ru-RU"/>
        </w:rPr>
        <w:drawing>
          <wp:anchor distT="0" distB="0" distL="114300" distR="114300" simplePos="0" relativeHeight="251627008" behindDoc="0" locked="0" layoutInCell="1" allowOverlap="1">
            <wp:simplePos x="0" y="0"/>
            <wp:positionH relativeFrom="column">
              <wp:posOffset>4594860</wp:posOffset>
            </wp:positionH>
            <wp:positionV relativeFrom="paragraph">
              <wp:posOffset>6350</wp:posOffset>
            </wp:positionV>
            <wp:extent cx="1066800" cy="1323975"/>
            <wp:effectExtent l="0" t="0" r="0" b="9525"/>
            <wp:wrapSquare wrapText="bothSides"/>
            <wp:docPr id="17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1323975"/>
                    </a:xfrm>
                    <a:prstGeom prst="rect">
                      <a:avLst/>
                    </a:prstGeom>
                    <a:noFill/>
                  </pic:spPr>
                </pic:pic>
              </a:graphicData>
            </a:graphic>
          </wp:anchor>
        </w:drawing>
      </w:r>
      <w:r>
        <w:rPr>
          <w:noProof/>
          <w:lang w:eastAsia="ru-RU"/>
        </w:rPr>
        <w:drawing>
          <wp:anchor distT="0" distB="0" distL="114300" distR="114300" simplePos="0" relativeHeight="251688448" behindDoc="1" locked="0" layoutInCell="1" allowOverlap="1">
            <wp:simplePos x="0" y="0"/>
            <wp:positionH relativeFrom="column">
              <wp:posOffset>489585</wp:posOffset>
            </wp:positionH>
            <wp:positionV relativeFrom="paragraph">
              <wp:posOffset>5080</wp:posOffset>
            </wp:positionV>
            <wp:extent cx="1043940" cy="1257300"/>
            <wp:effectExtent l="0" t="0" r="3810" b="0"/>
            <wp:wrapTight wrapText="bothSides">
              <wp:wrapPolygon edited="0">
                <wp:start x="0" y="0"/>
                <wp:lineTo x="0" y="21273"/>
                <wp:lineTo x="21285" y="21273"/>
                <wp:lineTo x="21285" y="0"/>
                <wp:lineTo x="0" y="0"/>
              </wp:wrapPolygon>
            </wp:wrapTight>
            <wp:docPr id="17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3940" cy="1257300"/>
                    </a:xfrm>
                    <a:prstGeom prst="rect">
                      <a:avLst/>
                    </a:prstGeom>
                    <a:noFill/>
                  </pic:spPr>
                </pic:pic>
              </a:graphicData>
            </a:graphic>
          </wp:anchor>
        </w:drawing>
      </w:r>
    </w:p>
    <w:p w:rsidR="008D7D61" w:rsidRDefault="008D7D61" w:rsidP="009D6CA7">
      <w:pPr>
        <w:shd w:val="clear" w:color="auto" w:fill="FFFFFF"/>
        <w:spacing w:before="135" w:after="135" w:line="270" w:lineRule="atLeast"/>
        <w:ind w:firstLine="567"/>
        <w:jc w:val="both"/>
        <w:rPr>
          <w:rFonts w:ascii="Times New Roman" w:hAnsi="Times New Roman" w:cs="Times New Roman"/>
          <w:color w:val="303030"/>
          <w:sz w:val="28"/>
          <w:szCs w:val="28"/>
          <w:lang w:eastAsia="ru-RU"/>
        </w:rPr>
      </w:pPr>
    </w:p>
    <w:p w:rsidR="008D7D61" w:rsidRDefault="008D7D61" w:rsidP="009D6CA7">
      <w:pPr>
        <w:shd w:val="clear" w:color="auto" w:fill="FFFFFF"/>
        <w:spacing w:before="135" w:after="135" w:line="270" w:lineRule="atLeast"/>
        <w:ind w:firstLine="567"/>
        <w:jc w:val="both"/>
        <w:rPr>
          <w:rFonts w:ascii="Times New Roman" w:hAnsi="Times New Roman" w:cs="Times New Roman"/>
          <w:color w:val="303030"/>
          <w:sz w:val="28"/>
          <w:szCs w:val="28"/>
          <w:lang w:eastAsia="ru-RU"/>
        </w:rPr>
      </w:pPr>
    </w:p>
    <w:p w:rsidR="008D7D61" w:rsidRDefault="008D7D61" w:rsidP="009D6CA7">
      <w:pPr>
        <w:shd w:val="clear" w:color="auto" w:fill="FFFFFF"/>
        <w:spacing w:before="135" w:after="135" w:line="270" w:lineRule="atLeast"/>
        <w:ind w:firstLine="567"/>
        <w:jc w:val="both"/>
        <w:rPr>
          <w:rFonts w:ascii="Times New Roman" w:hAnsi="Times New Roman" w:cs="Times New Roman"/>
          <w:color w:val="303030"/>
          <w:sz w:val="28"/>
          <w:szCs w:val="28"/>
          <w:lang w:eastAsia="ru-RU"/>
        </w:rPr>
      </w:pPr>
    </w:p>
    <w:p w:rsidR="008D7D61" w:rsidRDefault="008D7D61" w:rsidP="009D6CA7">
      <w:pPr>
        <w:spacing w:after="0" w:line="240" w:lineRule="auto"/>
        <w:ind w:firstLine="709"/>
        <w:jc w:val="both"/>
        <w:rPr>
          <w:sz w:val="24"/>
          <w:szCs w:val="24"/>
        </w:rPr>
      </w:pPr>
    </w:p>
    <w:p w:rsidR="008D7D61" w:rsidRDefault="008D7D61" w:rsidP="009D6CA7">
      <w:pPr>
        <w:spacing w:after="0" w:line="240" w:lineRule="auto"/>
        <w:ind w:firstLine="709"/>
        <w:jc w:val="both"/>
        <w:rPr>
          <w:sz w:val="24"/>
          <w:szCs w:val="24"/>
        </w:rPr>
      </w:pPr>
      <w:r w:rsidRPr="00772482">
        <w:rPr>
          <w:sz w:val="24"/>
          <w:szCs w:val="24"/>
        </w:rPr>
        <w:t>Герб МамадышаЭмблема Мамадыша</w:t>
      </w:r>
      <w:r>
        <w:rPr>
          <w:sz w:val="24"/>
          <w:szCs w:val="24"/>
        </w:rPr>
        <w:t xml:space="preserve">         Герб Мамадышского муниципального </w:t>
      </w:r>
    </w:p>
    <w:p w:rsidR="008D7D61" w:rsidRPr="00772482" w:rsidRDefault="008D7D61" w:rsidP="009D6CA7">
      <w:pPr>
        <w:spacing w:after="0" w:line="240" w:lineRule="auto"/>
        <w:ind w:firstLine="709"/>
        <w:jc w:val="both"/>
        <w:rPr>
          <w:sz w:val="24"/>
          <w:szCs w:val="24"/>
        </w:rPr>
      </w:pPr>
      <w:r w:rsidRPr="00237FA2">
        <w:rPr>
          <w:b/>
          <w:bCs/>
          <w:sz w:val="24"/>
          <w:szCs w:val="24"/>
        </w:rPr>
        <w:t>18 октября 1781</w:t>
      </w:r>
      <w:r>
        <w:rPr>
          <w:b/>
          <w:bCs/>
          <w:sz w:val="24"/>
          <w:szCs w:val="24"/>
        </w:rPr>
        <w:t xml:space="preserve"> г.                       1981 г.                               </w:t>
      </w:r>
      <w:r w:rsidRPr="009D6CA7">
        <w:rPr>
          <w:sz w:val="24"/>
          <w:szCs w:val="24"/>
        </w:rPr>
        <w:t xml:space="preserve">района </w:t>
      </w:r>
      <w:r>
        <w:rPr>
          <w:b/>
          <w:bCs/>
          <w:sz w:val="24"/>
          <w:szCs w:val="24"/>
        </w:rPr>
        <w:t xml:space="preserve"> от </w:t>
      </w:r>
      <w:r w:rsidRPr="00237FA2">
        <w:rPr>
          <w:b/>
          <w:bCs/>
          <w:sz w:val="24"/>
          <w:szCs w:val="24"/>
        </w:rPr>
        <w:t>2 ноября 2006 года</w:t>
      </w:r>
      <w:r w:rsidRPr="00772482">
        <w:rPr>
          <w:sz w:val="24"/>
          <w:szCs w:val="24"/>
        </w:rPr>
        <w:t>.</w:t>
      </w:r>
    </w:p>
    <w:p w:rsidR="008D7D61" w:rsidRDefault="008D7D61" w:rsidP="00D85FF4">
      <w:pPr>
        <w:shd w:val="clear" w:color="auto" w:fill="FFFFFF"/>
        <w:spacing w:after="0" w:line="360" w:lineRule="auto"/>
        <w:ind w:firstLine="709"/>
        <w:jc w:val="both"/>
        <w:rPr>
          <w:rFonts w:ascii="Times New Roman" w:hAnsi="Times New Roman" w:cs="Times New Roman"/>
          <w:color w:val="303030"/>
          <w:sz w:val="28"/>
          <w:szCs w:val="28"/>
          <w:lang w:eastAsia="ru-RU"/>
        </w:rPr>
      </w:pPr>
    </w:p>
    <w:p w:rsidR="008D7D61" w:rsidRPr="00A60575" w:rsidRDefault="008D7D61" w:rsidP="0081300D">
      <w:pPr>
        <w:shd w:val="clear" w:color="auto" w:fill="FFFFFF"/>
        <w:spacing w:line="360" w:lineRule="auto"/>
        <w:ind w:firstLine="709"/>
        <w:jc w:val="center"/>
        <w:rPr>
          <w:rFonts w:ascii="Times New Roman" w:hAnsi="Times New Roman" w:cs="Times New Roman"/>
          <w:b/>
          <w:bCs/>
          <w:color w:val="303030"/>
          <w:sz w:val="24"/>
          <w:szCs w:val="24"/>
          <w:lang w:eastAsia="ru-RU"/>
        </w:rPr>
      </w:pPr>
      <w:r w:rsidRPr="00A60575">
        <w:rPr>
          <w:rFonts w:ascii="Times New Roman" w:hAnsi="Times New Roman" w:cs="Times New Roman"/>
          <w:b/>
          <w:bCs/>
          <w:color w:val="303030"/>
          <w:sz w:val="24"/>
          <w:szCs w:val="24"/>
          <w:lang w:eastAsia="ru-RU"/>
        </w:rPr>
        <w:t>Рис.2</w:t>
      </w:r>
      <w:r w:rsidR="0081300D">
        <w:rPr>
          <w:rFonts w:ascii="Times New Roman" w:hAnsi="Times New Roman" w:cs="Times New Roman"/>
          <w:b/>
          <w:bCs/>
          <w:color w:val="303030"/>
          <w:sz w:val="24"/>
          <w:szCs w:val="24"/>
          <w:lang w:eastAsia="ru-RU"/>
        </w:rPr>
        <w:t xml:space="preserve"> Гербы г. Мамадыш и Мамадышского муниципального района</w:t>
      </w:r>
    </w:p>
    <w:p w:rsidR="008D7D61" w:rsidRPr="009531C0" w:rsidRDefault="008D7D61" w:rsidP="00E0175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w:t>
      </w:r>
      <w:r w:rsidRPr="00270B74">
        <w:rPr>
          <w:rFonts w:ascii="Times New Roman" w:hAnsi="Times New Roman" w:cs="Times New Roman"/>
          <w:sz w:val="28"/>
          <w:szCs w:val="28"/>
        </w:rPr>
        <w:t>Мамадышский муниципальный район</w:t>
      </w:r>
      <w:r>
        <w:rPr>
          <w:rFonts w:ascii="Times New Roman" w:hAnsi="Times New Roman" w:cs="Times New Roman"/>
          <w:sz w:val="28"/>
          <w:szCs w:val="28"/>
        </w:rPr>
        <w:t xml:space="preserve"> состоит из 129 населенных пунктов, которые относятся к 1 городскому и 28 сельским поселениям. Административный центр – город Мамадыш. На сегодняшний день в городе Мамадыш и населенных пунктах района проживает более  </w:t>
      </w:r>
      <w:r w:rsidRPr="009531C0">
        <w:rPr>
          <w:rFonts w:ascii="Times New Roman" w:hAnsi="Times New Roman" w:cs="Times New Roman"/>
          <w:sz w:val="28"/>
          <w:szCs w:val="28"/>
        </w:rPr>
        <w:t xml:space="preserve">44 тысяч человек. </w:t>
      </w:r>
    </w:p>
    <w:p w:rsidR="008D7D61" w:rsidRDefault="008D7D61" w:rsidP="00D85FF4">
      <w:pPr>
        <w:shd w:val="clear" w:color="auto" w:fill="FFFFFF"/>
        <w:spacing w:after="0" w:line="360" w:lineRule="auto"/>
        <w:ind w:firstLine="709"/>
        <w:jc w:val="both"/>
        <w:rPr>
          <w:rFonts w:ascii="Times New Roman" w:hAnsi="Times New Roman" w:cs="Times New Roman"/>
          <w:sz w:val="28"/>
          <w:szCs w:val="28"/>
          <w:lang w:eastAsia="ru-RU"/>
        </w:rPr>
      </w:pPr>
      <w:r w:rsidRPr="00D85FF4">
        <w:rPr>
          <w:rFonts w:ascii="Times New Roman" w:hAnsi="Times New Roman" w:cs="Times New Roman"/>
          <w:sz w:val="28"/>
          <w:szCs w:val="28"/>
          <w:lang w:eastAsia="ru-RU"/>
        </w:rPr>
        <w:t>Территория Мамадышского района расположена на северо-востоке Татарстана</w:t>
      </w:r>
      <w:r w:rsidRPr="00D85FF4">
        <w:rPr>
          <w:rFonts w:ascii="Times New Roman" w:hAnsi="Times New Roman" w:cs="Times New Roman"/>
          <w:sz w:val="28"/>
          <w:szCs w:val="28"/>
          <w:lang w:val="tt-RU" w:eastAsia="ru-RU"/>
        </w:rPr>
        <w:t>, </w:t>
      </w:r>
      <w:r w:rsidRPr="00D85FF4">
        <w:rPr>
          <w:rFonts w:ascii="Times New Roman" w:hAnsi="Times New Roman" w:cs="Times New Roman"/>
          <w:sz w:val="28"/>
          <w:szCs w:val="28"/>
          <w:lang w:eastAsia="ru-RU"/>
        </w:rPr>
        <w:t>в восточной части Русской равнины</w:t>
      </w:r>
      <w:r w:rsidRPr="00D85FF4">
        <w:rPr>
          <w:rFonts w:ascii="Times New Roman" w:hAnsi="Times New Roman" w:cs="Times New Roman"/>
          <w:sz w:val="28"/>
          <w:szCs w:val="28"/>
          <w:lang w:val="tt-RU" w:eastAsia="ru-RU"/>
        </w:rPr>
        <w:t>.</w:t>
      </w:r>
      <w:r w:rsidRPr="00D85FF4">
        <w:rPr>
          <w:rFonts w:ascii="Times New Roman" w:hAnsi="Times New Roman" w:cs="Times New Roman"/>
          <w:sz w:val="28"/>
          <w:szCs w:val="28"/>
          <w:lang w:eastAsia="ru-RU"/>
        </w:rPr>
        <w:t> На востоке он граничит с Елабужским районом</w:t>
      </w:r>
      <w:r w:rsidR="0081300D">
        <w:rPr>
          <w:rFonts w:ascii="Times New Roman" w:hAnsi="Times New Roman" w:cs="Times New Roman"/>
          <w:sz w:val="28"/>
          <w:szCs w:val="28"/>
          <w:lang w:eastAsia="ru-RU"/>
        </w:rPr>
        <w:t>,</w:t>
      </w:r>
      <w:r w:rsidRPr="00D85FF4">
        <w:rPr>
          <w:rFonts w:ascii="Times New Roman" w:hAnsi="Times New Roman" w:cs="Times New Roman"/>
          <w:sz w:val="28"/>
          <w:szCs w:val="28"/>
          <w:lang w:eastAsia="ru-RU"/>
        </w:rPr>
        <w:t xml:space="preserve"> на юге – с Нижнекамским и Чистопольским, на западе – с Тюлячинским и Сабинским, на севере — Кукморским районами, на северо-востоке – с Удмуртией. Мамадышский район очень близко </w:t>
      </w:r>
      <w:r w:rsidR="0081300D" w:rsidRPr="00D85FF4">
        <w:rPr>
          <w:rFonts w:ascii="Times New Roman" w:hAnsi="Times New Roman" w:cs="Times New Roman"/>
          <w:sz w:val="28"/>
          <w:szCs w:val="28"/>
          <w:lang w:eastAsia="ru-RU"/>
        </w:rPr>
        <w:t xml:space="preserve">расположен </w:t>
      </w:r>
      <w:r w:rsidRPr="00D85FF4">
        <w:rPr>
          <w:rFonts w:ascii="Times New Roman" w:hAnsi="Times New Roman" w:cs="Times New Roman"/>
          <w:sz w:val="28"/>
          <w:szCs w:val="28"/>
          <w:lang w:eastAsia="ru-RU"/>
        </w:rPr>
        <w:t>к Кировской области</w:t>
      </w:r>
      <w:r w:rsidRPr="00D85FF4">
        <w:rPr>
          <w:rFonts w:ascii="Times New Roman" w:hAnsi="Times New Roman" w:cs="Times New Roman"/>
          <w:b/>
          <w:bCs/>
          <w:sz w:val="28"/>
          <w:szCs w:val="28"/>
          <w:lang w:eastAsia="ru-RU"/>
        </w:rPr>
        <w:t>. </w:t>
      </w:r>
      <w:r w:rsidRPr="00D85FF4">
        <w:rPr>
          <w:rFonts w:ascii="Times New Roman" w:hAnsi="Times New Roman" w:cs="Times New Roman"/>
          <w:sz w:val="28"/>
          <w:szCs w:val="28"/>
          <w:lang w:eastAsia="ru-RU"/>
        </w:rPr>
        <w:t xml:space="preserve">Естественной границей района на востоке является река Вятка, на западе – река Кама. </w:t>
      </w:r>
    </w:p>
    <w:p w:rsidR="008D7D61" w:rsidRPr="00D85FF4" w:rsidRDefault="008D7D61" w:rsidP="0059775A">
      <w:pPr>
        <w:shd w:val="clear" w:color="auto" w:fill="FFFFFF"/>
        <w:spacing w:after="0" w:line="36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rPr>
        <w:t xml:space="preserve">Таким образом, </w:t>
      </w:r>
      <w:r w:rsidRPr="003854D9">
        <w:rPr>
          <w:rFonts w:ascii="Times New Roman" w:hAnsi="Times New Roman" w:cs="Times New Roman"/>
          <w:sz w:val="28"/>
          <w:szCs w:val="28"/>
        </w:rPr>
        <w:t>Мамадышский район имеет вы</w:t>
      </w:r>
      <w:r>
        <w:rPr>
          <w:rFonts w:ascii="Times New Roman" w:hAnsi="Times New Roman" w:cs="Times New Roman"/>
          <w:sz w:val="28"/>
          <w:szCs w:val="28"/>
        </w:rPr>
        <w:t>годное  экономико-географическое</w:t>
      </w:r>
      <w:r w:rsidRPr="003854D9">
        <w:rPr>
          <w:rFonts w:ascii="Times New Roman" w:hAnsi="Times New Roman" w:cs="Times New Roman"/>
          <w:sz w:val="28"/>
          <w:szCs w:val="28"/>
        </w:rPr>
        <w:t xml:space="preserve"> положение: с востока к району практически примыкает Свободная экономическая зона «Алабуга» (45 км); на северном рубеже в 60 км расположена железнодорожная станция Кукмор</w:t>
      </w:r>
      <w:r>
        <w:rPr>
          <w:rFonts w:ascii="Times New Roman" w:hAnsi="Times New Roman" w:cs="Times New Roman"/>
          <w:sz w:val="28"/>
          <w:szCs w:val="28"/>
        </w:rPr>
        <w:t xml:space="preserve">. </w:t>
      </w:r>
      <w:r w:rsidRPr="00D85FF4">
        <w:rPr>
          <w:rFonts w:ascii="Times New Roman" w:hAnsi="Times New Roman" w:cs="Times New Roman"/>
          <w:sz w:val="28"/>
          <w:szCs w:val="28"/>
          <w:lang w:eastAsia="ru-RU"/>
        </w:rPr>
        <w:t xml:space="preserve">Судоходство по рекам Вятка и Кама, </w:t>
      </w:r>
      <w:r>
        <w:rPr>
          <w:rFonts w:ascii="Times New Roman" w:hAnsi="Times New Roman" w:cs="Times New Roman"/>
          <w:sz w:val="28"/>
          <w:szCs w:val="28"/>
          <w:lang w:eastAsia="ru-RU"/>
        </w:rPr>
        <w:t xml:space="preserve">прохождение через территорию района </w:t>
      </w:r>
      <w:r w:rsidRPr="003854D9">
        <w:rPr>
          <w:rFonts w:ascii="Times New Roman" w:hAnsi="Times New Roman" w:cs="Times New Roman"/>
          <w:sz w:val="28"/>
          <w:szCs w:val="28"/>
        </w:rPr>
        <w:t>автомагистрал</w:t>
      </w:r>
      <w:r>
        <w:rPr>
          <w:rFonts w:ascii="Times New Roman" w:hAnsi="Times New Roman" w:cs="Times New Roman"/>
          <w:sz w:val="28"/>
          <w:szCs w:val="28"/>
        </w:rPr>
        <w:t>и</w:t>
      </w:r>
      <w:r w:rsidRPr="003854D9">
        <w:rPr>
          <w:rFonts w:ascii="Times New Roman" w:hAnsi="Times New Roman" w:cs="Times New Roman"/>
          <w:sz w:val="28"/>
          <w:szCs w:val="28"/>
        </w:rPr>
        <w:t xml:space="preserve"> федерального значения М</w:t>
      </w:r>
      <w:r>
        <w:rPr>
          <w:rFonts w:ascii="Times New Roman" w:hAnsi="Times New Roman" w:cs="Times New Roman"/>
          <w:sz w:val="28"/>
          <w:szCs w:val="28"/>
        </w:rPr>
        <w:t xml:space="preserve">-7 </w:t>
      </w:r>
      <w:r w:rsidRPr="00D85FF4">
        <w:rPr>
          <w:rFonts w:ascii="Times New Roman" w:hAnsi="Times New Roman" w:cs="Times New Roman"/>
          <w:sz w:val="28"/>
          <w:szCs w:val="28"/>
          <w:lang w:eastAsia="ru-RU"/>
        </w:rPr>
        <w:t>благоприятствуют экономическим отношениям с дальними и ближними регионами. Расстояние до Казани – 167 км, до Набережных Челнов – 87 км</w:t>
      </w:r>
      <w:r>
        <w:rPr>
          <w:rFonts w:ascii="Times New Roman" w:hAnsi="Times New Roman" w:cs="Times New Roman"/>
          <w:sz w:val="28"/>
          <w:szCs w:val="28"/>
          <w:lang w:eastAsia="ru-RU"/>
        </w:rPr>
        <w:t>.</w:t>
      </w:r>
    </w:p>
    <w:p w:rsidR="008D7D61" w:rsidRPr="0059775A" w:rsidRDefault="008D7D61" w:rsidP="00D85FF4">
      <w:pPr>
        <w:shd w:val="clear" w:color="auto" w:fill="FFFFFF"/>
        <w:spacing w:after="0" w:line="360" w:lineRule="auto"/>
        <w:ind w:firstLine="709"/>
        <w:jc w:val="both"/>
        <w:rPr>
          <w:rFonts w:ascii="Times New Roman" w:hAnsi="Times New Roman" w:cs="Times New Roman"/>
          <w:sz w:val="28"/>
          <w:szCs w:val="28"/>
          <w:lang w:eastAsia="ru-RU"/>
        </w:rPr>
      </w:pPr>
      <w:r w:rsidRPr="0059775A">
        <w:rPr>
          <w:rFonts w:ascii="Times New Roman" w:hAnsi="Times New Roman" w:cs="Times New Roman"/>
          <w:sz w:val="28"/>
          <w:szCs w:val="28"/>
          <w:lang w:eastAsia="ru-RU"/>
        </w:rPr>
        <w:lastRenderedPageBreak/>
        <w:t xml:space="preserve">На территории района преобладает средне - континентальный климат. Это означает относительно непродолжительное теплое сухое лето, сравнительно теплые зимы, прохладную ясную весну и влажную теплую осень. </w:t>
      </w:r>
    </w:p>
    <w:p w:rsidR="008D7D61" w:rsidRPr="003854D9" w:rsidRDefault="008D7D61" w:rsidP="0059775A">
      <w:pPr>
        <w:pStyle w:val="a4"/>
        <w:spacing w:after="0" w:line="360" w:lineRule="auto"/>
        <w:ind w:left="0" w:firstLine="709"/>
        <w:jc w:val="both"/>
        <w:rPr>
          <w:rFonts w:ascii="Times New Roman" w:hAnsi="Times New Roman" w:cs="Times New Roman"/>
          <w:sz w:val="28"/>
          <w:szCs w:val="28"/>
        </w:rPr>
      </w:pPr>
      <w:r w:rsidRPr="003854D9">
        <w:rPr>
          <w:rFonts w:ascii="Times New Roman" w:hAnsi="Times New Roman" w:cs="Times New Roman"/>
          <w:sz w:val="28"/>
          <w:szCs w:val="28"/>
        </w:rPr>
        <w:t>Площадь земель сельскохозяйственного назначения – 13</w:t>
      </w:r>
      <w:r>
        <w:rPr>
          <w:rFonts w:ascii="Times New Roman" w:hAnsi="Times New Roman" w:cs="Times New Roman"/>
          <w:sz w:val="28"/>
          <w:szCs w:val="28"/>
        </w:rPr>
        <w:t>13</w:t>
      </w:r>
      <w:r w:rsidRPr="003854D9">
        <w:rPr>
          <w:rFonts w:ascii="Times New Roman" w:hAnsi="Times New Roman" w:cs="Times New Roman"/>
          <w:sz w:val="28"/>
          <w:szCs w:val="28"/>
        </w:rPr>
        <w:t xml:space="preserve"> кв. км. (50% от общей площади). Обширные сельскохозяйственные угодья благоприятствуют развертыванию крупных агрокомплексов с различной специализацией. </w:t>
      </w:r>
    </w:p>
    <w:p w:rsidR="008D7D61" w:rsidRPr="003854D9" w:rsidRDefault="008D7D61" w:rsidP="0059775A">
      <w:pPr>
        <w:pStyle w:val="a4"/>
        <w:spacing w:after="0" w:line="360" w:lineRule="auto"/>
        <w:ind w:left="0" w:firstLine="709"/>
        <w:jc w:val="both"/>
        <w:rPr>
          <w:rFonts w:ascii="Times New Roman" w:hAnsi="Times New Roman" w:cs="Times New Roman"/>
          <w:sz w:val="28"/>
          <w:szCs w:val="28"/>
        </w:rPr>
      </w:pPr>
      <w:r w:rsidRPr="003854D9">
        <w:rPr>
          <w:rFonts w:ascii="Times New Roman" w:hAnsi="Times New Roman" w:cs="Times New Roman"/>
          <w:sz w:val="28"/>
          <w:szCs w:val="28"/>
        </w:rPr>
        <w:t xml:space="preserve">Площадь, покрытая лесом, в районе составляет 772 кв. км. Район является ведущим в Татарстане по древесным запасам – лесной массив занимает третью часть его территории. </w:t>
      </w:r>
      <w:r>
        <w:rPr>
          <w:rFonts w:ascii="Times New Roman" w:hAnsi="Times New Roman" w:cs="Times New Roman"/>
          <w:sz w:val="28"/>
          <w:szCs w:val="28"/>
        </w:rPr>
        <w:t>Р</w:t>
      </w:r>
      <w:r w:rsidRPr="003854D9">
        <w:rPr>
          <w:rFonts w:ascii="Times New Roman" w:hAnsi="Times New Roman" w:cs="Times New Roman"/>
          <w:sz w:val="28"/>
          <w:szCs w:val="28"/>
        </w:rPr>
        <w:t>астущи</w:t>
      </w:r>
      <w:r>
        <w:rPr>
          <w:rFonts w:ascii="Times New Roman" w:hAnsi="Times New Roman" w:cs="Times New Roman"/>
          <w:sz w:val="28"/>
          <w:szCs w:val="28"/>
        </w:rPr>
        <w:t>е</w:t>
      </w:r>
      <w:r w:rsidRPr="003854D9">
        <w:rPr>
          <w:rFonts w:ascii="Times New Roman" w:hAnsi="Times New Roman" w:cs="Times New Roman"/>
          <w:sz w:val="28"/>
          <w:szCs w:val="28"/>
        </w:rPr>
        <w:t xml:space="preserve"> масштаб</w:t>
      </w:r>
      <w:r>
        <w:rPr>
          <w:rFonts w:ascii="Times New Roman" w:hAnsi="Times New Roman" w:cs="Times New Roman"/>
          <w:sz w:val="28"/>
          <w:szCs w:val="28"/>
        </w:rPr>
        <w:t>ы</w:t>
      </w:r>
      <w:r w:rsidRPr="003854D9">
        <w:rPr>
          <w:rFonts w:ascii="Times New Roman" w:hAnsi="Times New Roman" w:cs="Times New Roman"/>
          <w:sz w:val="28"/>
          <w:szCs w:val="28"/>
        </w:rPr>
        <w:t xml:space="preserve"> строительства жилья по ипотеке и в </w:t>
      </w:r>
      <w:r>
        <w:rPr>
          <w:rFonts w:ascii="Times New Roman" w:hAnsi="Times New Roman" w:cs="Times New Roman"/>
          <w:sz w:val="28"/>
          <w:szCs w:val="28"/>
        </w:rPr>
        <w:t>личных подсобных хозяйствах диктуют н</w:t>
      </w:r>
      <w:r w:rsidRPr="003854D9">
        <w:rPr>
          <w:rFonts w:ascii="Times New Roman" w:hAnsi="Times New Roman" w:cs="Times New Roman"/>
          <w:sz w:val="28"/>
          <w:szCs w:val="28"/>
        </w:rPr>
        <w:t xml:space="preserve">еобходимость расширения деревообработки </w:t>
      </w:r>
      <w:r>
        <w:rPr>
          <w:rFonts w:ascii="Times New Roman" w:hAnsi="Times New Roman" w:cs="Times New Roman"/>
          <w:sz w:val="28"/>
          <w:szCs w:val="28"/>
        </w:rPr>
        <w:t>и повышение ее эффективности.</w:t>
      </w:r>
    </w:p>
    <w:p w:rsidR="008D7D61" w:rsidRDefault="008D7D61" w:rsidP="0059775A">
      <w:pPr>
        <w:pStyle w:val="a4"/>
        <w:spacing w:after="0" w:line="360" w:lineRule="auto"/>
        <w:ind w:left="0" w:firstLine="709"/>
        <w:jc w:val="both"/>
        <w:rPr>
          <w:rFonts w:ascii="Times New Roman" w:hAnsi="Times New Roman" w:cs="Times New Roman"/>
          <w:sz w:val="28"/>
          <w:szCs w:val="28"/>
        </w:rPr>
      </w:pPr>
      <w:r w:rsidRPr="003854D9">
        <w:rPr>
          <w:rFonts w:ascii="Times New Roman" w:hAnsi="Times New Roman" w:cs="Times New Roman"/>
          <w:sz w:val="28"/>
          <w:szCs w:val="28"/>
        </w:rPr>
        <w:t xml:space="preserve">Площадь водного фонда Мамадышского района составляет 98 кв.км. </w:t>
      </w:r>
      <w:r>
        <w:rPr>
          <w:rFonts w:ascii="Times New Roman" w:hAnsi="Times New Roman" w:cs="Times New Roman"/>
          <w:sz w:val="28"/>
          <w:szCs w:val="28"/>
        </w:rPr>
        <w:t xml:space="preserve">Река Кама (общая протяженность – 1805 км) протекает по южной границе района длиной в 70 км. Непосредственные притоки Камы: река Берсутка (протяженность – 54 км), река Омарка, речка Пакшинка, речка Малая Берсутка. Река Вятка (общая протяженность – 1341 км) протекает по восточной границе района длиной 50 км. Это почти вся часть Вятки, пролегающая в Татарстане. Притоки Вятки: речка Шия (протяженность – 65 км), река Ошма (протяженность – 31 км), река Арпач (протяженность – 32 км), река Отарка. </w:t>
      </w:r>
    </w:p>
    <w:p w:rsidR="008D7D61" w:rsidRPr="003854D9" w:rsidRDefault="008D7D61" w:rsidP="0059775A">
      <w:pPr>
        <w:pStyle w:val="a4"/>
        <w:spacing w:after="0" w:line="360" w:lineRule="auto"/>
        <w:ind w:left="0" w:firstLine="709"/>
        <w:jc w:val="both"/>
        <w:rPr>
          <w:rFonts w:ascii="Times New Roman" w:hAnsi="Times New Roman" w:cs="Times New Roman"/>
          <w:sz w:val="28"/>
          <w:szCs w:val="28"/>
        </w:rPr>
      </w:pPr>
      <w:r w:rsidRPr="003854D9">
        <w:rPr>
          <w:rFonts w:ascii="Times New Roman" w:hAnsi="Times New Roman" w:cs="Times New Roman"/>
          <w:sz w:val="28"/>
          <w:szCs w:val="28"/>
        </w:rPr>
        <w:t xml:space="preserve">Большое хозяйственное значение, включая рыболовство, имеют ресурсы </w:t>
      </w:r>
      <w:r>
        <w:rPr>
          <w:rFonts w:ascii="Times New Roman" w:hAnsi="Times New Roman" w:cs="Times New Roman"/>
          <w:sz w:val="28"/>
          <w:szCs w:val="28"/>
        </w:rPr>
        <w:t>рек</w:t>
      </w:r>
      <w:r w:rsidRPr="003854D9">
        <w:rPr>
          <w:rFonts w:ascii="Times New Roman" w:hAnsi="Times New Roman" w:cs="Times New Roman"/>
          <w:sz w:val="28"/>
          <w:szCs w:val="28"/>
        </w:rPr>
        <w:t xml:space="preserve">, малых водохранилищ, речных стариц, пойменных озер. </w:t>
      </w:r>
      <w:r>
        <w:rPr>
          <w:rFonts w:ascii="Times New Roman" w:hAnsi="Times New Roman" w:cs="Times New Roman"/>
          <w:sz w:val="28"/>
          <w:szCs w:val="28"/>
        </w:rPr>
        <w:t xml:space="preserve">Это – около 100 речек, свыше 300 родников, более 100 озер, около 30 прудов, относящихся к бассейнам Шии, Арпача, Омарки, Берсутки, Ошмы. </w:t>
      </w:r>
      <w:r w:rsidRPr="003854D9">
        <w:rPr>
          <w:rFonts w:ascii="Times New Roman" w:hAnsi="Times New Roman" w:cs="Times New Roman"/>
          <w:sz w:val="28"/>
          <w:szCs w:val="28"/>
        </w:rPr>
        <w:t>Чрезвычайно важны для санаторно-курортного лечения и туризма экологически чистые и живописные прибрежные ландшафты вдоль восточной и южной границ района.</w:t>
      </w:r>
    </w:p>
    <w:p w:rsidR="008D7D61" w:rsidRDefault="008D7D61" w:rsidP="0059775A">
      <w:pPr>
        <w:spacing w:after="0" w:line="360" w:lineRule="auto"/>
        <w:ind w:firstLine="709"/>
        <w:jc w:val="both"/>
        <w:rPr>
          <w:rFonts w:ascii="Times New Roman" w:hAnsi="Times New Roman" w:cs="Times New Roman"/>
          <w:sz w:val="28"/>
          <w:szCs w:val="28"/>
        </w:rPr>
      </w:pPr>
      <w:r w:rsidRPr="003854D9">
        <w:rPr>
          <w:rFonts w:ascii="Times New Roman" w:hAnsi="Times New Roman" w:cs="Times New Roman"/>
          <w:sz w:val="28"/>
          <w:szCs w:val="28"/>
        </w:rPr>
        <w:t xml:space="preserve">Район обладает </w:t>
      </w:r>
      <w:r>
        <w:rPr>
          <w:rFonts w:ascii="Times New Roman" w:hAnsi="Times New Roman" w:cs="Times New Roman"/>
          <w:sz w:val="28"/>
          <w:szCs w:val="28"/>
        </w:rPr>
        <w:t>существенными</w:t>
      </w:r>
      <w:r w:rsidRPr="003854D9">
        <w:rPr>
          <w:rFonts w:ascii="Times New Roman" w:hAnsi="Times New Roman" w:cs="Times New Roman"/>
          <w:sz w:val="28"/>
          <w:szCs w:val="28"/>
        </w:rPr>
        <w:t xml:space="preserve"> запасами дефицитного строительного сырья: глины различных свойств, гравия, песка, в особенности – песчано-гравийной смеси (ПГС), строительного и бутового камня</w:t>
      </w:r>
      <w:r>
        <w:rPr>
          <w:rFonts w:ascii="Times New Roman" w:hAnsi="Times New Roman" w:cs="Times New Roman"/>
          <w:sz w:val="28"/>
          <w:szCs w:val="28"/>
        </w:rPr>
        <w:t xml:space="preserve">. Также </w:t>
      </w:r>
      <w:r w:rsidRPr="003854D9">
        <w:rPr>
          <w:rFonts w:ascii="Times New Roman" w:hAnsi="Times New Roman" w:cs="Times New Roman"/>
          <w:sz w:val="28"/>
          <w:szCs w:val="28"/>
        </w:rPr>
        <w:t>имеются крупные месторождения таких минералов, как доломит, известняк, гипс, ангидрит; десятки миллионов</w:t>
      </w:r>
      <w:r w:rsidR="00F26FBB">
        <w:rPr>
          <w:rFonts w:ascii="Times New Roman" w:hAnsi="Times New Roman" w:cs="Times New Roman"/>
          <w:sz w:val="28"/>
          <w:szCs w:val="28"/>
        </w:rPr>
        <w:t xml:space="preserve"> </w:t>
      </w:r>
      <w:r w:rsidRPr="003854D9">
        <w:rPr>
          <w:rFonts w:ascii="Times New Roman" w:hAnsi="Times New Roman" w:cs="Times New Roman"/>
          <w:sz w:val="28"/>
          <w:szCs w:val="28"/>
        </w:rPr>
        <w:t>тонн составляют извлекаемые запасы нефтяных залежей.</w:t>
      </w:r>
    </w:p>
    <w:p w:rsidR="008D7D61" w:rsidRPr="00F7627E" w:rsidRDefault="008D7D61" w:rsidP="00F7627E">
      <w:pPr>
        <w:pStyle w:val="3"/>
        <w:spacing w:before="0" w:after="200" w:line="360" w:lineRule="auto"/>
        <w:rPr>
          <w:color w:val="auto"/>
          <w:sz w:val="28"/>
          <w:szCs w:val="28"/>
        </w:rPr>
      </w:pPr>
      <w:bookmarkStart w:id="10" w:name="_Toc452444515"/>
      <w:r w:rsidRPr="00F7627E">
        <w:rPr>
          <w:color w:val="auto"/>
          <w:sz w:val="28"/>
          <w:szCs w:val="28"/>
        </w:rPr>
        <w:lastRenderedPageBreak/>
        <w:t>3.1.2</w:t>
      </w:r>
      <w:r w:rsidR="00F7627E">
        <w:rPr>
          <w:color w:val="auto"/>
          <w:sz w:val="28"/>
          <w:szCs w:val="28"/>
        </w:rPr>
        <w:t>.</w:t>
      </w:r>
      <w:r w:rsidRPr="00F7627E">
        <w:rPr>
          <w:color w:val="auto"/>
          <w:sz w:val="28"/>
          <w:szCs w:val="28"/>
        </w:rPr>
        <w:t xml:space="preserve"> Основные социально – экономические показатели ММР</w:t>
      </w:r>
      <w:bookmarkEnd w:id="10"/>
    </w:p>
    <w:p w:rsidR="008D7D61" w:rsidRDefault="008D7D61" w:rsidP="00F7627E">
      <w:pPr>
        <w:shd w:val="clear" w:color="auto" w:fill="FFFFFF"/>
        <w:spacing w:before="200" w:after="0" w:line="360" w:lineRule="auto"/>
        <w:ind w:firstLine="709"/>
        <w:jc w:val="both"/>
        <w:rPr>
          <w:rFonts w:ascii="Times New Roman" w:hAnsi="Times New Roman" w:cs="Times New Roman"/>
          <w:color w:val="000000"/>
          <w:sz w:val="28"/>
          <w:szCs w:val="28"/>
        </w:rPr>
      </w:pPr>
      <w:r w:rsidRPr="00FF211D">
        <w:rPr>
          <w:rFonts w:ascii="Times New Roman" w:hAnsi="Times New Roman" w:cs="Times New Roman"/>
          <w:color w:val="000000"/>
          <w:sz w:val="28"/>
          <w:szCs w:val="28"/>
        </w:rPr>
        <w:t>Основываясь на цели</w:t>
      </w:r>
      <w:r w:rsidRPr="00C53E19">
        <w:rPr>
          <w:rFonts w:ascii="Times New Roman" w:hAnsi="Times New Roman" w:cs="Times New Roman"/>
          <w:color w:val="000000"/>
          <w:sz w:val="28"/>
          <w:szCs w:val="28"/>
        </w:rPr>
        <w:t xml:space="preserve">Стратегии </w:t>
      </w:r>
      <w:r>
        <w:rPr>
          <w:rFonts w:ascii="Times New Roman" w:hAnsi="Times New Roman" w:cs="Times New Roman"/>
          <w:color w:val="000000"/>
          <w:sz w:val="28"/>
          <w:szCs w:val="28"/>
        </w:rPr>
        <w:t>М</w:t>
      </w:r>
      <w:r w:rsidRPr="00C53E19">
        <w:rPr>
          <w:rFonts w:ascii="Times New Roman" w:hAnsi="Times New Roman" w:cs="Times New Roman"/>
          <w:color w:val="000000"/>
          <w:sz w:val="28"/>
          <w:szCs w:val="28"/>
        </w:rPr>
        <w:t>МР</w:t>
      </w:r>
      <w:r>
        <w:rPr>
          <w:rFonts w:ascii="Times New Roman" w:hAnsi="Times New Roman" w:cs="Times New Roman"/>
          <w:color w:val="000000"/>
          <w:sz w:val="28"/>
          <w:szCs w:val="28"/>
        </w:rPr>
        <w:t>, ориентированной на повышение уровня жизни населения, основные направления ее реализации направлены на повышение темпов экономического роста, привлечение инвестиций, развитие социальной инфраструктуры, на повышение доступности и качества образования, здравоохранения, жилья, экологического благополучия.</w:t>
      </w:r>
    </w:p>
    <w:p w:rsidR="008D7D61" w:rsidRDefault="008D7D61" w:rsidP="00F7627E">
      <w:pPr>
        <w:pStyle w:val="13"/>
        <w:spacing w:before="200"/>
        <w:ind w:firstLine="709"/>
        <w:jc w:val="right"/>
        <w:rPr>
          <w:rFonts w:ascii="Times New Roman" w:hAnsi="Times New Roman" w:cs="Times New Roman"/>
          <w:b/>
          <w:bCs/>
          <w:sz w:val="24"/>
          <w:szCs w:val="24"/>
        </w:rPr>
      </w:pPr>
      <w:r w:rsidRPr="00A60575">
        <w:rPr>
          <w:rFonts w:ascii="Times New Roman" w:hAnsi="Times New Roman" w:cs="Times New Roman"/>
          <w:b/>
          <w:bCs/>
          <w:color w:val="000000"/>
          <w:sz w:val="24"/>
          <w:szCs w:val="24"/>
        </w:rPr>
        <w:t xml:space="preserve">Таблица </w:t>
      </w:r>
      <w:r w:rsidR="00F7627E">
        <w:rPr>
          <w:rFonts w:ascii="Times New Roman" w:hAnsi="Times New Roman" w:cs="Times New Roman"/>
          <w:b/>
          <w:bCs/>
          <w:color w:val="000000"/>
          <w:sz w:val="24"/>
          <w:szCs w:val="24"/>
        </w:rPr>
        <w:t>2</w:t>
      </w:r>
      <w:r w:rsidRPr="00A60575">
        <w:rPr>
          <w:rFonts w:ascii="Times New Roman" w:hAnsi="Times New Roman" w:cs="Times New Roman"/>
          <w:b/>
          <w:bCs/>
          <w:color w:val="000000"/>
          <w:sz w:val="24"/>
          <w:szCs w:val="24"/>
        </w:rPr>
        <w:t>.</w:t>
      </w:r>
      <w:r w:rsidRPr="00A60575">
        <w:rPr>
          <w:rFonts w:ascii="Times New Roman" w:hAnsi="Times New Roman" w:cs="Times New Roman"/>
          <w:b/>
          <w:bCs/>
          <w:sz w:val="24"/>
          <w:szCs w:val="24"/>
        </w:rPr>
        <w:t>Основные социально – экономические показатели ММР</w:t>
      </w:r>
    </w:p>
    <w:p w:rsidR="008D7D61" w:rsidRPr="00A60575" w:rsidRDefault="008D7D61" w:rsidP="00A60575">
      <w:pPr>
        <w:pStyle w:val="13"/>
        <w:ind w:firstLine="709"/>
        <w:jc w:val="right"/>
        <w:rPr>
          <w:rFonts w:cs="Times New Roman"/>
          <w:b/>
          <w:bCs/>
          <w:color w:val="000000"/>
          <w:sz w:val="24"/>
          <w:szCs w:val="24"/>
        </w:rPr>
      </w:pPr>
    </w:p>
    <w:tbl>
      <w:tblPr>
        <w:tblW w:w="10504" w:type="dxa"/>
        <w:tblInd w:w="2" w:type="dxa"/>
        <w:tblLayout w:type="fixed"/>
        <w:tblLook w:val="00A0"/>
      </w:tblPr>
      <w:tblGrid>
        <w:gridCol w:w="582"/>
        <w:gridCol w:w="2694"/>
        <w:gridCol w:w="1275"/>
        <w:gridCol w:w="1040"/>
        <w:gridCol w:w="945"/>
        <w:gridCol w:w="992"/>
        <w:gridCol w:w="993"/>
        <w:gridCol w:w="992"/>
        <w:gridCol w:w="991"/>
      </w:tblGrid>
      <w:tr w:rsidR="008D7D61" w:rsidRPr="00C603BE">
        <w:trPr>
          <w:trHeight w:val="645"/>
        </w:trPr>
        <w:tc>
          <w:tcPr>
            <w:tcW w:w="582" w:type="dxa"/>
            <w:vMerge w:val="restart"/>
            <w:tcBorders>
              <w:top w:val="single" w:sz="4" w:space="0" w:color="auto"/>
              <w:left w:val="single" w:sz="4" w:space="0" w:color="auto"/>
              <w:bottom w:val="single" w:sz="4" w:space="0" w:color="000000"/>
              <w:right w:val="single" w:sz="4" w:space="0" w:color="auto"/>
            </w:tcBorders>
            <w:shd w:val="clear" w:color="000000" w:fill="C2D69A"/>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№п/п</w:t>
            </w:r>
          </w:p>
        </w:tc>
        <w:tc>
          <w:tcPr>
            <w:tcW w:w="2694" w:type="dxa"/>
            <w:vMerge w:val="restart"/>
            <w:tcBorders>
              <w:top w:val="single" w:sz="4" w:space="0" w:color="auto"/>
              <w:left w:val="single" w:sz="4" w:space="0" w:color="auto"/>
              <w:bottom w:val="single" w:sz="4" w:space="0" w:color="auto"/>
              <w:right w:val="single" w:sz="4" w:space="0" w:color="auto"/>
            </w:tcBorders>
            <w:shd w:val="clear" w:color="000000" w:fill="C2D69A"/>
            <w:vAlign w:val="center"/>
          </w:tcPr>
          <w:p w:rsidR="008D7D61" w:rsidRPr="001D12F8" w:rsidRDefault="008D7D61" w:rsidP="00461A69">
            <w:pPr>
              <w:spacing w:after="0" w:line="240" w:lineRule="auto"/>
              <w:jc w:val="center"/>
              <w:rPr>
                <w:rFonts w:ascii="Times New Roman" w:hAnsi="Times New Roman" w:cs="Times New Roman"/>
                <w:b/>
                <w:bCs/>
                <w:color w:val="000000"/>
                <w:sz w:val="24"/>
                <w:szCs w:val="24"/>
                <w:lang w:eastAsia="ru-RU"/>
              </w:rPr>
            </w:pPr>
            <w:r w:rsidRPr="001D12F8">
              <w:rPr>
                <w:rFonts w:ascii="Times New Roman" w:hAnsi="Times New Roman" w:cs="Times New Roman"/>
                <w:b/>
                <w:bCs/>
                <w:color w:val="000000"/>
                <w:sz w:val="24"/>
                <w:szCs w:val="24"/>
                <w:lang w:eastAsia="ru-RU"/>
              </w:rPr>
              <w:t>Показатели</w:t>
            </w:r>
          </w:p>
        </w:tc>
        <w:tc>
          <w:tcPr>
            <w:tcW w:w="1275" w:type="dxa"/>
            <w:vMerge w:val="restart"/>
            <w:tcBorders>
              <w:top w:val="single" w:sz="4" w:space="0" w:color="auto"/>
              <w:left w:val="single" w:sz="4" w:space="0" w:color="auto"/>
              <w:bottom w:val="single" w:sz="4" w:space="0" w:color="000000"/>
              <w:right w:val="single" w:sz="4" w:space="0" w:color="auto"/>
            </w:tcBorders>
            <w:shd w:val="clear" w:color="000000" w:fill="C2D69A"/>
            <w:vAlign w:val="center"/>
          </w:tcPr>
          <w:p w:rsidR="008D7D61" w:rsidRPr="001D12F8" w:rsidRDefault="008D7D61" w:rsidP="00461A69">
            <w:pPr>
              <w:spacing w:after="0" w:line="240" w:lineRule="auto"/>
              <w:jc w:val="center"/>
              <w:rPr>
                <w:rFonts w:ascii="Times New Roman" w:hAnsi="Times New Roman" w:cs="Times New Roman"/>
                <w:b/>
                <w:bCs/>
                <w:color w:val="000000"/>
                <w:sz w:val="24"/>
                <w:szCs w:val="24"/>
                <w:lang w:eastAsia="ru-RU"/>
              </w:rPr>
            </w:pPr>
            <w:r w:rsidRPr="001D12F8">
              <w:rPr>
                <w:rFonts w:ascii="Times New Roman" w:hAnsi="Times New Roman" w:cs="Times New Roman"/>
                <w:b/>
                <w:bCs/>
                <w:color w:val="000000"/>
                <w:sz w:val="24"/>
                <w:szCs w:val="24"/>
                <w:lang w:eastAsia="ru-RU"/>
              </w:rPr>
              <w:t>Ед. изм.</w:t>
            </w:r>
          </w:p>
        </w:tc>
        <w:tc>
          <w:tcPr>
            <w:tcW w:w="1040" w:type="dxa"/>
            <w:vMerge w:val="restart"/>
            <w:tcBorders>
              <w:top w:val="single" w:sz="4" w:space="0" w:color="auto"/>
              <w:left w:val="single" w:sz="4" w:space="0" w:color="auto"/>
              <w:bottom w:val="single" w:sz="4" w:space="0" w:color="000000"/>
              <w:right w:val="nil"/>
            </w:tcBorders>
            <w:shd w:val="clear" w:color="000000" w:fill="C2D69A"/>
            <w:vAlign w:val="center"/>
          </w:tcPr>
          <w:p w:rsidR="008D7D61" w:rsidRPr="001D12F8" w:rsidRDefault="008D7D61" w:rsidP="00461A69">
            <w:pPr>
              <w:spacing w:after="0" w:line="240" w:lineRule="auto"/>
              <w:jc w:val="center"/>
              <w:rPr>
                <w:rFonts w:ascii="Times New Roman" w:hAnsi="Times New Roman" w:cs="Times New Roman"/>
                <w:b/>
                <w:bCs/>
                <w:color w:val="000000"/>
                <w:sz w:val="24"/>
                <w:szCs w:val="24"/>
                <w:lang w:eastAsia="ru-RU"/>
              </w:rPr>
            </w:pPr>
            <w:r w:rsidRPr="001D12F8">
              <w:rPr>
                <w:rFonts w:ascii="Times New Roman" w:hAnsi="Times New Roman" w:cs="Times New Roman"/>
                <w:b/>
                <w:bCs/>
                <w:color w:val="000000"/>
                <w:sz w:val="24"/>
                <w:szCs w:val="24"/>
                <w:lang w:eastAsia="ru-RU"/>
              </w:rPr>
              <w:t>2011г.</w:t>
            </w:r>
          </w:p>
        </w:tc>
        <w:tc>
          <w:tcPr>
            <w:tcW w:w="945" w:type="dxa"/>
            <w:vMerge w:val="restart"/>
            <w:tcBorders>
              <w:top w:val="single" w:sz="4" w:space="0" w:color="auto"/>
              <w:left w:val="single" w:sz="4" w:space="0" w:color="auto"/>
              <w:bottom w:val="single" w:sz="4" w:space="0" w:color="auto"/>
              <w:right w:val="single" w:sz="4" w:space="0" w:color="auto"/>
            </w:tcBorders>
            <w:shd w:val="clear" w:color="000000" w:fill="C2D69A"/>
            <w:vAlign w:val="center"/>
          </w:tcPr>
          <w:p w:rsidR="008D7D61" w:rsidRPr="001D12F8" w:rsidRDefault="008D7D61" w:rsidP="00461A69">
            <w:pPr>
              <w:spacing w:after="0" w:line="240" w:lineRule="auto"/>
              <w:jc w:val="center"/>
              <w:rPr>
                <w:rFonts w:ascii="Times New Roman" w:hAnsi="Times New Roman" w:cs="Times New Roman"/>
                <w:b/>
                <w:bCs/>
                <w:color w:val="000000"/>
                <w:sz w:val="24"/>
                <w:szCs w:val="24"/>
                <w:lang w:eastAsia="ru-RU"/>
              </w:rPr>
            </w:pPr>
            <w:r w:rsidRPr="001D12F8">
              <w:rPr>
                <w:rFonts w:ascii="Times New Roman" w:hAnsi="Times New Roman" w:cs="Times New Roman"/>
                <w:b/>
                <w:bCs/>
                <w:color w:val="000000"/>
                <w:sz w:val="24"/>
                <w:szCs w:val="24"/>
                <w:lang w:eastAsia="ru-RU"/>
              </w:rPr>
              <w:t>2012</w:t>
            </w:r>
            <w:r>
              <w:rPr>
                <w:rFonts w:ascii="Times New Roman" w:hAnsi="Times New Roman" w:cs="Times New Roman"/>
                <w:b/>
                <w:bCs/>
                <w:color w:val="000000"/>
                <w:sz w:val="24"/>
                <w:szCs w:val="24"/>
                <w:lang w:eastAsia="ru-RU"/>
              </w:rPr>
              <w:t>г</w:t>
            </w:r>
            <w:r w:rsidRPr="001D12F8">
              <w:rPr>
                <w:rFonts w:ascii="Times New Roman" w:hAnsi="Times New Roman" w:cs="Times New Roman"/>
                <w:b/>
                <w:bCs/>
                <w:color w:val="000000"/>
                <w:sz w:val="24"/>
                <w:szCs w:val="24"/>
                <w:lang w:eastAsia="ru-RU"/>
              </w:rPr>
              <w:t>.</w:t>
            </w:r>
          </w:p>
        </w:tc>
        <w:tc>
          <w:tcPr>
            <w:tcW w:w="992" w:type="dxa"/>
            <w:vMerge w:val="restart"/>
            <w:tcBorders>
              <w:top w:val="single" w:sz="4" w:space="0" w:color="auto"/>
              <w:left w:val="single" w:sz="4" w:space="0" w:color="auto"/>
              <w:bottom w:val="single" w:sz="4" w:space="0" w:color="auto"/>
              <w:right w:val="nil"/>
            </w:tcBorders>
            <w:shd w:val="clear" w:color="000000" w:fill="C2D69A"/>
            <w:vAlign w:val="center"/>
          </w:tcPr>
          <w:p w:rsidR="008D7D61" w:rsidRPr="001D12F8" w:rsidRDefault="008D7D61" w:rsidP="00461A69">
            <w:pPr>
              <w:spacing w:after="0" w:line="240" w:lineRule="auto"/>
              <w:jc w:val="center"/>
              <w:rPr>
                <w:rFonts w:ascii="Times New Roman" w:hAnsi="Times New Roman" w:cs="Times New Roman"/>
                <w:b/>
                <w:bCs/>
                <w:color w:val="000000"/>
                <w:sz w:val="24"/>
                <w:szCs w:val="24"/>
                <w:lang w:eastAsia="ru-RU"/>
              </w:rPr>
            </w:pPr>
            <w:r w:rsidRPr="001D12F8">
              <w:rPr>
                <w:rFonts w:ascii="Times New Roman" w:hAnsi="Times New Roman" w:cs="Times New Roman"/>
                <w:b/>
                <w:bCs/>
                <w:color w:val="000000"/>
                <w:sz w:val="24"/>
                <w:szCs w:val="24"/>
                <w:lang w:eastAsia="ru-RU"/>
              </w:rPr>
              <w:t>2013г.</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C2D69A"/>
            <w:vAlign w:val="center"/>
          </w:tcPr>
          <w:p w:rsidR="008D7D61" w:rsidRPr="001D12F8" w:rsidRDefault="008D7D61" w:rsidP="00461A69">
            <w:pPr>
              <w:spacing w:after="0" w:line="240" w:lineRule="auto"/>
              <w:jc w:val="center"/>
              <w:rPr>
                <w:rFonts w:ascii="Times New Roman" w:hAnsi="Times New Roman" w:cs="Times New Roman"/>
                <w:b/>
                <w:bCs/>
                <w:color w:val="000000"/>
                <w:sz w:val="24"/>
                <w:szCs w:val="24"/>
                <w:lang w:eastAsia="ru-RU"/>
              </w:rPr>
            </w:pPr>
            <w:r w:rsidRPr="001D12F8">
              <w:rPr>
                <w:rFonts w:ascii="Times New Roman" w:hAnsi="Times New Roman" w:cs="Times New Roman"/>
                <w:b/>
                <w:bCs/>
                <w:color w:val="000000"/>
                <w:sz w:val="24"/>
                <w:szCs w:val="24"/>
                <w:lang w:eastAsia="ru-RU"/>
              </w:rPr>
              <w:t>2014г.</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C2D69A"/>
            <w:vAlign w:val="center"/>
          </w:tcPr>
          <w:p w:rsidR="008D7D61" w:rsidRPr="001D12F8" w:rsidRDefault="008D7D61" w:rsidP="00461A69">
            <w:pPr>
              <w:spacing w:after="0" w:line="240" w:lineRule="auto"/>
              <w:jc w:val="center"/>
              <w:rPr>
                <w:rFonts w:ascii="Times New Roman" w:hAnsi="Times New Roman" w:cs="Times New Roman"/>
                <w:b/>
                <w:bCs/>
                <w:color w:val="000000"/>
                <w:sz w:val="24"/>
                <w:szCs w:val="24"/>
                <w:lang w:eastAsia="ru-RU"/>
              </w:rPr>
            </w:pPr>
            <w:r w:rsidRPr="001D12F8">
              <w:rPr>
                <w:rFonts w:ascii="Times New Roman" w:hAnsi="Times New Roman" w:cs="Times New Roman"/>
                <w:b/>
                <w:bCs/>
                <w:color w:val="000000"/>
                <w:sz w:val="24"/>
                <w:szCs w:val="24"/>
                <w:lang w:eastAsia="ru-RU"/>
              </w:rPr>
              <w:t>2015г.</w:t>
            </w:r>
          </w:p>
        </w:tc>
        <w:tc>
          <w:tcPr>
            <w:tcW w:w="991" w:type="dxa"/>
            <w:vMerge w:val="restart"/>
            <w:tcBorders>
              <w:top w:val="single" w:sz="4" w:space="0" w:color="auto"/>
              <w:left w:val="single" w:sz="4" w:space="0" w:color="auto"/>
              <w:bottom w:val="single" w:sz="4" w:space="0" w:color="auto"/>
              <w:right w:val="single" w:sz="4" w:space="0" w:color="auto"/>
            </w:tcBorders>
            <w:shd w:val="clear" w:color="000000" w:fill="C2D69A"/>
            <w:vAlign w:val="center"/>
          </w:tcPr>
          <w:p w:rsidR="008D7D61" w:rsidRDefault="008D7D61" w:rsidP="00461A69">
            <w:pPr>
              <w:spacing w:after="0" w:line="240" w:lineRule="auto"/>
              <w:jc w:val="center"/>
              <w:rPr>
                <w:rFonts w:ascii="Times New Roman" w:hAnsi="Times New Roman" w:cs="Times New Roman"/>
                <w:b/>
                <w:bCs/>
                <w:color w:val="000000"/>
                <w:sz w:val="24"/>
                <w:szCs w:val="24"/>
                <w:lang w:eastAsia="ru-RU"/>
              </w:rPr>
            </w:pPr>
            <w:r w:rsidRPr="001D12F8">
              <w:rPr>
                <w:rFonts w:ascii="Times New Roman" w:hAnsi="Times New Roman" w:cs="Times New Roman"/>
                <w:b/>
                <w:bCs/>
                <w:color w:val="000000"/>
                <w:sz w:val="24"/>
                <w:szCs w:val="24"/>
                <w:lang w:eastAsia="ru-RU"/>
              </w:rPr>
              <w:t xml:space="preserve">План </w:t>
            </w:r>
          </w:p>
          <w:p w:rsidR="008D7D61" w:rsidRPr="001D12F8" w:rsidRDefault="008D7D61" w:rsidP="00461A69">
            <w:pPr>
              <w:spacing w:after="0" w:line="240" w:lineRule="auto"/>
              <w:jc w:val="center"/>
              <w:rPr>
                <w:rFonts w:ascii="Times New Roman" w:hAnsi="Times New Roman" w:cs="Times New Roman"/>
                <w:b/>
                <w:bCs/>
                <w:color w:val="000000"/>
                <w:sz w:val="24"/>
                <w:szCs w:val="24"/>
                <w:lang w:eastAsia="ru-RU"/>
              </w:rPr>
            </w:pPr>
            <w:r>
              <w:rPr>
                <w:rFonts w:ascii="Times New Roman" w:hAnsi="Times New Roman" w:cs="Times New Roman"/>
                <w:b/>
                <w:bCs/>
                <w:color w:val="000000"/>
                <w:sz w:val="24"/>
                <w:szCs w:val="24"/>
                <w:lang w:eastAsia="ru-RU"/>
              </w:rPr>
              <w:t>2016 г.</w:t>
            </w:r>
          </w:p>
        </w:tc>
      </w:tr>
      <w:tr w:rsidR="008D7D61" w:rsidRPr="00C603BE">
        <w:trPr>
          <w:trHeight w:val="645"/>
        </w:trPr>
        <w:tc>
          <w:tcPr>
            <w:tcW w:w="582" w:type="dxa"/>
            <w:vMerge/>
            <w:tcBorders>
              <w:top w:val="single" w:sz="4" w:space="0" w:color="auto"/>
              <w:left w:val="single" w:sz="4" w:space="0" w:color="auto"/>
              <w:bottom w:val="single" w:sz="4" w:space="0" w:color="000000"/>
              <w:right w:val="single" w:sz="4" w:space="0" w:color="auto"/>
            </w:tcBorders>
            <w:vAlign w:val="center"/>
          </w:tcPr>
          <w:p w:rsidR="008D7D61" w:rsidRPr="001D12F8" w:rsidRDefault="008D7D61" w:rsidP="00461A69">
            <w:pPr>
              <w:spacing w:after="0" w:line="240" w:lineRule="auto"/>
              <w:rPr>
                <w:rFonts w:ascii="Times New Roman" w:hAnsi="Times New Roman" w:cs="Times New Roman"/>
                <w:color w:val="000000"/>
                <w:sz w:val="24"/>
                <w:szCs w:val="24"/>
                <w:lang w:eastAsia="ru-RU"/>
              </w:rPr>
            </w:pPr>
          </w:p>
        </w:tc>
        <w:tc>
          <w:tcPr>
            <w:tcW w:w="2694" w:type="dxa"/>
            <w:vMerge/>
            <w:tcBorders>
              <w:top w:val="single" w:sz="4" w:space="0" w:color="auto"/>
              <w:left w:val="single" w:sz="4" w:space="0" w:color="auto"/>
              <w:bottom w:val="single" w:sz="4" w:space="0" w:color="auto"/>
              <w:right w:val="single" w:sz="4" w:space="0" w:color="auto"/>
            </w:tcBorders>
            <w:vAlign w:val="center"/>
          </w:tcPr>
          <w:p w:rsidR="008D7D61" w:rsidRPr="001D12F8" w:rsidRDefault="008D7D61" w:rsidP="00461A69">
            <w:pPr>
              <w:spacing w:after="0" w:line="240" w:lineRule="auto"/>
              <w:rPr>
                <w:rFonts w:ascii="Times New Roman" w:hAnsi="Times New Roman" w:cs="Times New Roman"/>
                <w:b/>
                <w:bCs/>
                <w:color w:val="000000"/>
                <w:sz w:val="24"/>
                <w:szCs w:val="24"/>
                <w:lang w:eastAsia="ru-RU"/>
              </w:rPr>
            </w:pPr>
          </w:p>
        </w:tc>
        <w:tc>
          <w:tcPr>
            <w:tcW w:w="1275" w:type="dxa"/>
            <w:vMerge/>
            <w:tcBorders>
              <w:top w:val="single" w:sz="4" w:space="0" w:color="auto"/>
              <w:left w:val="single" w:sz="4" w:space="0" w:color="auto"/>
              <w:bottom w:val="single" w:sz="4" w:space="0" w:color="000000"/>
              <w:right w:val="single" w:sz="4" w:space="0" w:color="auto"/>
            </w:tcBorders>
            <w:vAlign w:val="center"/>
          </w:tcPr>
          <w:p w:rsidR="008D7D61" w:rsidRPr="001D12F8" w:rsidRDefault="008D7D61" w:rsidP="00461A69">
            <w:pPr>
              <w:spacing w:after="0" w:line="240" w:lineRule="auto"/>
              <w:rPr>
                <w:rFonts w:ascii="Times New Roman" w:hAnsi="Times New Roman" w:cs="Times New Roman"/>
                <w:b/>
                <w:bCs/>
                <w:color w:val="000000"/>
                <w:sz w:val="24"/>
                <w:szCs w:val="24"/>
                <w:lang w:eastAsia="ru-RU"/>
              </w:rPr>
            </w:pPr>
          </w:p>
        </w:tc>
        <w:tc>
          <w:tcPr>
            <w:tcW w:w="1040" w:type="dxa"/>
            <w:vMerge/>
            <w:tcBorders>
              <w:top w:val="single" w:sz="4" w:space="0" w:color="auto"/>
              <w:left w:val="single" w:sz="4" w:space="0" w:color="auto"/>
              <w:bottom w:val="single" w:sz="4" w:space="0" w:color="000000"/>
              <w:right w:val="nil"/>
            </w:tcBorders>
            <w:vAlign w:val="center"/>
          </w:tcPr>
          <w:p w:rsidR="008D7D61" w:rsidRPr="001D12F8" w:rsidRDefault="008D7D61" w:rsidP="00461A69">
            <w:pPr>
              <w:spacing w:after="0" w:line="240" w:lineRule="auto"/>
              <w:rPr>
                <w:rFonts w:ascii="Times New Roman" w:hAnsi="Times New Roman" w:cs="Times New Roman"/>
                <w:b/>
                <w:bCs/>
                <w:color w:val="000000"/>
                <w:sz w:val="24"/>
                <w:szCs w:val="24"/>
                <w:lang w:eastAsia="ru-RU"/>
              </w:rPr>
            </w:pPr>
          </w:p>
        </w:tc>
        <w:tc>
          <w:tcPr>
            <w:tcW w:w="945" w:type="dxa"/>
            <w:vMerge/>
            <w:tcBorders>
              <w:top w:val="single" w:sz="4" w:space="0" w:color="auto"/>
              <w:left w:val="single" w:sz="4" w:space="0" w:color="auto"/>
              <w:bottom w:val="single" w:sz="4" w:space="0" w:color="auto"/>
              <w:right w:val="single" w:sz="4" w:space="0" w:color="auto"/>
            </w:tcBorders>
            <w:vAlign w:val="center"/>
          </w:tcPr>
          <w:p w:rsidR="008D7D61" w:rsidRPr="001D12F8" w:rsidRDefault="008D7D61" w:rsidP="00461A69">
            <w:pPr>
              <w:spacing w:after="0" w:line="240" w:lineRule="auto"/>
              <w:rPr>
                <w:rFonts w:ascii="Times New Roman" w:hAnsi="Times New Roman" w:cs="Times New Roman"/>
                <w:b/>
                <w:bCs/>
                <w:color w:val="000000"/>
                <w:sz w:val="24"/>
                <w:szCs w:val="24"/>
                <w:lang w:eastAsia="ru-RU"/>
              </w:rPr>
            </w:pPr>
          </w:p>
        </w:tc>
        <w:tc>
          <w:tcPr>
            <w:tcW w:w="992" w:type="dxa"/>
            <w:vMerge/>
            <w:tcBorders>
              <w:top w:val="single" w:sz="4" w:space="0" w:color="auto"/>
              <w:left w:val="single" w:sz="4" w:space="0" w:color="auto"/>
              <w:bottom w:val="single" w:sz="4" w:space="0" w:color="auto"/>
              <w:right w:val="nil"/>
            </w:tcBorders>
            <w:vAlign w:val="center"/>
          </w:tcPr>
          <w:p w:rsidR="008D7D61" w:rsidRPr="001D12F8" w:rsidRDefault="008D7D61" w:rsidP="00461A69">
            <w:pPr>
              <w:spacing w:after="0" w:line="240" w:lineRule="auto"/>
              <w:rPr>
                <w:rFonts w:ascii="Times New Roman" w:hAnsi="Times New Roman" w:cs="Times New Roman"/>
                <w:b/>
                <w:bCs/>
                <w:color w:val="000000"/>
                <w:sz w:val="24"/>
                <w:szCs w:val="24"/>
                <w:lang w:eastAsia="ru-RU"/>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8D7D61" w:rsidRPr="001D12F8" w:rsidRDefault="008D7D61" w:rsidP="00461A69">
            <w:pPr>
              <w:spacing w:after="0" w:line="240" w:lineRule="auto"/>
              <w:rPr>
                <w:rFonts w:ascii="Times New Roman" w:hAnsi="Times New Roman" w:cs="Times New Roman"/>
                <w:b/>
                <w:bCs/>
                <w:color w:val="000000"/>
                <w:sz w:val="24"/>
                <w:szCs w:val="24"/>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8D7D61" w:rsidRPr="001D12F8" w:rsidRDefault="008D7D61" w:rsidP="00461A69">
            <w:pPr>
              <w:spacing w:after="0" w:line="240" w:lineRule="auto"/>
              <w:rPr>
                <w:rFonts w:ascii="Times New Roman" w:hAnsi="Times New Roman" w:cs="Times New Roman"/>
                <w:b/>
                <w:bCs/>
                <w:color w:val="000000"/>
                <w:sz w:val="24"/>
                <w:szCs w:val="24"/>
                <w:lang w:eastAsia="ru-RU"/>
              </w:rPr>
            </w:pPr>
          </w:p>
        </w:tc>
        <w:tc>
          <w:tcPr>
            <w:tcW w:w="991" w:type="dxa"/>
            <w:vMerge/>
            <w:tcBorders>
              <w:top w:val="single" w:sz="4" w:space="0" w:color="auto"/>
              <w:left w:val="single" w:sz="4" w:space="0" w:color="auto"/>
              <w:bottom w:val="single" w:sz="4" w:space="0" w:color="auto"/>
              <w:right w:val="single" w:sz="4" w:space="0" w:color="auto"/>
            </w:tcBorders>
            <w:vAlign w:val="center"/>
          </w:tcPr>
          <w:p w:rsidR="008D7D61" w:rsidRPr="001D12F8" w:rsidRDefault="008D7D61" w:rsidP="00461A69">
            <w:pPr>
              <w:spacing w:after="0" w:line="240" w:lineRule="auto"/>
              <w:rPr>
                <w:rFonts w:ascii="Times New Roman" w:hAnsi="Times New Roman" w:cs="Times New Roman"/>
                <w:b/>
                <w:bCs/>
                <w:color w:val="000000"/>
                <w:sz w:val="24"/>
                <w:szCs w:val="24"/>
                <w:lang w:eastAsia="ru-RU"/>
              </w:rPr>
            </w:pPr>
          </w:p>
        </w:tc>
      </w:tr>
      <w:tr w:rsidR="008D7D61" w:rsidRPr="00C603BE">
        <w:trPr>
          <w:trHeight w:val="450"/>
        </w:trPr>
        <w:tc>
          <w:tcPr>
            <w:tcW w:w="7528" w:type="dxa"/>
            <w:gridSpan w:val="6"/>
            <w:tcBorders>
              <w:top w:val="single" w:sz="4" w:space="0" w:color="auto"/>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p>
        </w:tc>
        <w:tc>
          <w:tcPr>
            <w:tcW w:w="993"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color w:val="000000"/>
                <w:sz w:val="24"/>
                <w:szCs w:val="24"/>
                <w:lang w:eastAsia="ru-RU"/>
              </w:rPr>
            </w:pPr>
            <w:r w:rsidRPr="001D12F8">
              <w:rPr>
                <w:color w:val="000000"/>
                <w:sz w:val="24"/>
                <w:szCs w:val="24"/>
                <w:lang w:eastAsia="ru-RU"/>
              </w:rPr>
              <w:t> </w:t>
            </w:r>
          </w:p>
        </w:tc>
        <w:tc>
          <w:tcPr>
            <w:tcW w:w="992"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color w:val="000000"/>
                <w:sz w:val="24"/>
                <w:szCs w:val="24"/>
                <w:lang w:eastAsia="ru-RU"/>
              </w:rPr>
            </w:pPr>
            <w:r w:rsidRPr="001D12F8">
              <w:rPr>
                <w:color w:val="000000"/>
                <w:sz w:val="24"/>
                <w:szCs w:val="24"/>
                <w:lang w:eastAsia="ru-RU"/>
              </w:rPr>
              <w:t> </w:t>
            </w:r>
          </w:p>
        </w:tc>
        <w:tc>
          <w:tcPr>
            <w:tcW w:w="991"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color w:val="000000"/>
                <w:sz w:val="24"/>
                <w:szCs w:val="24"/>
                <w:lang w:eastAsia="ru-RU"/>
              </w:rPr>
            </w:pPr>
            <w:r w:rsidRPr="001D12F8">
              <w:rPr>
                <w:color w:val="000000"/>
                <w:sz w:val="24"/>
                <w:szCs w:val="24"/>
                <w:lang w:eastAsia="ru-RU"/>
              </w:rPr>
              <w:t> </w:t>
            </w:r>
          </w:p>
        </w:tc>
      </w:tr>
      <w:tr w:rsidR="008D7D61" w:rsidRPr="00C603BE">
        <w:trPr>
          <w:trHeight w:val="439"/>
        </w:trPr>
        <w:tc>
          <w:tcPr>
            <w:tcW w:w="582" w:type="dxa"/>
            <w:tcBorders>
              <w:top w:val="single" w:sz="4" w:space="0" w:color="auto"/>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w:t>
            </w:r>
          </w:p>
        </w:tc>
        <w:tc>
          <w:tcPr>
            <w:tcW w:w="2694" w:type="dxa"/>
            <w:tcBorders>
              <w:top w:val="single" w:sz="4" w:space="0" w:color="auto"/>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Численность населения района</w:t>
            </w:r>
          </w:p>
        </w:tc>
        <w:tc>
          <w:tcPr>
            <w:tcW w:w="1275" w:type="dxa"/>
            <w:tcBorders>
              <w:top w:val="single" w:sz="4" w:space="0" w:color="auto"/>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0"/>
                <w:szCs w:val="20"/>
                <w:lang w:eastAsia="ru-RU"/>
              </w:rPr>
            </w:pPr>
            <w:r w:rsidRPr="001D12F8">
              <w:rPr>
                <w:rFonts w:ascii="Times New Roman" w:hAnsi="Times New Roman" w:cs="Times New Roman"/>
                <w:color w:val="000000"/>
                <w:sz w:val="20"/>
                <w:szCs w:val="20"/>
                <w:lang w:eastAsia="ru-RU"/>
              </w:rPr>
              <w:t>тыс.чел</w:t>
            </w:r>
          </w:p>
        </w:tc>
        <w:tc>
          <w:tcPr>
            <w:tcW w:w="1040" w:type="dxa"/>
            <w:tcBorders>
              <w:top w:val="single" w:sz="4" w:space="0" w:color="auto"/>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44,3</w:t>
            </w:r>
          </w:p>
        </w:tc>
        <w:tc>
          <w:tcPr>
            <w:tcW w:w="945" w:type="dxa"/>
            <w:tcBorders>
              <w:top w:val="single" w:sz="4" w:space="0" w:color="auto"/>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44,2</w:t>
            </w:r>
          </w:p>
        </w:tc>
        <w:tc>
          <w:tcPr>
            <w:tcW w:w="992" w:type="dxa"/>
            <w:tcBorders>
              <w:top w:val="single" w:sz="4" w:space="0" w:color="auto"/>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44,1</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43,8</w:t>
            </w:r>
          </w:p>
        </w:tc>
        <w:tc>
          <w:tcPr>
            <w:tcW w:w="992"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43,8</w:t>
            </w:r>
          </w:p>
        </w:tc>
        <w:tc>
          <w:tcPr>
            <w:tcW w:w="991"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43,9</w:t>
            </w:r>
          </w:p>
        </w:tc>
      </w:tr>
      <w:tr w:rsidR="00F7627E" w:rsidRPr="00C603BE" w:rsidTr="00367FC0">
        <w:trPr>
          <w:trHeight w:val="439"/>
        </w:trPr>
        <w:tc>
          <w:tcPr>
            <w:tcW w:w="582" w:type="dxa"/>
            <w:vMerge w:val="restart"/>
            <w:tcBorders>
              <w:top w:val="nil"/>
              <w:left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w:t>
            </w:r>
          </w:p>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2694" w:type="dxa"/>
            <w:vMerge w:val="restart"/>
            <w:tcBorders>
              <w:top w:val="nil"/>
              <w:left w:val="nil"/>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Валов</w:t>
            </w:r>
            <w:r>
              <w:rPr>
                <w:rFonts w:ascii="Times New Roman" w:hAnsi="Times New Roman" w:cs="Times New Roman"/>
                <w:color w:val="000000"/>
                <w:sz w:val="24"/>
                <w:szCs w:val="24"/>
                <w:lang w:eastAsia="ru-RU"/>
              </w:rPr>
              <w:t>о</w:t>
            </w:r>
            <w:r w:rsidRPr="001D12F8">
              <w:rPr>
                <w:rFonts w:ascii="Times New Roman" w:hAnsi="Times New Roman" w:cs="Times New Roman"/>
                <w:color w:val="000000"/>
                <w:sz w:val="24"/>
                <w:szCs w:val="24"/>
                <w:lang w:eastAsia="ru-RU"/>
              </w:rPr>
              <w:t>й территориальный продукт</w:t>
            </w:r>
          </w:p>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0"/>
                <w:szCs w:val="20"/>
                <w:lang w:eastAsia="ru-RU"/>
              </w:rPr>
            </w:pPr>
            <w:r w:rsidRPr="001D12F8">
              <w:rPr>
                <w:rFonts w:ascii="Times New Roman" w:hAnsi="Times New Roman" w:cs="Times New Roman"/>
                <w:color w:val="000000"/>
                <w:sz w:val="20"/>
                <w:szCs w:val="20"/>
                <w:lang w:eastAsia="ru-RU"/>
              </w:rPr>
              <w:t>млрд.руб.</w:t>
            </w:r>
          </w:p>
        </w:tc>
        <w:tc>
          <w:tcPr>
            <w:tcW w:w="1040"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4,41</w:t>
            </w:r>
          </w:p>
        </w:tc>
        <w:tc>
          <w:tcPr>
            <w:tcW w:w="945"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4,71</w:t>
            </w:r>
          </w:p>
        </w:tc>
        <w:tc>
          <w:tcPr>
            <w:tcW w:w="992"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5,29</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6,76</w:t>
            </w:r>
          </w:p>
        </w:tc>
        <w:tc>
          <w:tcPr>
            <w:tcW w:w="992"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7,37</w:t>
            </w:r>
          </w:p>
        </w:tc>
        <w:tc>
          <w:tcPr>
            <w:tcW w:w="991"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8,11</w:t>
            </w:r>
          </w:p>
        </w:tc>
      </w:tr>
      <w:tr w:rsidR="00F7627E" w:rsidRPr="00C603BE" w:rsidTr="00367FC0">
        <w:trPr>
          <w:trHeight w:val="480"/>
        </w:trPr>
        <w:tc>
          <w:tcPr>
            <w:tcW w:w="582" w:type="dxa"/>
            <w:vMerge/>
            <w:tcBorders>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p>
        </w:tc>
        <w:tc>
          <w:tcPr>
            <w:tcW w:w="2694" w:type="dxa"/>
            <w:vMerge/>
            <w:tcBorders>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p>
        </w:tc>
        <w:tc>
          <w:tcPr>
            <w:tcW w:w="1275" w:type="dxa"/>
            <w:tcBorders>
              <w:top w:val="nil"/>
              <w:left w:val="nil"/>
              <w:bottom w:val="single" w:sz="4" w:space="0" w:color="auto"/>
              <w:right w:val="single" w:sz="4" w:space="0" w:color="auto"/>
            </w:tcBorders>
            <w:shd w:val="clear" w:color="000000" w:fill="C5BE97"/>
            <w:vAlign w:val="center"/>
          </w:tcPr>
          <w:p w:rsidR="00F7627E" w:rsidRPr="00A10BBB" w:rsidRDefault="00F7627E" w:rsidP="00461A69">
            <w:pPr>
              <w:spacing w:after="0" w:line="240" w:lineRule="auto"/>
              <w:jc w:val="center"/>
              <w:rPr>
                <w:rFonts w:ascii="Times New Roman" w:hAnsi="Times New Roman" w:cs="Times New Roman"/>
                <w:sz w:val="20"/>
                <w:szCs w:val="20"/>
                <w:lang w:eastAsia="ru-RU"/>
              </w:rPr>
            </w:pPr>
            <w:r w:rsidRPr="00A10BBB">
              <w:rPr>
                <w:rFonts w:ascii="Times New Roman" w:hAnsi="Times New Roman" w:cs="Times New Roman"/>
                <w:sz w:val="20"/>
                <w:szCs w:val="20"/>
                <w:lang w:eastAsia="ru-RU"/>
              </w:rPr>
              <w:t>в % к предыдущему году</w:t>
            </w:r>
          </w:p>
        </w:tc>
        <w:tc>
          <w:tcPr>
            <w:tcW w:w="1040"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111</w:t>
            </w:r>
          </w:p>
        </w:tc>
        <w:tc>
          <w:tcPr>
            <w:tcW w:w="945"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107</w:t>
            </w:r>
          </w:p>
        </w:tc>
        <w:tc>
          <w:tcPr>
            <w:tcW w:w="992"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112</w:t>
            </w:r>
          </w:p>
        </w:tc>
        <w:tc>
          <w:tcPr>
            <w:tcW w:w="993" w:type="dxa"/>
            <w:tcBorders>
              <w:top w:val="nil"/>
              <w:left w:val="single" w:sz="4" w:space="0" w:color="auto"/>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127</w:t>
            </w:r>
          </w:p>
        </w:tc>
        <w:tc>
          <w:tcPr>
            <w:tcW w:w="992"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109</w:t>
            </w:r>
          </w:p>
        </w:tc>
        <w:tc>
          <w:tcPr>
            <w:tcW w:w="991"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110</w:t>
            </w:r>
          </w:p>
        </w:tc>
      </w:tr>
      <w:tr w:rsidR="00F7627E" w:rsidRPr="00C603BE" w:rsidTr="00367FC0">
        <w:trPr>
          <w:trHeight w:val="1560"/>
        </w:trPr>
        <w:tc>
          <w:tcPr>
            <w:tcW w:w="582" w:type="dxa"/>
            <w:vMerge w:val="restart"/>
            <w:tcBorders>
              <w:top w:val="nil"/>
              <w:left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3</w:t>
            </w:r>
          </w:p>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2694" w:type="dxa"/>
            <w:vMerge w:val="restart"/>
            <w:tcBorders>
              <w:top w:val="nil"/>
              <w:left w:val="nil"/>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xml:space="preserve">Объем отгруженных товаров собственного производства, выполненных работ собственными силами </w:t>
            </w:r>
          </w:p>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000000" w:fill="DBEEF3"/>
            <w:vAlign w:val="center"/>
          </w:tcPr>
          <w:p w:rsidR="00F7627E" w:rsidRPr="00A10BBB" w:rsidRDefault="00F7627E"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млн.руб.</w:t>
            </w:r>
          </w:p>
        </w:tc>
        <w:tc>
          <w:tcPr>
            <w:tcW w:w="1040"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3065</w:t>
            </w:r>
          </w:p>
        </w:tc>
        <w:tc>
          <w:tcPr>
            <w:tcW w:w="945"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3171</w:t>
            </w:r>
          </w:p>
        </w:tc>
        <w:tc>
          <w:tcPr>
            <w:tcW w:w="992"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3715</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4853</w:t>
            </w:r>
          </w:p>
        </w:tc>
        <w:tc>
          <w:tcPr>
            <w:tcW w:w="992"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5937</w:t>
            </w:r>
          </w:p>
        </w:tc>
        <w:tc>
          <w:tcPr>
            <w:tcW w:w="991"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6975</w:t>
            </w:r>
          </w:p>
        </w:tc>
      </w:tr>
      <w:tr w:rsidR="00F7627E" w:rsidRPr="00C603BE" w:rsidTr="00367FC0">
        <w:trPr>
          <w:trHeight w:val="480"/>
        </w:trPr>
        <w:tc>
          <w:tcPr>
            <w:tcW w:w="582" w:type="dxa"/>
            <w:vMerge/>
            <w:tcBorders>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p>
        </w:tc>
        <w:tc>
          <w:tcPr>
            <w:tcW w:w="2694" w:type="dxa"/>
            <w:vMerge/>
            <w:tcBorders>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p>
        </w:tc>
        <w:tc>
          <w:tcPr>
            <w:tcW w:w="1275" w:type="dxa"/>
            <w:tcBorders>
              <w:top w:val="nil"/>
              <w:left w:val="nil"/>
              <w:bottom w:val="single" w:sz="4" w:space="0" w:color="auto"/>
              <w:right w:val="single" w:sz="4" w:space="0" w:color="auto"/>
            </w:tcBorders>
            <w:shd w:val="clear" w:color="000000" w:fill="C5BE97"/>
            <w:vAlign w:val="center"/>
          </w:tcPr>
          <w:p w:rsidR="00F7627E" w:rsidRPr="00A10BBB" w:rsidRDefault="00F7627E" w:rsidP="00461A69">
            <w:pPr>
              <w:spacing w:after="0" w:line="240" w:lineRule="auto"/>
              <w:jc w:val="center"/>
              <w:rPr>
                <w:rFonts w:ascii="Times New Roman" w:hAnsi="Times New Roman" w:cs="Times New Roman"/>
                <w:sz w:val="20"/>
                <w:szCs w:val="20"/>
                <w:lang w:eastAsia="ru-RU"/>
              </w:rPr>
            </w:pPr>
            <w:r w:rsidRPr="00A10BBB">
              <w:rPr>
                <w:rFonts w:ascii="Times New Roman" w:hAnsi="Times New Roman" w:cs="Times New Roman"/>
                <w:sz w:val="20"/>
                <w:szCs w:val="20"/>
                <w:lang w:eastAsia="ru-RU"/>
              </w:rPr>
              <w:t>в % к предыдущему году</w:t>
            </w:r>
          </w:p>
        </w:tc>
        <w:tc>
          <w:tcPr>
            <w:tcW w:w="1040"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115,7</w:t>
            </w:r>
          </w:p>
        </w:tc>
        <w:tc>
          <w:tcPr>
            <w:tcW w:w="945"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104</w:t>
            </w:r>
          </w:p>
        </w:tc>
        <w:tc>
          <w:tcPr>
            <w:tcW w:w="992"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117</w:t>
            </w:r>
          </w:p>
        </w:tc>
        <w:tc>
          <w:tcPr>
            <w:tcW w:w="993" w:type="dxa"/>
            <w:tcBorders>
              <w:top w:val="nil"/>
              <w:left w:val="single" w:sz="4" w:space="0" w:color="auto"/>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129</w:t>
            </w:r>
          </w:p>
        </w:tc>
        <w:tc>
          <w:tcPr>
            <w:tcW w:w="992"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122</w:t>
            </w:r>
          </w:p>
        </w:tc>
        <w:tc>
          <w:tcPr>
            <w:tcW w:w="991"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115</w:t>
            </w:r>
          </w:p>
        </w:tc>
      </w:tr>
      <w:tr w:rsidR="00F7627E" w:rsidRPr="00C603BE" w:rsidTr="00367FC0">
        <w:trPr>
          <w:trHeight w:val="780"/>
        </w:trPr>
        <w:tc>
          <w:tcPr>
            <w:tcW w:w="582" w:type="dxa"/>
            <w:vMerge w:val="restart"/>
            <w:tcBorders>
              <w:top w:val="nil"/>
              <w:left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w:t>
            </w:r>
          </w:p>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2694" w:type="dxa"/>
            <w:vMerge w:val="restart"/>
            <w:tcBorders>
              <w:top w:val="nil"/>
              <w:left w:val="nil"/>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Продукция сельского хозяйства во всех категориях хозяйств</w:t>
            </w:r>
          </w:p>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000000" w:fill="DBEEF3"/>
            <w:vAlign w:val="center"/>
          </w:tcPr>
          <w:p w:rsidR="00F7627E" w:rsidRPr="00A10BBB" w:rsidRDefault="00F7627E"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млн.руб.</w:t>
            </w:r>
          </w:p>
        </w:tc>
        <w:tc>
          <w:tcPr>
            <w:tcW w:w="1040"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1561</w:t>
            </w:r>
          </w:p>
        </w:tc>
        <w:tc>
          <w:tcPr>
            <w:tcW w:w="945"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1372</w:t>
            </w:r>
          </w:p>
        </w:tc>
        <w:tc>
          <w:tcPr>
            <w:tcW w:w="992"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1386</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1661</w:t>
            </w:r>
          </w:p>
        </w:tc>
        <w:tc>
          <w:tcPr>
            <w:tcW w:w="992"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1960,7</w:t>
            </w:r>
          </w:p>
        </w:tc>
        <w:tc>
          <w:tcPr>
            <w:tcW w:w="991"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2097</w:t>
            </w:r>
          </w:p>
        </w:tc>
      </w:tr>
      <w:tr w:rsidR="00F7627E" w:rsidRPr="00C603BE" w:rsidTr="00367FC0">
        <w:trPr>
          <w:trHeight w:val="480"/>
        </w:trPr>
        <w:tc>
          <w:tcPr>
            <w:tcW w:w="582" w:type="dxa"/>
            <w:vMerge/>
            <w:tcBorders>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p>
        </w:tc>
        <w:tc>
          <w:tcPr>
            <w:tcW w:w="2694" w:type="dxa"/>
            <w:vMerge/>
            <w:tcBorders>
              <w:left w:val="nil"/>
              <w:bottom w:val="single" w:sz="4" w:space="0" w:color="auto"/>
              <w:right w:val="single" w:sz="4" w:space="0" w:color="auto"/>
            </w:tcBorders>
            <w:shd w:val="clear" w:color="000000" w:fill="DBEEF3"/>
            <w:vAlign w:val="bottom"/>
          </w:tcPr>
          <w:p w:rsidR="00F7627E" w:rsidRPr="001D12F8" w:rsidRDefault="00F7627E" w:rsidP="00461A69">
            <w:pPr>
              <w:spacing w:after="0" w:line="240" w:lineRule="auto"/>
              <w:rPr>
                <w:rFonts w:ascii="Times New Roman" w:hAnsi="Times New Roman" w:cs="Times New Roman"/>
                <w:color w:val="000000"/>
                <w:sz w:val="24"/>
                <w:szCs w:val="24"/>
                <w:lang w:eastAsia="ru-RU"/>
              </w:rPr>
            </w:pPr>
          </w:p>
        </w:tc>
        <w:tc>
          <w:tcPr>
            <w:tcW w:w="1275" w:type="dxa"/>
            <w:tcBorders>
              <w:top w:val="nil"/>
              <w:left w:val="nil"/>
              <w:bottom w:val="single" w:sz="4" w:space="0" w:color="auto"/>
              <w:right w:val="single" w:sz="4" w:space="0" w:color="auto"/>
            </w:tcBorders>
            <w:shd w:val="clear" w:color="000000" w:fill="C5BE97"/>
            <w:vAlign w:val="center"/>
          </w:tcPr>
          <w:p w:rsidR="00F7627E" w:rsidRPr="00A10BBB" w:rsidRDefault="00F7627E" w:rsidP="00461A69">
            <w:pPr>
              <w:spacing w:after="0" w:line="240" w:lineRule="auto"/>
              <w:jc w:val="center"/>
              <w:rPr>
                <w:rFonts w:ascii="Times New Roman" w:hAnsi="Times New Roman" w:cs="Times New Roman"/>
                <w:sz w:val="20"/>
                <w:szCs w:val="20"/>
                <w:lang w:eastAsia="ru-RU"/>
              </w:rPr>
            </w:pPr>
            <w:r w:rsidRPr="00A10BBB">
              <w:rPr>
                <w:rFonts w:ascii="Times New Roman" w:hAnsi="Times New Roman" w:cs="Times New Roman"/>
                <w:sz w:val="20"/>
                <w:szCs w:val="20"/>
                <w:lang w:eastAsia="ru-RU"/>
              </w:rPr>
              <w:t>в % к предыдущему году</w:t>
            </w:r>
          </w:p>
        </w:tc>
        <w:tc>
          <w:tcPr>
            <w:tcW w:w="1040"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184</w:t>
            </w:r>
          </w:p>
        </w:tc>
        <w:tc>
          <w:tcPr>
            <w:tcW w:w="945"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107</w:t>
            </w:r>
          </w:p>
        </w:tc>
        <w:tc>
          <w:tcPr>
            <w:tcW w:w="992"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101</w:t>
            </w:r>
          </w:p>
        </w:tc>
        <w:tc>
          <w:tcPr>
            <w:tcW w:w="993" w:type="dxa"/>
            <w:tcBorders>
              <w:top w:val="nil"/>
              <w:left w:val="single" w:sz="4" w:space="0" w:color="auto"/>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119</w:t>
            </w:r>
          </w:p>
        </w:tc>
        <w:tc>
          <w:tcPr>
            <w:tcW w:w="992"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105</w:t>
            </w:r>
          </w:p>
        </w:tc>
        <w:tc>
          <w:tcPr>
            <w:tcW w:w="991"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107</w:t>
            </w:r>
          </w:p>
        </w:tc>
      </w:tr>
      <w:tr w:rsidR="00F7627E" w:rsidRPr="00C603BE" w:rsidTr="00367FC0">
        <w:trPr>
          <w:trHeight w:val="439"/>
        </w:trPr>
        <w:tc>
          <w:tcPr>
            <w:tcW w:w="582" w:type="dxa"/>
            <w:vMerge w:val="restart"/>
            <w:tcBorders>
              <w:top w:val="nil"/>
              <w:left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5</w:t>
            </w:r>
          </w:p>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2694" w:type="dxa"/>
            <w:vMerge w:val="restart"/>
            <w:tcBorders>
              <w:top w:val="nil"/>
              <w:left w:val="nil"/>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Оборот малых предприятий</w:t>
            </w:r>
          </w:p>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000000" w:fill="DBEEF3"/>
            <w:vAlign w:val="center"/>
          </w:tcPr>
          <w:p w:rsidR="00F7627E" w:rsidRPr="00A10BBB" w:rsidRDefault="00F7627E"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млн.руб.</w:t>
            </w:r>
          </w:p>
        </w:tc>
        <w:tc>
          <w:tcPr>
            <w:tcW w:w="1040"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2130</w:t>
            </w:r>
          </w:p>
        </w:tc>
        <w:tc>
          <w:tcPr>
            <w:tcW w:w="945"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2325</w:t>
            </w:r>
          </w:p>
        </w:tc>
        <w:tc>
          <w:tcPr>
            <w:tcW w:w="992"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2695</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3050</w:t>
            </w:r>
          </w:p>
        </w:tc>
        <w:tc>
          <w:tcPr>
            <w:tcW w:w="992"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3242,5</w:t>
            </w:r>
          </w:p>
        </w:tc>
        <w:tc>
          <w:tcPr>
            <w:tcW w:w="991"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3469</w:t>
            </w:r>
          </w:p>
        </w:tc>
      </w:tr>
      <w:tr w:rsidR="00F7627E" w:rsidRPr="00C603BE" w:rsidTr="00367FC0">
        <w:trPr>
          <w:trHeight w:val="480"/>
        </w:trPr>
        <w:tc>
          <w:tcPr>
            <w:tcW w:w="582" w:type="dxa"/>
            <w:vMerge/>
            <w:tcBorders>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p>
        </w:tc>
        <w:tc>
          <w:tcPr>
            <w:tcW w:w="2694" w:type="dxa"/>
            <w:vMerge/>
            <w:tcBorders>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p>
        </w:tc>
        <w:tc>
          <w:tcPr>
            <w:tcW w:w="1275" w:type="dxa"/>
            <w:tcBorders>
              <w:top w:val="nil"/>
              <w:left w:val="nil"/>
              <w:bottom w:val="single" w:sz="4" w:space="0" w:color="auto"/>
              <w:right w:val="single" w:sz="4" w:space="0" w:color="auto"/>
            </w:tcBorders>
            <w:shd w:val="clear" w:color="000000" w:fill="C5BE97"/>
            <w:vAlign w:val="center"/>
          </w:tcPr>
          <w:p w:rsidR="00F7627E" w:rsidRPr="00A10BBB" w:rsidRDefault="00F7627E" w:rsidP="00461A69">
            <w:pPr>
              <w:spacing w:after="0" w:line="240" w:lineRule="auto"/>
              <w:jc w:val="center"/>
              <w:rPr>
                <w:rFonts w:ascii="Times New Roman" w:hAnsi="Times New Roman" w:cs="Times New Roman"/>
                <w:sz w:val="20"/>
                <w:szCs w:val="20"/>
                <w:lang w:eastAsia="ru-RU"/>
              </w:rPr>
            </w:pPr>
            <w:r w:rsidRPr="00A10BBB">
              <w:rPr>
                <w:rFonts w:ascii="Times New Roman" w:hAnsi="Times New Roman" w:cs="Times New Roman"/>
                <w:sz w:val="20"/>
                <w:szCs w:val="20"/>
                <w:lang w:eastAsia="ru-RU"/>
              </w:rPr>
              <w:t>в % к предыдущему году</w:t>
            </w:r>
          </w:p>
        </w:tc>
        <w:tc>
          <w:tcPr>
            <w:tcW w:w="1040"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111</w:t>
            </w:r>
          </w:p>
        </w:tc>
        <w:tc>
          <w:tcPr>
            <w:tcW w:w="945"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109</w:t>
            </w:r>
          </w:p>
        </w:tc>
        <w:tc>
          <w:tcPr>
            <w:tcW w:w="992"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110</w:t>
            </w:r>
          </w:p>
        </w:tc>
        <w:tc>
          <w:tcPr>
            <w:tcW w:w="993" w:type="dxa"/>
            <w:tcBorders>
              <w:top w:val="nil"/>
              <w:left w:val="single" w:sz="4" w:space="0" w:color="auto"/>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108</w:t>
            </w:r>
          </w:p>
        </w:tc>
        <w:tc>
          <w:tcPr>
            <w:tcW w:w="992"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119</w:t>
            </w:r>
          </w:p>
        </w:tc>
        <w:tc>
          <w:tcPr>
            <w:tcW w:w="991"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107</w:t>
            </w:r>
          </w:p>
        </w:tc>
      </w:tr>
      <w:tr w:rsidR="00F7627E" w:rsidRPr="00C603BE" w:rsidTr="00367FC0">
        <w:trPr>
          <w:trHeight w:val="439"/>
        </w:trPr>
        <w:tc>
          <w:tcPr>
            <w:tcW w:w="582" w:type="dxa"/>
            <w:vMerge w:val="restart"/>
            <w:tcBorders>
              <w:top w:val="nil"/>
              <w:left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6</w:t>
            </w:r>
          </w:p>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2694" w:type="dxa"/>
            <w:vMerge w:val="restart"/>
            <w:tcBorders>
              <w:top w:val="nil"/>
              <w:left w:val="nil"/>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Оборот розничной торговли</w:t>
            </w:r>
          </w:p>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000000" w:fill="DBEEF3"/>
            <w:vAlign w:val="center"/>
          </w:tcPr>
          <w:p w:rsidR="00F7627E" w:rsidRPr="00A10BBB" w:rsidRDefault="00F7627E"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млн. руб.</w:t>
            </w:r>
          </w:p>
        </w:tc>
        <w:tc>
          <w:tcPr>
            <w:tcW w:w="1040"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1780</w:t>
            </w:r>
          </w:p>
        </w:tc>
        <w:tc>
          <w:tcPr>
            <w:tcW w:w="945"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2045</w:t>
            </w:r>
          </w:p>
        </w:tc>
        <w:tc>
          <w:tcPr>
            <w:tcW w:w="992"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2250</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2370</w:t>
            </w:r>
          </w:p>
        </w:tc>
        <w:tc>
          <w:tcPr>
            <w:tcW w:w="992"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2385</w:t>
            </w:r>
          </w:p>
        </w:tc>
        <w:tc>
          <w:tcPr>
            <w:tcW w:w="991"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2504</w:t>
            </w:r>
          </w:p>
        </w:tc>
      </w:tr>
      <w:tr w:rsidR="00F7627E" w:rsidRPr="00C603BE" w:rsidTr="00367FC0">
        <w:trPr>
          <w:trHeight w:val="480"/>
        </w:trPr>
        <w:tc>
          <w:tcPr>
            <w:tcW w:w="582" w:type="dxa"/>
            <w:vMerge/>
            <w:tcBorders>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p>
        </w:tc>
        <w:tc>
          <w:tcPr>
            <w:tcW w:w="2694" w:type="dxa"/>
            <w:vMerge/>
            <w:tcBorders>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p>
        </w:tc>
        <w:tc>
          <w:tcPr>
            <w:tcW w:w="1275" w:type="dxa"/>
            <w:tcBorders>
              <w:top w:val="nil"/>
              <w:left w:val="nil"/>
              <w:bottom w:val="single" w:sz="4" w:space="0" w:color="auto"/>
              <w:right w:val="single" w:sz="4" w:space="0" w:color="auto"/>
            </w:tcBorders>
            <w:shd w:val="clear" w:color="000000" w:fill="C5BE97"/>
            <w:vAlign w:val="center"/>
          </w:tcPr>
          <w:p w:rsidR="00F7627E" w:rsidRPr="00A10BBB" w:rsidRDefault="00F7627E" w:rsidP="00461A69">
            <w:pPr>
              <w:spacing w:after="0" w:line="240" w:lineRule="auto"/>
              <w:jc w:val="center"/>
              <w:rPr>
                <w:rFonts w:ascii="Times New Roman" w:hAnsi="Times New Roman" w:cs="Times New Roman"/>
                <w:sz w:val="20"/>
                <w:szCs w:val="20"/>
                <w:lang w:eastAsia="ru-RU"/>
              </w:rPr>
            </w:pPr>
            <w:r w:rsidRPr="00A10BBB">
              <w:rPr>
                <w:rFonts w:ascii="Times New Roman" w:hAnsi="Times New Roman" w:cs="Times New Roman"/>
                <w:sz w:val="20"/>
                <w:szCs w:val="20"/>
                <w:lang w:eastAsia="ru-RU"/>
              </w:rPr>
              <w:t>в % к предыдущему году</w:t>
            </w:r>
          </w:p>
        </w:tc>
        <w:tc>
          <w:tcPr>
            <w:tcW w:w="1040"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110</w:t>
            </w:r>
          </w:p>
        </w:tc>
        <w:tc>
          <w:tcPr>
            <w:tcW w:w="945"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108</w:t>
            </w:r>
          </w:p>
        </w:tc>
        <w:tc>
          <w:tcPr>
            <w:tcW w:w="992"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108</w:t>
            </w:r>
          </w:p>
        </w:tc>
        <w:tc>
          <w:tcPr>
            <w:tcW w:w="993" w:type="dxa"/>
            <w:tcBorders>
              <w:top w:val="nil"/>
              <w:left w:val="single" w:sz="4" w:space="0" w:color="auto"/>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105</w:t>
            </w:r>
          </w:p>
        </w:tc>
        <w:tc>
          <w:tcPr>
            <w:tcW w:w="992"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101</w:t>
            </w:r>
          </w:p>
        </w:tc>
        <w:tc>
          <w:tcPr>
            <w:tcW w:w="991"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105</w:t>
            </w:r>
          </w:p>
        </w:tc>
      </w:tr>
      <w:tr w:rsidR="00F7627E" w:rsidRPr="00C603BE" w:rsidTr="00367FC0">
        <w:trPr>
          <w:trHeight w:val="439"/>
        </w:trPr>
        <w:tc>
          <w:tcPr>
            <w:tcW w:w="582" w:type="dxa"/>
            <w:vMerge w:val="restart"/>
            <w:tcBorders>
              <w:top w:val="nil"/>
              <w:left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7</w:t>
            </w:r>
          </w:p>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2694" w:type="dxa"/>
            <w:vMerge w:val="restart"/>
            <w:tcBorders>
              <w:top w:val="nil"/>
              <w:left w:val="nil"/>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Оборот общественного питания</w:t>
            </w:r>
          </w:p>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000000" w:fill="DBEEF3"/>
            <w:vAlign w:val="center"/>
          </w:tcPr>
          <w:p w:rsidR="00F7627E" w:rsidRPr="00A10BBB" w:rsidRDefault="00F7627E"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млн. руб.</w:t>
            </w:r>
          </w:p>
        </w:tc>
        <w:tc>
          <w:tcPr>
            <w:tcW w:w="1040"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97,5</w:t>
            </w:r>
          </w:p>
        </w:tc>
        <w:tc>
          <w:tcPr>
            <w:tcW w:w="945"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118</w:t>
            </w:r>
          </w:p>
        </w:tc>
        <w:tc>
          <w:tcPr>
            <w:tcW w:w="992"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163</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177</w:t>
            </w:r>
          </w:p>
        </w:tc>
        <w:tc>
          <w:tcPr>
            <w:tcW w:w="992"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178</w:t>
            </w:r>
          </w:p>
        </w:tc>
        <w:tc>
          <w:tcPr>
            <w:tcW w:w="991"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190</w:t>
            </w:r>
          </w:p>
        </w:tc>
      </w:tr>
      <w:tr w:rsidR="00F7627E" w:rsidRPr="00C603BE" w:rsidTr="00367FC0">
        <w:trPr>
          <w:trHeight w:val="480"/>
        </w:trPr>
        <w:tc>
          <w:tcPr>
            <w:tcW w:w="582" w:type="dxa"/>
            <w:vMerge/>
            <w:tcBorders>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p>
        </w:tc>
        <w:tc>
          <w:tcPr>
            <w:tcW w:w="2694" w:type="dxa"/>
            <w:vMerge/>
            <w:tcBorders>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p>
        </w:tc>
        <w:tc>
          <w:tcPr>
            <w:tcW w:w="1275" w:type="dxa"/>
            <w:tcBorders>
              <w:top w:val="nil"/>
              <w:left w:val="nil"/>
              <w:bottom w:val="single" w:sz="4" w:space="0" w:color="auto"/>
              <w:right w:val="single" w:sz="4" w:space="0" w:color="auto"/>
            </w:tcBorders>
            <w:shd w:val="clear" w:color="000000" w:fill="C5BE97"/>
            <w:vAlign w:val="center"/>
          </w:tcPr>
          <w:p w:rsidR="00F7627E" w:rsidRPr="00A10BBB" w:rsidRDefault="00F7627E" w:rsidP="00461A69">
            <w:pPr>
              <w:spacing w:after="0" w:line="240" w:lineRule="auto"/>
              <w:jc w:val="center"/>
              <w:rPr>
                <w:rFonts w:ascii="Times New Roman" w:hAnsi="Times New Roman" w:cs="Times New Roman"/>
                <w:sz w:val="20"/>
                <w:szCs w:val="20"/>
                <w:lang w:eastAsia="ru-RU"/>
              </w:rPr>
            </w:pPr>
            <w:r w:rsidRPr="00A10BBB">
              <w:rPr>
                <w:rFonts w:ascii="Times New Roman" w:hAnsi="Times New Roman" w:cs="Times New Roman"/>
                <w:sz w:val="20"/>
                <w:szCs w:val="20"/>
                <w:lang w:eastAsia="ru-RU"/>
              </w:rPr>
              <w:t>в % к предыдуще</w:t>
            </w:r>
            <w:r w:rsidRPr="00A10BBB">
              <w:rPr>
                <w:rFonts w:ascii="Times New Roman" w:hAnsi="Times New Roman" w:cs="Times New Roman"/>
                <w:sz w:val="20"/>
                <w:szCs w:val="20"/>
                <w:lang w:eastAsia="ru-RU"/>
              </w:rPr>
              <w:lastRenderedPageBreak/>
              <w:t>му году</w:t>
            </w:r>
          </w:p>
        </w:tc>
        <w:tc>
          <w:tcPr>
            <w:tcW w:w="1040"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lastRenderedPageBreak/>
              <w:t>111</w:t>
            </w:r>
          </w:p>
        </w:tc>
        <w:tc>
          <w:tcPr>
            <w:tcW w:w="945"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121</w:t>
            </w:r>
          </w:p>
        </w:tc>
        <w:tc>
          <w:tcPr>
            <w:tcW w:w="992"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119</w:t>
            </w:r>
          </w:p>
        </w:tc>
        <w:tc>
          <w:tcPr>
            <w:tcW w:w="993" w:type="dxa"/>
            <w:tcBorders>
              <w:top w:val="nil"/>
              <w:left w:val="single" w:sz="4" w:space="0" w:color="auto"/>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108</w:t>
            </w:r>
          </w:p>
        </w:tc>
        <w:tc>
          <w:tcPr>
            <w:tcW w:w="992"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100</w:t>
            </w:r>
          </w:p>
        </w:tc>
        <w:tc>
          <w:tcPr>
            <w:tcW w:w="991"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107</w:t>
            </w:r>
          </w:p>
        </w:tc>
      </w:tr>
      <w:tr w:rsidR="00F7627E" w:rsidRPr="00C603BE" w:rsidTr="00367FC0">
        <w:trPr>
          <w:trHeight w:val="439"/>
        </w:trPr>
        <w:tc>
          <w:tcPr>
            <w:tcW w:w="582" w:type="dxa"/>
            <w:vMerge w:val="restart"/>
            <w:tcBorders>
              <w:top w:val="nil"/>
              <w:left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lastRenderedPageBreak/>
              <w:t>8</w:t>
            </w:r>
          </w:p>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2694" w:type="dxa"/>
            <w:vMerge w:val="restart"/>
            <w:tcBorders>
              <w:top w:val="nil"/>
              <w:left w:val="nil"/>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Объем платных услуг населению</w:t>
            </w:r>
          </w:p>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000000" w:fill="DBEEF3"/>
            <w:vAlign w:val="center"/>
          </w:tcPr>
          <w:p w:rsidR="00F7627E" w:rsidRPr="00A10BBB" w:rsidRDefault="00F7627E"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млн. руб.</w:t>
            </w:r>
          </w:p>
        </w:tc>
        <w:tc>
          <w:tcPr>
            <w:tcW w:w="1040"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387</w:t>
            </w:r>
          </w:p>
        </w:tc>
        <w:tc>
          <w:tcPr>
            <w:tcW w:w="945"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408</w:t>
            </w:r>
          </w:p>
        </w:tc>
        <w:tc>
          <w:tcPr>
            <w:tcW w:w="992"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411</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420</w:t>
            </w:r>
          </w:p>
        </w:tc>
        <w:tc>
          <w:tcPr>
            <w:tcW w:w="992"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415</w:t>
            </w:r>
          </w:p>
        </w:tc>
        <w:tc>
          <w:tcPr>
            <w:tcW w:w="991"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435</w:t>
            </w:r>
          </w:p>
        </w:tc>
      </w:tr>
      <w:tr w:rsidR="00F7627E" w:rsidRPr="00C603BE" w:rsidTr="00367FC0">
        <w:trPr>
          <w:trHeight w:val="480"/>
        </w:trPr>
        <w:tc>
          <w:tcPr>
            <w:tcW w:w="582" w:type="dxa"/>
            <w:vMerge/>
            <w:tcBorders>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p>
        </w:tc>
        <w:tc>
          <w:tcPr>
            <w:tcW w:w="2694" w:type="dxa"/>
            <w:vMerge/>
            <w:tcBorders>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p>
        </w:tc>
        <w:tc>
          <w:tcPr>
            <w:tcW w:w="1275" w:type="dxa"/>
            <w:tcBorders>
              <w:top w:val="nil"/>
              <w:left w:val="nil"/>
              <w:bottom w:val="single" w:sz="4" w:space="0" w:color="auto"/>
              <w:right w:val="single" w:sz="4" w:space="0" w:color="auto"/>
            </w:tcBorders>
            <w:shd w:val="clear" w:color="000000" w:fill="C5BE97"/>
            <w:vAlign w:val="center"/>
          </w:tcPr>
          <w:p w:rsidR="00F7627E" w:rsidRPr="00A10BBB" w:rsidRDefault="00F7627E" w:rsidP="00461A69">
            <w:pPr>
              <w:spacing w:after="0" w:line="240" w:lineRule="auto"/>
              <w:jc w:val="center"/>
              <w:rPr>
                <w:rFonts w:ascii="Times New Roman" w:hAnsi="Times New Roman" w:cs="Times New Roman"/>
                <w:sz w:val="20"/>
                <w:szCs w:val="20"/>
                <w:lang w:eastAsia="ru-RU"/>
              </w:rPr>
            </w:pPr>
            <w:r w:rsidRPr="00A10BBB">
              <w:rPr>
                <w:rFonts w:ascii="Times New Roman" w:hAnsi="Times New Roman" w:cs="Times New Roman"/>
                <w:sz w:val="20"/>
                <w:szCs w:val="20"/>
                <w:lang w:eastAsia="ru-RU"/>
              </w:rPr>
              <w:t>в % к предыдущему году</w:t>
            </w:r>
          </w:p>
        </w:tc>
        <w:tc>
          <w:tcPr>
            <w:tcW w:w="1040"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127</w:t>
            </w:r>
          </w:p>
        </w:tc>
        <w:tc>
          <w:tcPr>
            <w:tcW w:w="945"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105</w:t>
            </w:r>
          </w:p>
        </w:tc>
        <w:tc>
          <w:tcPr>
            <w:tcW w:w="992"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101</w:t>
            </w:r>
          </w:p>
        </w:tc>
        <w:tc>
          <w:tcPr>
            <w:tcW w:w="993" w:type="dxa"/>
            <w:tcBorders>
              <w:top w:val="nil"/>
              <w:left w:val="single" w:sz="4" w:space="0" w:color="auto"/>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102</w:t>
            </w:r>
          </w:p>
        </w:tc>
        <w:tc>
          <w:tcPr>
            <w:tcW w:w="992"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99</w:t>
            </w:r>
          </w:p>
        </w:tc>
        <w:tc>
          <w:tcPr>
            <w:tcW w:w="991"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105</w:t>
            </w:r>
          </w:p>
        </w:tc>
      </w:tr>
      <w:tr w:rsidR="008D7D61" w:rsidRPr="00C603BE">
        <w:trPr>
          <w:trHeight w:val="1170"/>
        </w:trPr>
        <w:tc>
          <w:tcPr>
            <w:tcW w:w="582"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9</w:t>
            </w:r>
          </w:p>
        </w:tc>
        <w:tc>
          <w:tcPr>
            <w:tcW w:w="2694"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Объём  инвестиций в основной капитал за счет всех источников финансирования</w:t>
            </w:r>
          </w:p>
        </w:tc>
        <w:tc>
          <w:tcPr>
            <w:tcW w:w="1275" w:type="dxa"/>
            <w:tcBorders>
              <w:top w:val="nil"/>
              <w:left w:val="nil"/>
              <w:bottom w:val="single" w:sz="4" w:space="0" w:color="auto"/>
              <w:right w:val="single" w:sz="4" w:space="0" w:color="auto"/>
            </w:tcBorders>
            <w:shd w:val="clear" w:color="000000" w:fill="DBEEF3"/>
            <w:vAlign w:val="center"/>
          </w:tcPr>
          <w:p w:rsidR="008D7D61" w:rsidRPr="00A10BBB" w:rsidRDefault="008D7D61"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млн. руб.</w:t>
            </w:r>
          </w:p>
        </w:tc>
        <w:tc>
          <w:tcPr>
            <w:tcW w:w="1040"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1710,5</w:t>
            </w:r>
          </w:p>
        </w:tc>
        <w:tc>
          <w:tcPr>
            <w:tcW w:w="945"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2075</w:t>
            </w:r>
          </w:p>
        </w:tc>
        <w:tc>
          <w:tcPr>
            <w:tcW w:w="992"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2218</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3119</w:t>
            </w:r>
          </w:p>
        </w:tc>
        <w:tc>
          <w:tcPr>
            <w:tcW w:w="992"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4314</w:t>
            </w:r>
          </w:p>
        </w:tc>
        <w:tc>
          <w:tcPr>
            <w:tcW w:w="991"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4300</w:t>
            </w:r>
          </w:p>
        </w:tc>
      </w:tr>
      <w:tr w:rsidR="00F7627E" w:rsidRPr="00C603BE" w:rsidTr="00367FC0">
        <w:trPr>
          <w:trHeight w:val="439"/>
        </w:trPr>
        <w:tc>
          <w:tcPr>
            <w:tcW w:w="582" w:type="dxa"/>
            <w:vMerge w:val="restart"/>
            <w:tcBorders>
              <w:top w:val="nil"/>
              <w:left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w:t>
            </w:r>
          </w:p>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2694" w:type="dxa"/>
            <w:vMerge w:val="restart"/>
            <w:tcBorders>
              <w:top w:val="nil"/>
              <w:left w:val="nil"/>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Экономически активное население</w:t>
            </w:r>
          </w:p>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000000" w:fill="DBEEF3"/>
            <w:vAlign w:val="center"/>
          </w:tcPr>
          <w:p w:rsidR="00F7627E" w:rsidRPr="00A10BBB" w:rsidRDefault="00F7627E"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тыс. чел.</w:t>
            </w:r>
          </w:p>
        </w:tc>
        <w:tc>
          <w:tcPr>
            <w:tcW w:w="1040"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18</w:t>
            </w:r>
          </w:p>
        </w:tc>
        <w:tc>
          <w:tcPr>
            <w:tcW w:w="945"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18,1</w:t>
            </w:r>
          </w:p>
        </w:tc>
        <w:tc>
          <w:tcPr>
            <w:tcW w:w="992"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20</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21</w:t>
            </w:r>
          </w:p>
        </w:tc>
        <w:tc>
          <w:tcPr>
            <w:tcW w:w="992"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21</w:t>
            </w:r>
          </w:p>
        </w:tc>
        <w:tc>
          <w:tcPr>
            <w:tcW w:w="991"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21</w:t>
            </w:r>
          </w:p>
        </w:tc>
      </w:tr>
      <w:tr w:rsidR="00F7627E" w:rsidRPr="00C603BE" w:rsidTr="00367FC0">
        <w:trPr>
          <w:trHeight w:val="480"/>
        </w:trPr>
        <w:tc>
          <w:tcPr>
            <w:tcW w:w="582" w:type="dxa"/>
            <w:vMerge/>
            <w:tcBorders>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p>
        </w:tc>
        <w:tc>
          <w:tcPr>
            <w:tcW w:w="2694" w:type="dxa"/>
            <w:vMerge/>
            <w:tcBorders>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p>
        </w:tc>
        <w:tc>
          <w:tcPr>
            <w:tcW w:w="1275" w:type="dxa"/>
            <w:tcBorders>
              <w:top w:val="nil"/>
              <w:left w:val="nil"/>
              <w:bottom w:val="single" w:sz="4" w:space="0" w:color="auto"/>
              <w:right w:val="single" w:sz="4" w:space="0" w:color="auto"/>
            </w:tcBorders>
            <w:shd w:val="clear" w:color="000000" w:fill="C5BE97"/>
            <w:vAlign w:val="center"/>
          </w:tcPr>
          <w:p w:rsidR="00F7627E" w:rsidRPr="00A10BBB" w:rsidRDefault="00F7627E" w:rsidP="00461A69">
            <w:pPr>
              <w:spacing w:after="0" w:line="240" w:lineRule="auto"/>
              <w:jc w:val="center"/>
              <w:rPr>
                <w:rFonts w:ascii="Times New Roman" w:hAnsi="Times New Roman" w:cs="Times New Roman"/>
                <w:sz w:val="20"/>
                <w:szCs w:val="20"/>
                <w:lang w:eastAsia="ru-RU"/>
              </w:rPr>
            </w:pPr>
            <w:r w:rsidRPr="00A10BBB">
              <w:rPr>
                <w:rFonts w:ascii="Times New Roman" w:hAnsi="Times New Roman" w:cs="Times New Roman"/>
                <w:sz w:val="20"/>
                <w:szCs w:val="20"/>
                <w:lang w:eastAsia="ru-RU"/>
              </w:rPr>
              <w:t>в % к предыдущему году</w:t>
            </w:r>
          </w:p>
        </w:tc>
        <w:tc>
          <w:tcPr>
            <w:tcW w:w="1040"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0,99</w:t>
            </w:r>
          </w:p>
        </w:tc>
        <w:tc>
          <w:tcPr>
            <w:tcW w:w="945"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102</w:t>
            </w:r>
          </w:p>
        </w:tc>
        <w:tc>
          <w:tcPr>
            <w:tcW w:w="992"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103</w:t>
            </w:r>
          </w:p>
        </w:tc>
        <w:tc>
          <w:tcPr>
            <w:tcW w:w="993" w:type="dxa"/>
            <w:tcBorders>
              <w:top w:val="nil"/>
              <w:left w:val="single" w:sz="4" w:space="0" w:color="auto"/>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102</w:t>
            </w:r>
          </w:p>
        </w:tc>
        <w:tc>
          <w:tcPr>
            <w:tcW w:w="992"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101</w:t>
            </w:r>
          </w:p>
        </w:tc>
        <w:tc>
          <w:tcPr>
            <w:tcW w:w="991"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103</w:t>
            </w:r>
          </w:p>
        </w:tc>
      </w:tr>
      <w:tr w:rsidR="008D7D61" w:rsidRPr="00C603BE">
        <w:trPr>
          <w:trHeight w:val="780"/>
        </w:trPr>
        <w:tc>
          <w:tcPr>
            <w:tcW w:w="582"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w:t>
            </w:r>
          </w:p>
        </w:tc>
        <w:tc>
          <w:tcPr>
            <w:tcW w:w="2694"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Фонд заработной платы по территории</w:t>
            </w:r>
          </w:p>
        </w:tc>
        <w:tc>
          <w:tcPr>
            <w:tcW w:w="1275" w:type="dxa"/>
            <w:tcBorders>
              <w:top w:val="nil"/>
              <w:left w:val="nil"/>
              <w:bottom w:val="single" w:sz="4" w:space="0" w:color="auto"/>
              <w:right w:val="single" w:sz="4" w:space="0" w:color="auto"/>
            </w:tcBorders>
            <w:shd w:val="clear" w:color="000000" w:fill="DBEEF3"/>
            <w:vAlign w:val="center"/>
          </w:tcPr>
          <w:p w:rsidR="008D7D61" w:rsidRPr="00A10BBB" w:rsidRDefault="008D7D61"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млн.руб.</w:t>
            </w:r>
          </w:p>
        </w:tc>
        <w:tc>
          <w:tcPr>
            <w:tcW w:w="1040"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1350</w:t>
            </w:r>
          </w:p>
        </w:tc>
        <w:tc>
          <w:tcPr>
            <w:tcW w:w="945"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1561</w:t>
            </w:r>
          </w:p>
        </w:tc>
        <w:tc>
          <w:tcPr>
            <w:tcW w:w="992"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1738</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1915</w:t>
            </w:r>
          </w:p>
        </w:tc>
        <w:tc>
          <w:tcPr>
            <w:tcW w:w="992"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2075</w:t>
            </w:r>
          </w:p>
        </w:tc>
        <w:tc>
          <w:tcPr>
            <w:tcW w:w="991"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2253</w:t>
            </w:r>
          </w:p>
        </w:tc>
      </w:tr>
      <w:tr w:rsidR="00F7627E" w:rsidRPr="00C603BE" w:rsidTr="00367FC0">
        <w:trPr>
          <w:trHeight w:val="765"/>
        </w:trPr>
        <w:tc>
          <w:tcPr>
            <w:tcW w:w="582" w:type="dxa"/>
            <w:vMerge w:val="restart"/>
            <w:tcBorders>
              <w:top w:val="nil"/>
              <w:left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12</w:t>
            </w:r>
          </w:p>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2694" w:type="dxa"/>
            <w:vMerge w:val="restart"/>
            <w:tcBorders>
              <w:top w:val="nil"/>
              <w:left w:val="nil"/>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Средняя заработная плата на крупных и средних предприятиях района</w:t>
            </w:r>
          </w:p>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000000" w:fill="DBEEF3"/>
            <w:vAlign w:val="center"/>
          </w:tcPr>
          <w:p w:rsidR="00F7627E" w:rsidRPr="00A10BBB" w:rsidRDefault="00F7627E"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рублей</w:t>
            </w:r>
          </w:p>
        </w:tc>
        <w:tc>
          <w:tcPr>
            <w:tcW w:w="1040"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11715</w:t>
            </w:r>
          </w:p>
        </w:tc>
        <w:tc>
          <w:tcPr>
            <w:tcW w:w="945"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14067</w:t>
            </w:r>
          </w:p>
        </w:tc>
        <w:tc>
          <w:tcPr>
            <w:tcW w:w="992"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16747</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18868</w:t>
            </w:r>
          </w:p>
        </w:tc>
        <w:tc>
          <w:tcPr>
            <w:tcW w:w="992"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20385</w:t>
            </w:r>
          </w:p>
        </w:tc>
        <w:tc>
          <w:tcPr>
            <w:tcW w:w="991"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21735</w:t>
            </w:r>
          </w:p>
        </w:tc>
      </w:tr>
      <w:tr w:rsidR="00F7627E" w:rsidRPr="00C603BE" w:rsidTr="00367FC0">
        <w:trPr>
          <w:trHeight w:val="480"/>
        </w:trPr>
        <w:tc>
          <w:tcPr>
            <w:tcW w:w="582" w:type="dxa"/>
            <w:vMerge/>
            <w:tcBorders>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p>
        </w:tc>
        <w:tc>
          <w:tcPr>
            <w:tcW w:w="2694" w:type="dxa"/>
            <w:vMerge/>
            <w:tcBorders>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p>
        </w:tc>
        <w:tc>
          <w:tcPr>
            <w:tcW w:w="1275" w:type="dxa"/>
            <w:tcBorders>
              <w:top w:val="nil"/>
              <w:left w:val="nil"/>
              <w:bottom w:val="single" w:sz="4" w:space="0" w:color="auto"/>
              <w:right w:val="single" w:sz="4" w:space="0" w:color="auto"/>
            </w:tcBorders>
            <w:shd w:val="clear" w:color="000000" w:fill="C5BE97"/>
            <w:vAlign w:val="center"/>
          </w:tcPr>
          <w:p w:rsidR="00F7627E" w:rsidRPr="00A10BBB" w:rsidRDefault="00F7627E" w:rsidP="00461A69">
            <w:pPr>
              <w:spacing w:after="0" w:line="240" w:lineRule="auto"/>
              <w:jc w:val="center"/>
              <w:rPr>
                <w:rFonts w:ascii="Times New Roman" w:hAnsi="Times New Roman" w:cs="Times New Roman"/>
                <w:sz w:val="20"/>
                <w:szCs w:val="20"/>
                <w:lang w:eastAsia="ru-RU"/>
              </w:rPr>
            </w:pPr>
            <w:r w:rsidRPr="00A10BBB">
              <w:rPr>
                <w:rFonts w:ascii="Times New Roman" w:hAnsi="Times New Roman" w:cs="Times New Roman"/>
                <w:sz w:val="20"/>
                <w:szCs w:val="20"/>
                <w:lang w:eastAsia="ru-RU"/>
              </w:rPr>
              <w:t>в % к предыдущему году</w:t>
            </w:r>
          </w:p>
        </w:tc>
        <w:tc>
          <w:tcPr>
            <w:tcW w:w="1040"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115</w:t>
            </w:r>
          </w:p>
        </w:tc>
        <w:tc>
          <w:tcPr>
            <w:tcW w:w="945"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107</w:t>
            </w:r>
          </w:p>
        </w:tc>
        <w:tc>
          <w:tcPr>
            <w:tcW w:w="992"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116</w:t>
            </w:r>
          </w:p>
        </w:tc>
        <w:tc>
          <w:tcPr>
            <w:tcW w:w="993" w:type="dxa"/>
            <w:tcBorders>
              <w:top w:val="nil"/>
              <w:left w:val="single" w:sz="4" w:space="0" w:color="auto"/>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112</w:t>
            </w:r>
          </w:p>
        </w:tc>
        <w:tc>
          <w:tcPr>
            <w:tcW w:w="992"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107</w:t>
            </w:r>
          </w:p>
        </w:tc>
        <w:tc>
          <w:tcPr>
            <w:tcW w:w="991"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108</w:t>
            </w:r>
          </w:p>
        </w:tc>
      </w:tr>
      <w:tr w:rsidR="00F7627E" w:rsidRPr="00C603BE" w:rsidTr="00367FC0">
        <w:trPr>
          <w:trHeight w:val="439"/>
        </w:trPr>
        <w:tc>
          <w:tcPr>
            <w:tcW w:w="582" w:type="dxa"/>
            <w:vMerge w:val="restart"/>
            <w:tcBorders>
              <w:top w:val="nil"/>
              <w:left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13</w:t>
            </w:r>
          </w:p>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color w:val="000000"/>
                <w:sz w:val="24"/>
                <w:szCs w:val="24"/>
                <w:lang w:eastAsia="ru-RU"/>
              </w:rPr>
              <w:t> </w:t>
            </w:r>
          </w:p>
        </w:tc>
        <w:tc>
          <w:tcPr>
            <w:tcW w:w="2694" w:type="dxa"/>
            <w:vMerge w:val="restart"/>
            <w:tcBorders>
              <w:top w:val="nil"/>
              <w:left w:val="nil"/>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Денежные доходы на душу населения</w:t>
            </w:r>
          </w:p>
          <w:p w:rsidR="00F7627E" w:rsidRPr="001D12F8" w:rsidRDefault="00F7627E"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000000" w:fill="DBEEF3"/>
            <w:vAlign w:val="center"/>
          </w:tcPr>
          <w:p w:rsidR="00F7627E" w:rsidRPr="00A10BBB" w:rsidRDefault="00F7627E"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рублей</w:t>
            </w:r>
          </w:p>
        </w:tc>
        <w:tc>
          <w:tcPr>
            <w:tcW w:w="1040"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7855</w:t>
            </w:r>
          </w:p>
        </w:tc>
        <w:tc>
          <w:tcPr>
            <w:tcW w:w="945"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9621</w:t>
            </w:r>
          </w:p>
        </w:tc>
        <w:tc>
          <w:tcPr>
            <w:tcW w:w="992" w:type="dxa"/>
            <w:tcBorders>
              <w:top w:val="nil"/>
              <w:left w:val="single" w:sz="4" w:space="0" w:color="auto"/>
              <w:bottom w:val="single" w:sz="4" w:space="0" w:color="auto"/>
              <w:right w:val="nil"/>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10703</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12369</w:t>
            </w:r>
          </w:p>
        </w:tc>
        <w:tc>
          <w:tcPr>
            <w:tcW w:w="992"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13606</w:t>
            </w:r>
          </w:p>
        </w:tc>
        <w:tc>
          <w:tcPr>
            <w:tcW w:w="991" w:type="dxa"/>
            <w:tcBorders>
              <w:top w:val="nil"/>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15103</w:t>
            </w:r>
          </w:p>
        </w:tc>
      </w:tr>
      <w:tr w:rsidR="00F7627E" w:rsidRPr="00C603BE" w:rsidTr="00367FC0">
        <w:trPr>
          <w:trHeight w:val="480"/>
        </w:trPr>
        <w:tc>
          <w:tcPr>
            <w:tcW w:w="582" w:type="dxa"/>
            <w:vMerge/>
            <w:tcBorders>
              <w:left w:val="single" w:sz="4" w:space="0" w:color="auto"/>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jc w:val="center"/>
              <w:rPr>
                <w:color w:val="000000"/>
                <w:sz w:val="24"/>
                <w:szCs w:val="24"/>
                <w:lang w:eastAsia="ru-RU"/>
              </w:rPr>
            </w:pPr>
          </w:p>
        </w:tc>
        <w:tc>
          <w:tcPr>
            <w:tcW w:w="2694" w:type="dxa"/>
            <w:vMerge/>
            <w:tcBorders>
              <w:left w:val="nil"/>
              <w:bottom w:val="single" w:sz="4" w:space="0" w:color="auto"/>
              <w:right w:val="single" w:sz="4" w:space="0" w:color="auto"/>
            </w:tcBorders>
            <w:shd w:val="clear" w:color="000000" w:fill="DBEEF3"/>
            <w:vAlign w:val="center"/>
          </w:tcPr>
          <w:p w:rsidR="00F7627E" w:rsidRPr="001D12F8" w:rsidRDefault="00F7627E" w:rsidP="00461A69">
            <w:pPr>
              <w:spacing w:after="0" w:line="240" w:lineRule="auto"/>
              <w:rPr>
                <w:rFonts w:ascii="Times New Roman" w:hAnsi="Times New Roman" w:cs="Times New Roman"/>
                <w:color w:val="000000"/>
                <w:sz w:val="24"/>
                <w:szCs w:val="24"/>
                <w:lang w:eastAsia="ru-RU"/>
              </w:rPr>
            </w:pPr>
          </w:p>
        </w:tc>
        <w:tc>
          <w:tcPr>
            <w:tcW w:w="1275" w:type="dxa"/>
            <w:tcBorders>
              <w:top w:val="nil"/>
              <w:left w:val="nil"/>
              <w:bottom w:val="single" w:sz="4" w:space="0" w:color="auto"/>
              <w:right w:val="single" w:sz="4" w:space="0" w:color="auto"/>
            </w:tcBorders>
            <w:shd w:val="clear" w:color="000000" w:fill="C5BE97"/>
            <w:vAlign w:val="center"/>
          </w:tcPr>
          <w:p w:rsidR="00F7627E" w:rsidRPr="00A10BBB" w:rsidRDefault="00F7627E" w:rsidP="00461A69">
            <w:pPr>
              <w:spacing w:after="0" w:line="240" w:lineRule="auto"/>
              <w:jc w:val="center"/>
              <w:rPr>
                <w:rFonts w:ascii="Times New Roman" w:hAnsi="Times New Roman" w:cs="Times New Roman"/>
                <w:sz w:val="20"/>
                <w:szCs w:val="20"/>
                <w:lang w:eastAsia="ru-RU"/>
              </w:rPr>
            </w:pPr>
            <w:r w:rsidRPr="00A10BBB">
              <w:rPr>
                <w:rFonts w:ascii="Times New Roman" w:hAnsi="Times New Roman" w:cs="Times New Roman"/>
                <w:sz w:val="20"/>
                <w:szCs w:val="20"/>
                <w:lang w:eastAsia="ru-RU"/>
              </w:rPr>
              <w:t>в % к предыдущему году</w:t>
            </w:r>
          </w:p>
        </w:tc>
        <w:tc>
          <w:tcPr>
            <w:tcW w:w="1040"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109</w:t>
            </w:r>
          </w:p>
        </w:tc>
        <w:tc>
          <w:tcPr>
            <w:tcW w:w="945"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122</w:t>
            </w:r>
          </w:p>
        </w:tc>
        <w:tc>
          <w:tcPr>
            <w:tcW w:w="992" w:type="dxa"/>
            <w:tcBorders>
              <w:top w:val="nil"/>
              <w:left w:val="single" w:sz="4" w:space="0" w:color="auto"/>
              <w:bottom w:val="single" w:sz="4" w:space="0" w:color="auto"/>
              <w:right w:val="nil"/>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111</w:t>
            </w:r>
          </w:p>
        </w:tc>
        <w:tc>
          <w:tcPr>
            <w:tcW w:w="993" w:type="dxa"/>
            <w:tcBorders>
              <w:top w:val="nil"/>
              <w:left w:val="single" w:sz="4" w:space="0" w:color="auto"/>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115</w:t>
            </w:r>
          </w:p>
        </w:tc>
        <w:tc>
          <w:tcPr>
            <w:tcW w:w="992"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110</w:t>
            </w:r>
          </w:p>
        </w:tc>
        <w:tc>
          <w:tcPr>
            <w:tcW w:w="991" w:type="dxa"/>
            <w:tcBorders>
              <w:top w:val="nil"/>
              <w:left w:val="nil"/>
              <w:bottom w:val="single" w:sz="4" w:space="0" w:color="auto"/>
              <w:right w:val="single" w:sz="4" w:space="0" w:color="auto"/>
            </w:tcBorders>
            <w:shd w:val="clear" w:color="000000" w:fill="C5BE97"/>
            <w:vAlign w:val="center"/>
          </w:tcPr>
          <w:p w:rsidR="00F7627E" w:rsidRPr="001D12F8" w:rsidRDefault="00F7627E"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111</w:t>
            </w:r>
          </w:p>
        </w:tc>
      </w:tr>
      <w:tr w:rsidR="008D7D61" w:rsidRPr="00C603BE">
        <w:trPr>
          <w:trHeight w:val="780"/>
        </w:trPr>
        <w:tc>
          <w:tcPr>
            <w:tcW w:w="582"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14</w:t>
            </w:r>
          </w:p>
        </w:tc>
        <w:tc>
          <w:tcPr>
            <w:tcW w:w="2694"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Уровень зарегистрированной безработицы</w:t>
            </w:r>
          </w:p>
        </w:tc>
        <w:tc>
          <w:tcPr>
            <w:tcW w:w="1275" w:type="dxa"/>
            <w:tcBorders>
              <w:top w:val="nil"/>
              <w:left w:val="nil"/>
              <w:bottom w:val="single" w:sz="4" w:space="0" w:color="auto"/>
              <w:right w:val="single" w:sz="4" w:space="0" w:color="auto"/>
            </w:tcBorders>
            <w:shd w:val="clear" w:color="000000" w:fill="DBEEF3"/>
            <w:vAlign w:val="center"/>
          </w:tcPr>
          <w:p w:rsidR="008D7D61" w:rsidRPr="00A10BBB" w:rsidRDefault="008D7D61"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w:t>
            </w:r>
          </w:p>
        </w:tc>
        <w:tc>
          <w:tcPr>
            <w:tcW w:w="1040"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1,3</w:t>
            </w:r>
          </w:p>
        </w:tc>
        <w:tc>
          <w:tcPr>
            <w:tcW w:w="945"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1,55</w:t>
            </w:r>
          </w:p>
        </w:tc>
        <w:tc>
          <w:tcPr>
            <w:tcW w:w="992"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0,86</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0,85</w:t>
            </w:r>
          </w:p>
        </w:tc>
        <w:tc>
          <w:tcPr>
            <w:tcW w:w="992" w:type="dxa"/>
            <w:tcBorders>
              <w:top w:val="nil"/>
              <w:left w:val="nil"/>
              <w:bottom w:val="single" w:sz="4" w:space="0" w:color="auto"/>
              <w:right w:val="single" w:sz="4" w:space="0" w:color="auto"/>
            </w:tcBorders>
            <w:shd w:val="clear" w:color="000000" w:fill="DBEEF3"/>
            <w:vAlign w:val="center"/>
          </w:tcPr>
          <w:p w:rsidR="008D7D61" w:rsidRPr="001D12F8" w:rsidRDefault="008D7D61" w:rsidP="005D33F6">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0,8</w:t>
            </w:r>
            <w:r>
              <w:rPr>
                <w:rFonts w:ascii="Times New Roman" w:hAnsi="Times New Roman" w:cs="Times New Roman"/>
                <w:color w:val="000000"/>
                <w:sz w:val="24"/>
                <w:szCs w:val="24"/>
                <w:lang w:eastAsia="ru-RU"/>
              </w:rPr>
              <w:t>2</w:t>
            </w:r>
          </w:p>
        </w:tc>
        <w:tc>
          <w:tcPr>
            <w:tcW w:w="991"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0,8</w:t>
            </w:r>
          </w:p>
        </w:tc>
      </w:tr>
      <w:tr w:rsidR="008D7D61" w:rsidRPr="00C603BE">
        <w:trPr>
          <w:trHeight w:val="439"/>
        </w:trPr>
        <w:tc>
          <w:tcPr>
            <w:tcW w:w="582"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15</w:t>
            </w:r>
          </w:p>
        </w:tc>
        <w:tc>
          <w:tcPr>
            <w:tcW w:w="2694"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Консолидированный бюджет района</w:t>
            </w:r>
          </w:p>
        </w:tc>
        <w:tc>
          <w:tcPr>
            <w:tcW w:w="1275" w:type="dxa"/>
            <w:tcBorders>
              <w:top w:val="nil"/>
              <w:left w:val="nil"/>
              <w:bottom w:val="single" w:sz="4" w:space="0" w:color="auto"/>
              <w:right w:val="single" w:sz="4" w:space="0" w:color="auto"/>
            </w:tcBorders>
            <w:shd w:val="clear" w:color="000000" w:fill="DBEEF3"/>
            <w:vAlign w:val="center"/>
          </w:tcPr>
          <w:p w:rsidR="008D7D61" w:rsidRPr="00A10BBB" w:rsidRDefault="008D7D61"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млн.руб.</w:t>
            </w:r>
          </w:p>
        </w:tc>
        <w:tc>
          <w:tcPr>
            <w:tcW w:w="1040"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890,5</w:t>
            </w:r>
          </w:p>
        </w:tc>
        <w:tc>
          <w:tcPr>
            <w:tcW w:w="945"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877</w:t>
            </w:r>
          </w:p>
        </w:tc>
        <w:tc>
          <w:tcPr>
            <w:tcW w:w="992"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1045</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1153</w:t>
            </w:r>
          </w:p>
        </w:tc>
        <w:tc>
          <w:tcPr>
            <w:tcW w:w="992"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1057,1</w:t>
            </w:r>
          </w:p>
        </w:tc>
        <w:tc>
          <w:tcPr>
            <w:tcW w:w="991"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926,7</w:t>
            </w:r>
          </w:p>
        </w:tc>
      </w:tr>
      <w:tr w:rsidR="008D7D61" w:rsidRPr="00C603BE">
        <w:trPr>
          <w:trHeight w:val="1170"/>
        </w:trPr>
        <w:tc>
          <w:tcPr>
            <w:tcW w:w="582"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16</w:t>
            </w:r>
          </w:p>
        </w:tc>
        <w:tc>
          <w:tcPr>
            <w:tcW w:w="2694"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Поступления собственных налоговых и неналоговых платежей в местный бюджет</w:t>
            </w:r>
          </w:p>
        </w:tc>
        <w:tc>
          <w:tcPr>
            <w:tcW w:w="1275" w:type="dxa"/>
            <w:tcBorders>
              <w:top w:val="nil"/>
              <w:left w:val="nil"/>
              <w:bottom w:val="single" w:sz="4" w:space="0" w:color="auto"/>
              <w:right w:val="single" w:sz="4" w:space="0" w:color="auto"/>
            </w:tcBorders>
            <w:shd w:val="clear" w:color="000000" w:fill="DBEEF3"/>
            <w:vAlign w:val="center"/>
          </w:tcPr>
          <w:p w:rsidR="008D7D61" w:rsidRPr="00A10BBB" w:rsidRDefault="008D7D61"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млн. руб</w:t>
            </w:r>
          </w:p>
        </w:tc>
        <w:tc>
          <w:tcPr>
            <w:tcW w:w="1040"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214,9</w:t>
            </w:r>
          </w:p>
        </w:tc>
        <w:tc>
          <w:tcPr>
            <w:tcW w:w="945"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248</w:t>
            </w:r>
          </w:p>
        </w:tc>
        <w:tc>
          <w:tcPr>
            <w:tcW w:w="992"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349</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349</w:t>
            </w:r>
          </w:p>
        </w:tc>
        <w:tc>
          <w:tcPr>
            <w:tcW w:w="992"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361,2</w:t>
            </w:r>
          </w:p>
        </w:tc>
        <w:tc>
          <w:tcPr>
            <w:tcW w:w="991"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338,6</w:t>
            </w:r>
          </w:p>
        </w:tc>
      </w:tr>
      <w:tr w:rsidR="008D7D61" w:rsidRPr="00C603BE">
        <w:trPr>
          <w:trHeight w:val="439"/>
        </w:trPr>
        <w:tc>
          <w:tcPr>
            <w:tcW w:w="582"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17</w:t>
            </w:r>
          </w:p>
        </w:tc>
        <w:tc>
          <w:tcPr>
            <w:tcW w:w="2694"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Ввод общей площади жилых домов</w:t>
            </w:r>
          </w:p>
        </w:tc>
        <w:tc>
          <w:tcPr>
            <w:tcW w:w="1275" w:type="dxa"/>
            <w:tcBorders>
              <w:top w:val="nil"/>
              <w:left w:val="nil"/>
              <w:bottom w:val="single" w:sz="4" w:space="0" w:color="auto"/>
              <w:right w:val="single" w:sz="4" w:space="0" w:color="auto"/>
            </w:tcBorders>
            <w:shd w:val="clear" w:color="000000" w:fill="DBEEF3"/>
            <w:vAlign w:val="center"/>
          </w:tcPr>
          <w:p w:rsidR="008D7D61" w:rsidRPr="00A10BBB" w:rsidRDefault="008D7D61" w:rsidP="00461A69">
            <w:pPr>
              <w:spacing w:after="0" w:line="240" w:lineRule="auto"/>
              <w:jc w:val="center"/>
              <w:rPr>
                <w:rFonts w:ascii="Times New Roman" w:hAnsi="Times New Roman" w:cs="Times New Roman"/>
                <w:color w:val="000000"/>
                <w:sz w:val="20"/>
                <w:szCs w:val="20"/>
                <w:lang w:eastAsia="ru-RU"/>
              </w:rPr>
            </w:pPr>
            <w:r w:rsidRPr="00A10BBB">
              <w:rPr>
                <w:rFonts w:ascii="Times New Roman" w:hAnsi="Times New Roman" w:cs="Times New Roman"/>
                <w:color w:val="000000"/>
                <w:sz w:val="20"/>
                <w:szCs w:val="20"/>
                <w:lang w:eastAsia="ru-RU"/>
              </w:rPr>
              <w:t>тыс.кв.м.</w:t>
            </w:r>
          </w:p>
        </w:tc>
        <w:tc>
          <w:tcPr>
            <w:tcW w:w="1040"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26</w:t>
            </w:r>
          </w:p>
        </w:tc>
        <w:tc>
          <w:tcPr>
            <w:tcW w:w="945"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22</w:t>
            </w:r>
          </w:p>
        </w:tc>
        <w:tc>
          <w:tcPr>
            <w:tcW w:w="992" w:type="dxa"/>
            <w:tcBorders>
              <w:top w:val="nil"/>
              <w:left w:val="single" w:sz="4" w:space="0" w:color="auto"/>
              <w:bottom w:val="single" w:sz="4" w:space="0" w:color="auto"/>
              <w:right w:val="nil"/>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sz w:val="24"/>
                <w:szCs w:val="24"/>
                <w:lang w:eastAsia="ru-RU"/>
              </w:rPr>
            </w:pPr>
            <w:r w:rsidRPr="001D12F8">
              <w:rPr>
                <w:rFonts w:ascii="Times New Roman" w:hAnsi="Times New Roman" w:cs="Times New Roman"/>
                <w:sz w:val="24"/>
                <w:szCs w:val="24"/>
                <w:lang w:eastAsia="ru-RU"/>
              </w:rPr>
              <w:t>25,3</w:t>
            </w:r>
          </w:p>
        </w:tc>
        <w:tc>
          <w:tcPr>
            <w:tcW w:w="993" w:type="dxa"/>
            <w:tcBorders>
              <w:top w:val="nil"/>
              <w:left w:val="single" w:sz="4" w:space="0" w:color="auto"/>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25</w:t>
            </w:r>
          </w:p>
        </w:tc>
        <w:tc>
          <w:tcPr>
            <w:tcW w:w="992"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17,2</w:t>
            </w:r>
          </w:p>
        </w:tc>
        <w:tc>
          <w:tcPr>
            <w:tcW w:w="991" w:type="dxa"/>
            <w:tcBorders>
              <w:top w:val="nil"/>
              <w:left w:val="nil"/>
              <w:bottom w:val="single" w:sz="4" w:space="0" w:color="auto"/>
              <w:right w:val="single" w:sz="4" w:space="0" w:color="auto"/>
            </w:tcBorders>
            <w:shd w:val="clear" w:color="000000" w:fill="DBEEF3"/>
            <w:vAlign w:val="center"/>
          </w:tcPr>
          <w:p w:rsidR="008D7D61" w:rsidRPr="001D12F8" w:rsidRDefault="008D7D61" w:rsidP="00461A69">
            <w:pPr>
              <w:spacing w:after="0" w:line="240" w:lineRule="auto"/>
              <w:jc w:val="center"/>
              <w:rPr>
                <w:rFonts w:ascii="Times New Roman" w:hAnsi="Times New Roman" w:cs="Times New Roman"/>
                <w:color w:val="000000"/>
                <w:sz w:val="24"/>
                <w:szCs w:val="24"/>
                <w:lang w:eastAsia="ru-RU"/>
              </w:rPr>
            </w:pPr>
            <w:r w:rsidRPr="001D12F8">
              <w:rPr>
                <w:rFonts w:ascii="Times New Roman" w:hAnsi="Times New Roman" w:cs="Times New Roman"/>
                <w:color w:val="000000"/>
                <w:sz w:val="24"/>
                <w:szCs w:val="24"/>
                <w:lang w:eastAsia="ru-RU"/>
              </w:rPr>
              <w:t>15</w:t>
            </w:r>
          </w:p>
        </w:tc>
      </w:tr>
    </w:tbl>
    <w:p w:rsidR="008D7D61" w:rsidRDefault="008D7D61" w:rsidP="00094884">
      <w:pPr>
        <w:shd w:val="clear" w:color="auto" w:fill="FFFFFF"/>
        <w:spacing w:after="0" w:line="360" w:lineRule="auto"/>
        <w:ind w:firstLine="709"/>
        <w:jc w:val="both"/>
        <w:rPr>
          <w:rFonts w:ascii="Times New Roman" w:hAnsi="Times New Roman" w:cs="Times New Roman"/>
          <w:color w:val="000000"/>
          <w:sz w:val="28"/>
          <w:szCs w:val="28"/>
        </w:rPr>
      </w:pPr>
    </w:p>
    <w:p w:rsidR="008D7D61" w:rsidRDefault="008D7D61" w:rsidP="00541EAE">
      <w:pPr>
        <w:widowControl w:val="0"/>
        <w:autoSpaceDE w:val="0"/>
        <w:autoSpaceDN w:val="0"/>
        <w:adjustRightInd w:val="0"/>
        <w:spacing w:after="0" w:line="360" w:lineRule="auto"/>
        <w:ind w:firstLine="567"/>
        <w:jc w:val="both"/>
        <w:rPr>
          <w:rFonts w:ascii="Times New Roman CYR" w:hAnsi="Times New Roman CYR" w:cs="Times New Roman CYR"/>
          <w:sz w:val="28"/>
          <w:szCs w:val="28"/>
        </w:rPr>
      </w:pPr>
      <w:r>
        <w:rPr>
          <w:rFonts w:ascii="Times New Roman CYR" w:hAnsi="Times New Roman CYR" w:cs="Times New Roman CYR"/>
          <w:sz w:val="28"/>
          <w:szCs w:val="28"/>
        </w:rPr>
        <w:t>За последние 5 лет де</w:t>
      </w:r>
      <w:r w:rsidRPr="00DF3FC2">
        <w:rPr>
          <w:rFonts w:ascii="Times New Roman CYR" w:hAnsi="Times New Roman CYR" w:cs="Times New Roman CYR"/>
          <w:sz w:val="28"/>
          <w:szCs w:val="28"/>
        </w:rPr>
        <w:t xml:space="preserve">мографическая ситуация в районе остается стабильной, </w:t>
      </w:r>
      <w:r>
        <w:rPr>
          <w:rFonts w:ascii="Times New Roman CYR" w:hAnsi="Times New Roman CYR" w:cs="Times New Roman CYR"/>
          <w:sz w:val="28"/>
          <w:szCs w:val="28"/>
        </w:rPr>
        <w:t>хотя</w:t>
      </w:r>
      <w:r w:rsidRPr="00DF3FC2">
        <w:rPr>
          <w:rFonts w:ascii="Times New Roman CYR" w:hAnsi="Times New Roman CYR" w:cs="Times New Roman CYR"/>
          <w:sz w:val="28"/>
          <w:szCs w:val="28"/>
        </w:rPr>
        <w:t xml:space="preserve"> наблюдается незначительное снижение рождаемости</w:t>
      </w:r>
      <w:r>
        <w:rPr>
          <w:rFonts w:ascii="Times New Roman CYR" w:hAnsi="Times New Roman CYR" w:cs="Times New Roman CYR"/>
          <w:sz w:val="28"/>
          <w:szCs w:val="28"/>
        </w:rPr>
        <w:t>. В</w:t>
      </w:r>
      <w:r w:rsidRPr="00DF3FC2">
        <w:rPr>
          <w:rFonts w:ascii="Times New Roman CYR" w:hAnsi="Times New Roman CYR" w:cs="Times New Roman CYR"/>
          <w:sz w:val="28"/>
          <w:szCs w:val="28"/>
        </w:rPr>
        <w:t xml:space="preserve"> то же время у</w:t>
      </w:r>
      <w:r>
        <w:rPr>
          <w:rFonts w:ascii="Times New Roman CYR" w:hAnsi="Times New Roman CYR" w:cs="Times New Roman CYR"/>
          <w:sz w:val="28"/>
          <w:szCs w:val="28"/>
        </w:rPr>
        <w:t>величилось количество мигрантов. З</w:t>
      </w:r>
      <w:r>
        <w:rPr>
          <w:rFonts w:ascii="Times New Roman" w:hAnsi="Times New Roman" w:cs="Times New Roman"/>
          <w:sz w:val="28"/>
          <w:szCs w:val="28"/>
          <w:lang w:val="tt-RU"/>
        </w:rPr>
        <w:t xml:space="preserve">а 5 лет </w:t>
      </w:r>
      <w:r w:rsidRPr="004B4D6B">
        <w:rPr>
          <w:rFonts w:ascii="Times New Roman CYR" w:hAnsi="Times New Roman CYR" w:cs="Times New Roman CYR"/>
          <w:sz w:val="28"/>
          <w:szCs w:val="28"/>
        </w:rPr>
        <w:t>денежны</w:t>
      </w:r>
      <w:r>
        <w:rPr>
          <w:rFonts w:ascii="Times New Roman CYR" w:hAnsi="Times New Roman CYR" w:cs="Times New Roman CYR"/>
          <w:sz w:val="28"/>
          <w:szCs w:val="28"/>
        </w:rPr>
        <w:t>е</w:t>
      </w:r>
      <w:r w:rsidRPr="004B4D6B">
        <w:rPr>
          <w:rFonts w:ascii="Times New Roman CYR" w:hAnsi="Times New Roman CYR" w:cs="Times New Roman CYR"/>
          <w:sz w:val="28"/>
          <w:szCs w:val="28"/>
        </w:rPr>
        <w:t xml:space="preserve"> доход</w:t>
      </w:r>
      <w:r>
        <w:rPr>
          <w:rFonts w:ascii="Times New Roman CYR" w:hAnsi="Times New Roman CYR" w:cs="Times New Roman CYR"/>
          <w:sz w:val="28"/>
          <w:szCs w:val="28"/>
        </w:rPr>
        <w:t>ы граждан увеличились в 1,7 раз и сегодня составляют 13600 рублей. Средняя заработная плата на крупных и средних предприятиях района достигла уровня 20 385 рублей, увеличившись в 1,7 раз, по сравнению с 2011 г. У</w:t>
      </w:r>
      <w:r w:rsidRPr="004B4D6B">
        <w:rPr>
          <w:rFonts w:ascii="Times New Roman CYR" w:hAnsi="Times New Roman CYR" w:cs="Times New Roman CYR"/>
          <w:sz w:val="28"/>
          <w:szCs w:val="28"/>
        </w:rPr>
        <w:t xml:space="preserve">ровень официальной безработицы </w:t>
      </w:r>
      <w:r>
        <w:rPr>
          <w:rFonts w:ascii="Times New Roman CYR" w:hAnsi="Times New Roman CYR" w:cs="Times New Roman CYR"/>
          <w:sz w:val="28"/>
          <w:szCs w:val="28"/>
        </w:rPr>
        <w:t xml:space="preserve"> - 0,82 процента</w:t>
      </w:r>
      <w:r w:rsidRPr="004B4D6B">
        <w:rPr>
          <w:rFonts w:ascii="Times New Roman CYR" w:hAnsi="Times New Roman CYR" w:cs="Times New Roman CYR"/>
          <w:sz w:val="28"/>
          <w:szCs w:val="28"/>
        </w:rPr>
        <w:t>.</w:t>
      </w:r>
    </w:p>
    <w:p w:rsidR="008D7D61" w:rsidRPr="00CD2975" w:rsidRDefault="008D7D61" w:rsidP="00D27219">
      <w:pPr>
        <w:pStyle w:val="3"/>
        <w:spacing w:after="200"/>
        <w:rPr>
          <w:i/>
          <w:iCs/>
          <w:color w:val="auto"/>
          <w:sz w:val="28"/>
          <w:szCs w:val="28"/>
        </w:rPr>
      </w:pPr>
      <w:bookmarkStart w:id="11" w:name="_Toc452444516"/>
      <w:r w:rsidRPr="00CD2975">
        <w:rPr>
          <w:i/>
          <w:iCs/>
          <w:color w:val="auto"/>
          <w:sz w:val="28"/>
          <w:szCs w:val="28"/>
        </w:rPr>
        <w:lastRenderedPageBreak/>
        <w:t>Инвестиционная деятельность</w:t>
      </w:r>
      <w:bookmarkEnd w:id="11"/>
    </w:p>
    <w:p w:rsidR="008D7D61" w:rsidRDefault="008D7D61" w:rsidP="00F762CB">
      <w:pPr>
        <w:spacing w:after="0" w:line="360" w:lineRule="auto"/>
        <w:ind w:firstLine="709"/>
        <w:jc w:val="both"/>
        <w:rPr>
          <w:rFonts w:ascii="Times New Roman" w:hAnsi="Times New Roman" w:cs="Times New Roman"/>
          <w:color w:val="000000"/>
          <w:sz w:val="28"/>
          <w:szCs w:val="28"/>
        </w:rPr>
      </w:pPr>
      <w:r>
        <w:rPr>
          <w:rFonts w:ascii="Times New Roman CYR" w:hAnsi="Times New Roman CYR" w:cs="Times New Roman CYR"/>
          <w:sz w:val="28"/>
          <w:szCs w:val="28"/>
        </w:rPr>
        <w:t>За период с 2011 по 2015 гг. в экономику и инфраструктуру Мамадышского муниципального района было привлечено около 14 млрд. рублей инвестиций (и</w:t>
      </w:r>
      <w:r>
        <w:rPr>
          <w:rFonts w:ascii="Times New Roman" w:hAnsi="Times New Roman" w:cs="Times New Roman"/>
          <w:sz w:val="28"/>
          <w:szCs w:val="28"/>
          <w:lang w:val="tt-RU"/>
        </w:rPr>
        <w:t xml:space="preserve">з них за счет выполнения Президентских (Государственных) программ - более 7,5 млрд. рублей). </w:t>
      </w:r>
      <w:r>
        <w:rPr>
          <w:rFonts w:ascii="Times New Roman CYR" w:hAnsi="Times New Roman CYR" w:cs="Times New Roman CYR"/>
          <w:sz w:val="28"/>
          <w:szCs w:val="28"/>
        </w:rPr>
        <w:t>Следует отметить, что о</w:t>
      </w:r>
      <w:r w:rsidRPr="00C53E19">
        <w:rPr>
          <w:rFonts w:ascii="Times New Roman" w:hAnsi="Times New Roman" w:cs="Times New Roman"/>
          <w:color w:val="000000"/>
          <w:sz w:val="28"/>
          <w:szCs w:val="28"/>
        </w:rPr>
        <w:t xml:space="preserve">бъемы инвестиций в основной капитал за счет всех источников финансирования </w:t>
      </w:r>
      <w:r>
        <w:rPr>
          <w:rFonts w:ascii="Times New Roman" w:hAnsi="Times New Roman" w:cs="Times New Roman"/>
          <w:color w:val="000000"/>
          <w:sz w:val="28"/>
          <w:szCs w:val="28"/>
        </w:rPr>
        <w:t xml:space="preserve">в 2015 году, по сравнению с 2011 годом, выросли более чем в 2,5 раза. (рис. 3). </w:t>
      </w:r>
    </w:p>
    <w:p w:rsidR="008D7D61" w:rsidRDefault="008D7D61" w:rsidP="00F762CB">
      <w:pPr>
        <w:spacing w:after="0" w:line="360" w:lineRule="auto"/>
        <w:ind w:firstLine="709"/>
        <w:jc w:val="both"/>
        <w:rPr>
          <w:rFonts w:ascii="Times New Roman" w:hAnsi="Times New Roman" w:cs="Times New Roman"/>
          <w:color w:val="000000"/>
          <w:sz w:val="28"/>
          <w:szCs w:val="28"/>
        </w:rPr>
      </w:pPr>
    </w:p>
    <w:p w:rsidR="008D7D61" w:rsidRDefault="00CE7BBC" w:rsidP="00F762CB">
      <w:pPr>
        <w:spacing w:after="0" w:line="360" w:lineRule="auto"/>
        <w:ind w:firstLine="709"/>
        <w:jc w:val="center"/>
        <w:rPr>
          <w:rFonts w:ascii="Times New Roman" w:hAnsi="Times New Roman" w:cs="Times New Roman"/>
          <w:color w:val="000000"/>
          <w:sz w:val="28"/>
          <w:szCs w:val="28"/>
        </w:rPr>
      </w:pPr>
      <w:r w:rsidRPr="001A2D9C">
        <w:rPr>
          <w:noProof/>
          <w:lang w:eastAsia="ru-RU"/>
        </w:rPr>
        <w:drawing>
          <wp:inline distT="0" distB="0" distL="0" distR="0">
            <wp:extent cx="5286375" cy="2105025"/>
            <wp:effectExtent l="0" t="0" r="0" b="0"/>
            <wp:docPr id="18"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D7D61" w:rsidRDefault="008D7D61" w:rsidP="00F762CB">
      <w:pPr>
        <w:spacing w:line="360" w:lineRule="auto"/>
        <w:jc w:val="both"/>
        <w:rPr>
          <w:rFonts w:ascii="Times New Roman" w:hAnsi="Times New Roman" w:cs="Times New Roman"/>
          <w:color w:val="000000"/>
          <w:sz w:val="28"/>
          <w:szCs w:val="28"/>
        </w:rPr>
      </w:pPr>
      <w:r>
        <w:rPr>
          <w:rFonts w:ascii="Times New Roman" w:hAnsi="Times New Roman" w:cs="Times New Roman"/>
          <w:b/>
          <w:bCs/>
          <w:color w:val="000000"/>
          <w:sz w:val="24"/>
          <w:szCs w:val="24"/>
        </w:rPr>
        <w:t xml:space="preserve">Рис.3 </w:t>
      </w:r>
      <w:r w:rsidRPr="00191EB8">
        <w:rPr>
          <w:rFonts w:ascii="Times New Roman" w:hAnsi="Times New Roman" w:cs="Times New Roman"/>
          <w:b/>
          <w:bCs/>
          <w:color w:val="000000"/>
          <w:sz w:val="24"/>
          <w:szCs w:val="24"/>
        </w:rPr>
        <w:t xml:space="preserve">Инвестиции в основной капитал за счет всех источников финансирования </w:t>
      </w:r>
      <w:r>
        <w:rPr>
          <w:rFonts w:ascii="Times New Roman" w:hAnsi="Times New Roman" w:cs="Times New Roman"/>
          <w:b/>
          <w:bCs/>
          <w:color w:val="000000"/>
          <w:sz w:val="24"/>
          <w:szCs w:val="24"/>
        </w:rPr>
        <w:t>(млн.руб.)</w:t>
      </w:r>
    </w:p>
    <w:p w:rsidR="008D7D61" w:rsidRDefault="008D7D61" w:rsidP="00F7627E">
      <w:pPr>
        <w:tabs>
          <w:tab w:val="num" w:pos="720"/>
        </w:tabs>
        <w:spacing w:after="0" w:line="360" w:lineRule="auto"/>
        <w:ind w:firstLine="709"/>
        <w:jc w:val="both"/>
        <w:rPr>
          <w:rFonts w:ascii="Times New Roman" w:hAnsi="Times New Roman" w:cs="Times New Roman"/>
          <w:sz w:val="28"/>
          <w:szCs w:val="28"/>
        </w:rPr>
      </w:pPr>
      <w:r w:rsidRPr="00A87E09">
        <w:rPr>
          <w:rFonts w:ascii="Times New Roman" w:hAnsi="Times New Roman" w:cs="Times New Roman"/>
          <w:sz w:val="28"/>
          <w:szCs w:val="28"/>
        </w:rPr>
        <w:t xml:space="preserve">Стратегически важной площадкой для развития реального сектора экономики является создаваемый </w:t>
      </w:r>
      <w:r>
        <w:rPr>
          <w:rFonts w:ascii="Times New Roman" w:hAnsi="Times New Roman" w:cs="Times New Roman"/>
          <w:sz w:val="28"/>
          <w:szCs w:val="28"/>
        </w:rPr>
        <w:t xml:space="preserve">в ММР </w:t>
      </w:r>
      <w:r w:rsidRPr="00A87E09">
        <w:rPr>
          <w:rFonts w:ascii="Times New Roman" w:hAnsi="Times New Roman" w:cs="Times New Roman"/>
          <w:sz w:val="28"/>
          <w:szCs w:val="28"/>
        </w:rPr>
        <w:t>промышленный парк «Вятка»</w:t>
      </w:r>
      <w:r>
        <w:rPr>
          <w:rFonts w:ascii="Times New Roman" w:hAnsi="Times New Roman" w:cs="Times New Roman"/>
          <w:sz w:val="28"/>
          <w:szCs w:val="28"/>
        </w:rPr>
        <w:t>,</w:t>
      </w:r>
      <w:r w:rsidRPr="008F1007">
        <w:rPr>
          <w:rFonts w:ascii="Times New Roman" w:hAnsi="Times New Roman" w:cs="Times New Roman"/>
          <w:sz w:val="28"/>
          <w:szCs w:val="28"/>
        </w:rPr>
        <w:t>площадь которого составляет 80 гектаров.</w:t>
      </w:r>
      <w:r w:rsidRPr="00A87E09">
        <w:rPr>
          <w:rFonts w:ascii="Times New Roman" w:hAnsi="Times New Roman" w:cs="Times New Roman"/>
          <w:sz w:val="28"/>
          <w:szCs w:val="28"/>
        </w:rPr>
        <w:t xml:space="preserve"> На государственные средства в объеме </w:t>
      </w:r>
      <w:r>
        <w:rPr>
          <w:rFonts w:ascii="Times New Roman" w:hAnsi="Times New Roman" w:cs="Times New Roman"/>
          <w:sz w:val="28"/>
          <w:szCs w:val="28"/>
        </w:rPr>
        <w:t>320</w:t>
      </w:r>
      <w:r w:rsidRPr="00A87E09">
        <w:rPr>
          <w:rFonts w:ascii="Times New Roman" w:hAnsi="Times New Roman" w:cs="Times New Roman"/>
          <w:sz w:val="28"/>
          <w:szCs w:val="28"/>
        </w:rPr>
        <w:t xml:space="preserve"> млн</w:t>
      </w:r>
      <w:r>
        <w:rPr>
          <w:rFonts w:ascii="Times New Roman" w:hAnsi="Times New Roman" w:cs="Times New Roman"/>
          <w:sz w:val="28"/>
          <w:szCs w:val="28"/>
        </w:rPr>
        <w:t>.</w:t>
      </w:r>
      <w:r w:rsidRPr="00A87E09">
        <w:rPr>
          <w:rFonts w:ascii="Times New Roman" w:hAnsi="Times New Roman" w:cs="Times New Roman"/>
          <w:sz w:val="28"/>
          <w:szCs w:val="28"/>
        </w:rPr>
        <w:t xml:space="preserve"> рублей здесь </w:t>
      </w:r>
      <w:r>
        <w:rPr>
          <w:rFonts w:ascii="Times New Roman" w:hAnsi="Times New Roman" w:cs="Times New Roman"/>
          <w:sz w:val="28"/>
          <w:szCs w:val="28"/>
        </w:rPr>
        <w:t xml:space="preserve">в настоящее время </w:t>
      </w:r>
      <w:r w:rsidRPr="00A87E09">
        <w:rPr>
          <w:rFonts w:ascii="Times New Roman" w:hAnsi="Times New Roman" w:cs="Times New Roman"/>
          <w:sz w:val="28"/>
          <w:szCs w:val="28"/>
        </w:rPr>
        <w:t xml:space="preserve">ведутся строительные работы по созданию ресурсных мощностей. </w:t>
      </w:r>
      <w:r>
        <w:rPr>
          <w:rFonts w:ascii="Times New Roman" w:hAnsi="Times New Roman" w:cs="Times New Roman"/>
          <w:sz w:val="28"/>
          <w:szCs w:val="28"/>
        </w:rPr>
        <w:t>Кроме того, р</w:t>
      </w:r>
      <w:r w:rsidRPr="00A87E09">
        <w:rPr>
          <w:rFonts w:ascii="Times New Roman" w:hAnsi="Times New Roman" w:cs="Times New Roman"/>
          <w:sz w:val="28"/>
          <w:szCs w:val="28"/>
        </w:rPr>
        <w:t>азработан</w:t>
      </w:r>
      <w:r>
        <w:rPr>
          <w:rFonts w:ascii="Times New Roman" w:hAnsi="Times New Roman" w:cs="Times New Roman"/>
          <w:sz w:val="28"/>
          <w:szCs w:val="28"/>
        </w:rPr>
        <w:t>а</w:t>
      </w:r>
      <w:r w:rsidRPr="00A87E09">
        <w:rPr>
          <w:rFonts w:ascii="Times New Roman" w:hAnsi="Times New Roman" w:cs="Times New Roman"/>
          <w:sz w:val="28"/>
          <w:szCs w:val="28"/>
        </w:rPr>
        <w:t xml:space="preserve"> инвестиционная карта Мамадыша</w:t>
      </w:r>
      <w:r>
        <w:rPr>
          <w:rFonts w:ascii="Times New Roman" w:hAnsi="Times New Roman" w:cs="Times New Roman"/>
          <w:sz w:val="28"/>
          <w:szCs w:val="28"/>
        </w:rPr>
        <w:t>, функционирует официальный сайт ММР.</w:t>
      </w:r>
      <w:r w:rsidR="00F26FBB">
        <w:rPr>
          <w:rFonts w:ascii="Times New Roman" w:hAnsi="Times New Roman" w:cs="Times New Roman"/>
          <w:sz w:val="28"/>
          <w:szCs w:val="28"/>
        </w:rPr>
        <w:t xml:space="preserve"> </w:t>
      </w:r>
      <w:r w:rsidRPr="00A87E09">
        <w:rPr>
          <w:rFonts w:ascii="Times New Roman" w:hAnsi="Times New Roman" w:cs="Times New Roman"/>
          <w:sz w:val="28"/>
          <w:szCs w:val="28"/>
        </w:rPr>
        <w:t xml:space="preserve">Главой района </w:t>
      </w:r>
      <w:r w:rsidR="00F7627E">
        <w:rPr>
          <w:rFonts w:ascii="Times New Roman" w:hAnsi="Times New Roman" w:cs="Times New Roman"/>
          <w:sz w:val="28"/>
          <w:szCs w:val="28"/>
        </w:rPr>
        <w:t>про</w:t>
      </w:r>
      <w:r w:rsidRPr="00A87E09">
        <w:rPr>
          <w:rFonts w:ascii="Times New Roman" w:hAnsi="Times New Roman" w:cs="Times New Roman"/>
          <w:sz w:val="28"/>
          <w:szCs w:val="28"/>
        </w:rPr>
        <w:t>в</w:t>
      </w:r>
      <w:r w:rsidR="00F7627E">
        <w:rPr>
          <w:rFonts w:ascii="Times New Roman" w:hAnsi="Times New Roman" w:cs="Times New Roman"/>
          <w:sz w:val="28"/>
          <w:szCs w:val="28"/>
        </w:rPr>
        <w:t>о</w:t>
      </w:r>
      <w:r w:rsidRPr="00A87E09">
        <w:rPr>
          <w:rFonts w:ascii="Times New Roman" w:hAnsi="Times New Roman" w:cs="Times New Roman"/>
          <w:sz w:val="28"/>
          <w:szCs w:val="28"/>
        </w:rPr>
        <w:t>д</w:t>
      </w:r>
      <w:r w:rsidR="00F7627E">
        <w:rPr>
          <w:rFonts w:ascii="Times New Roman" w:hAnsi="Times New Roman" w:cs="Times New Roman"/>
          <w:sz w:val="28"/>
          <w:szCs w:val="28"/>
        </w:rPr>
        <w:t>я</w:t>
      </w:r>
      <w:r w:rsidRPr="00A87E09">
        <w:rPr>
          <w:rFonts w:ascii="Times New Roman" w:hAnsi="Times New Roman" w:cs="Times New Roman"/>
          <w:sz w:val="28"/>
          <w:szCs w:val="28"/>
        </w:rPr>
        <w:t xml:space="preserve">тся переговоры с </w:t>
      </w:r>
      <w:r>
        <w:rPr>
          <w:rFonts w:ascii="Times New Roman" w:hAnsi="Times New Roman" w:cs="Times New Roman"/>
          <w:sz w:val="28"/>
          <w:szCs w:val="28"/>
        </w:rPr>
        <w:t>потенциальными</w:t>
      </w:r>
      <w:r w:rsidRPr="00A87E09">
        <w:rPr>
          <w:rFonts w:ascii="Times New Roman" w:hAnsi="Times New Roman" w:cs="Times New Roman"/>
          <w:sz w:val="28"/>
          <w:szCs w:val="28"/>
        </w:rPr>
        <w:t xml:space="preserve"> инвесторами.</w:t>
      </w:r>
    </w:p>
    <w:p w:rsidR="008D7D61" w:rsidRPr="008F1007" w:rsidRDefault="008D7D61" w:rsidP="00F7627E">
      <w:pPr>
        <w:tabs>
          <w:tab w:val="left" w:pos="10206"/>
        </w:tabs>
        <w:spacing w:after="0" w:line="360" w:lineRule="auto"/>
        <w:ind w:firstLine="709"/>
        <w:jc w:val="both"/>
        <w:rPr>
          <w:rFonts w:ascii="Times New Roman" w:hAnsi="Times New Roman" w:cs="Times New Roman"/>
          <w:sz w:val="28"/>
          <w:szCs w:val="28"/>
        </w:rPr>
      </w:pPr>
      <w:r w:rsidRPr="008F1007">
        <w:rPr>
          <w:rFonts w:ascii="Times New Roman" w:hAnsi="Times New Roman" w:cs="Times New Roman"/>
          <w:sz w:val="28"/>
          <w:szCs w:val="28"/>
        </w:rPr>
        <w:t>Удобная инфраструктура парка (дорожная сеть, очистные сооружения, коммуникации и другие ресурсные мощности) создают благоприятный инвестиционный климат для размещения производственных объектов. Месторасположение промышленного парка выгодно для резидентов</w:t>
      </w:r>
      <w:r>
        <w:rPr>
          <w:rFonts w:ascii="Times New Roman" w:hAnsi="Times New Roman" w:cs="Times New Roman"/>
          <w:sz w:val="28"/>
          <w:szCs w:val="28"/>
        </w:rPr>
        <w:t>,</w:t>
      </w:r>
      <w:r w:rsidR="00F26FBB">
        <w:rPr>
          <w:rFonts w:ascii="Times New Roman" w:hAnsi="Times New Roman" w:cs="Times New Roman"/>
          <w:sz w:val="28"/>
          <w:szCs w:val="28"/>
        </w:rPr>
        <w:t xml:space="preserve"> </w:t>
      </w:r>
      <w:r>
        <w:rPr>
          <w:rFonts w:ascii="Times New Roman" w:hAnsi="Times New Roman" w:cs="Times New Roman"/>
          <w:sz w:val="28"/>
          <w:szCs w:val="28"/>
        </w:rPr>
        <w:t>в том числе и имеющимися возможностями для с</w:t>
      </w:r>
      <w:r w:rsidRPr="008F1007">
        <w:rPr>
          <w:rFonts w:ascii="Times New Roman" w:hAnsi="Times New Roman" w:cs="Times New Roman"/>
          <w:sz w:val="28"/>
          <w:szCs w:val="28"/>
        </w:rPr>
        <w:t>оздани</w:t>
      </w:r>
      <w:r>
        <w:rPr>
          <w:rFonts w:ascii="Times New Roman" w:hAnsi="Times New Roman" w:cs="Times New Roman"/>
          <w:sz w:val="28"/>
          <w:szCs w:val="28"/>
        </w:rPr>
        <w:t>я</w:t>
      </w:r>
      <w:r w:rsidRPr="008F1007">
        <w:rPr>
          <w:rFonts w:ascii="Times New Roman" w:hAnsi="Times New Roman" w:cs="Times New Roman"/>
          <w:sz w:val="28"/>
          <w:szCs w:val="28"/>
        </w:rPr>
        <w:t xml:space="preserve"> эффективной логистики. Кроме </w:t>
      </w:r>
      <w:r>
        <w:rPr>
          <w:rFonts w:ascii="Times New Roman" w:hAnsi="Times New Roman" w:cs="Times New Roman"/>
          <w:sz w:val="28"/>
          <w:szCs w:val="28"/>
        </w:rPr>
        <w:t>того,</w:t>
      </w:r>
      <w:r w:rsidRPr="008F1007">
        <w:rPr>
          <w:rFonts w:ascii="Times New Roman" w:hAnsi="Times New Roman" w:cs="Times New Roman"/>
          <w:sz w:val="28"/>
          <w:szCs w:val="28"/>
        </w:rPr>
        <w:t xml:space="preserve"> муниципалитет готов обеспечить резидентам индустриального парка «Вятка» </w:t>
      </w:r>
      <w:r w:rsidRPr="008F1007">
        <w:rPr>
          <w:rFonts w:ascii="Times New Roman" w:hAnsi="Times New Roman" w:cs="Times New Roman"/>
          <w:sz w:val="28"/>
          <w:szCs w:val="28"/>
        </w:rPr>
        <w:lastRenderedPageBreak/>
        <w:t>льготное подключение к сетям, льготы по налогам, компенсировать аренду и покупку недвижимости, а также содействовать в обеспечении сырьём</w:t>
      </w:r>
      <w:r w:rsidR="00EA188A">
        <w:rPr>
          <w:rFonts w:ascii="Times New Roman" w:hAnsi="Times New Roman" w:cs="Times New Roman"/>
          <w:sz w:val="28"/>
          <w:szCs w:val="28"/>
        </w:rPr>
        <w:t xml:space="preserve"> и</w:t>
      </w:r>
      <w:r>
        <w:rPr>
          <w:rFonts w:ascii="Times New Roman" w:hAnsi="Times New Roman" w:cs="Times New Roman"/>
          <w:sz w:val="28"/>
          <w:szCs w:val="28"/>
        </w:rPr>
        <w:t xml:space="preserve">в </w:t>
      </w:r>
      <w:r w:rsidRPr="008F1007">
        <w:rPr>
          <w:rFonts w:ascii="Times New Roman" w:hAnsi="Times New Roman" w:cs="Times New Roman"/>
          <w:sz w:val="28"/>
          <w:szCs w:val="28"/>
        </w:rPr>
        <w:t>продвижени</w:t>
      </w:r>
      <w:r>
        <w:rPr>
          <w:rFonts w:ascii="Times New Roman" w:hAnsi="Times New Roman" w:cs="Times New Roman"/>
          <w:sz w:val="28"/>
          <w:szCs w:val="28"/>
        </w:rPr>
        <w:t>и</w:t>
      </w:r>
      <w:r w:rsidRPr="008F1007">
        <w:rPr>
          <w:rFonts w:ascii="Times New Roman" w:hAnsi="Times New Roman" w:cs="Times New Roman"/>
          <w:sz w:val="28"/>
          <w:szCs w:val="28"/>
        </w:rPr>
        <w:t xml:space="preserve"> произведенной продукции.</w:t>
      </w:r>
    </w:p>
    <w:p w:rsidR="00EA188A" w:rsidRDefault="008D7D61" w:rsidP="00281DE9">
      <w:pPr>
        <w:tabs>
          <w:tab w:val="left" w:pos="708"/>
          <w:tab w:val="center" w:pos="5102"/>
        </w:tabs>
        <w:spacing w:after="0" w:line="360" w:lineRule="auto"/>
        <w:ind w:firstLine="709"/>
        <w:jc w:val="both"/>
        <w:rPr>
          <w:rFonts w:ascii="Times New Roman" w:hAnsi="Times New Roman" w:cs="Times New Roman"/>
          <w:sz w:val="28"/>
          <w:szCs w:val="28"/>
        </w:rPr>
      </w:pPr>
      <w:r w:rsidRPr="008F1007">
        <w:rPr>
          <w:rFonts w:ascii="Times New Roman" w:hAnsi="Times New Roman" w:cs="Times New Roman"/>
          <w:sz w:val="28"/>
          <w:szCs w:val="28"/>
        </w:rPr>
        <w:t xml:space="preserve">Еще одно преимущество </w:t>
      </w:r>
      <w:r w:rsidR="00EA188A">
        <w:rPr>
          <w:rFonts w:ascii="Times New Roman" w:hAnsi="Times New Roman" w:cs="Times New Roman"/>
          <w:sz w:val="28"/>
          <w:szCs w:val="28"/>
        </w:rPr>
        <w:t xml:space="preserve">для </w:t>
      </w:r>
      <w:r>
        <w:rPr>
          <w:rFonts w:ascii="Times New Roman" w:hAnsi="Times New Roman" w:cs="Times New Roman"/>
          <w:sz w:val="28"/>
          <w:szCs w:val="28"/>
        </w:rPr>
        <w:t>размещени</w:t>
      </w:r>
      <w:r w:rsidR="00EA188A">
        <w:rPr>
          <w:rFonts w:ascii="Times New Roman" w:hAnsi="Times New Roman" w:cs="Times New Roman"/>
          <w:sz w:val="28"/>
          <w:szCs w:val="28"/>
        </w:rPr>
        <w:t>я</w:t>
      </w:r>
      <w:r>
        <w:rPr>
          <w:rFonts w:ascii="Times New Roman" w:hAnsi="Times New Roman" w:cs="Times New Roman"/>
          <w:sz w:val="28"/>
          <w:szCs w:val="28"/>
        </w:rPr>
        <w:t xml:space="preserve"> бизнеса в промышленных парках ММР</w:t>
      </w:r>
      <w:r w:rsidRPr="008F1007">
        <w:rPr>
          <w:rFonts w:ascii="Times New Roman" w:hAnsi="Times New Roman" w:cs="Times New Roman"/>
          <w:sz w:val="28"/>
          <w:szCs w:val="28"/>
        </w:rPr>
        <w:t xml:space="preserve">– наличие в районе ресурсного центра по подготовке квалифицированных технических кадровна базе политехнического колледжа. Учебное заведение имеет возможность сотрудничества с резидентами по подготовке специалистов по конкретным заявкам. </w:t>
      </w:r>
    </w:p>
    <w:p w:rsidR="008D7D61" w:rsidRPr="00A87E09" w:rsidRDefault="00F7627E" w:rsidP="00281DE9">
      <w:pPr>
        <w:tabs>
          <w:tab w:val="left" w:pos="708"/>
          <w:tab w:val="center" w:pos="5102"/>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Кроме того, с гордостью можно отметить, что н</w:t>
      </w:r>
      <w:r w:rsidR="008D7D61" w:rsidRPr="008F1007">
        <w:rPr>
          <w:rFonts w:ascii="Times New Roman" w:hAnsi="Times New Roman" w:cs="Times New Roman"/>
          <w:sz w:val="28"/>
          <w:szCs w:val="28"/>
        </w:rPr>
        <w:t>а сегодня</w:t>
      </w:r>
      <w:r>
        <w:rPr>
          <w:rFonts w:ascii="Times New Roman" w:hAnsi="Times New Roman" w:cs="Times New Roman"/>
          <w:sz w:val="28"/>
          <w:szCs w:val="28"/>
        </w:rPr>
        <w:t xml:space="preserve">шний день </w:t>
      </w:r>
      <w:r w:rsidR="008D7D61">
        <w:rPr>
          <w:rFonts w:ascii="Times New Roman" w:hAnsi="Times New Roman" w:cs="Times New Roman"/>
          <w:sz w:val="28"/>
          <w:szCs w:val="28"/>
        </w:rPr>
        <w:t xml:space="preserve">в ММР </w:t>
      </w:r>
      <w:r w:rsidR="008D7D61" w:rsidRPr="008F1007">
        <w:rPr>
          <w:rFonts w:ascii="Times New Roman" w:hAnsi="Times New Roman" w:cs="Times New Roman"/>
          <w:sz w:val="28"/>
          <w:szCs w:val="28"/>
        </w:rPr>
        <w:t>полностью удовлетворена потребность в жилье. Ежегодно в районе вводится в эксплуатацию более 25 тысяч квадратных метров комфортабельного жилья</w:t>
      </w:r>
      <w:r w:rsidR="008D7D61">
        <w:rPr>
          <w:rFonts w:ascii="Times New Roman" w:hAnsi="Times New Roman" w:cs="Times New Roman"/>
          <w:sz w:val="28"/>
          <w:szCs w:val="28"/>
        </w:rPr>
        <w:t>, и поэтому существует</w:t>
      </w:r>
      <w:r w:rsidR="008D7D61" w:rsidRPr="008F1007">
        <w:rPr>
          <w:rFonts w:ascii="Times New Roman" w:hAnsi="Times New Roman" w:cs="Times New Roman"/>
          <w:sz w:val="28"/>
          <w:szCs w:val="28"/>
        </w:rPr>
        <w:t xml:space="preserve"> возможность </w:t>
      </w:r>
      <w:r w:rsidR="008D7D61">
        <w:rPr>
          <w:rFonts w:ascii="Times New Roman" w:hAnsi="Times New Roman" w:cs="Times New Roman"/>
          <w:sz w:val="28"/>
          <w:szCs w:val="28"/>
        </w:rPr>
        <w:t xml:space="preserve">для </w:t>
      </w:r>
      <w:r w:rsidR="008D7D61" w:rsidRPr="008F1007">
        <w:rPr>
          <w:rFonts w:ascii="Times New Roman" w:hAnsi="Times New Roman" w:cs="Times New Roman"/>
          <w:sz w:val="28"/>
          <w:szCs w:val="28"/>
        </w:rPr>
        <w:t>обеспеч</w:t>
      </w:r>
      <w:r w:rsidR="008D7D61">
        <w:rPr>
          <w:rFonts w:ascii="Times New Roman" w:hAnsi="Times New Roman" w:cs="Times New Roman"/>
          <w:sz w:val="28"/>
          <w:szCs w:val="28"/>
        </w:rPr>
        <w:t>ения</w:t>
      </w:r>
      <w:r w:rsidR="008D7D61" w:rsidRPr="008F1007">
        <w:rPr>
          <w:rFonts w:ascii="Times New Roman" w:hAnsi="Times New Roman" w:cs="Times New Roman"/>
          <w:sz w:val="28"/>
          <w:szCs w:val="28"/>
        </w:rPr>
        <w:t xml:space="preserve"> квартирами дополнительные трудовые ресурсы.</w:t>
      </w:r>
    </w:p>
    <w:p w:rsidR="008D7D61" w:rsidRPr="00CD2975" w:rsidRDefault="008D7D61" w:rsidP="00D27219">
      <w:pPr>
        <w:pStyle w:val="3"/>
        <w:spacing w:after="200"/>
        <w:rPr>
          <w:i/>
          <w:iCs/>
          <w:color w:val="auto"/>
          <w:sz w:val="28"/>
          <w:szCs w:val="28"/>
        </w:rPr>
      </w:pPr>
      <w:bookmarkStart w:id="12" w:name="_Toc452444517"/>
      <w:r w:rsidRPr="00CD2975">
        <w:rPr>
          <w:i/>
          <w:iCs/>
          <w:color w:val="auto"/>
          <w:sz w:val="28"/>
          <w:szCs w:val="28"/>
        </w:rPr>
        <w:t>Промышленность</w:t>
      </w:r>
      <w:bookmarkEnd w:id="12"/>
    </w:p>
    <w:p w:rsidR="008D7D61" w:rsidRDefault="00A13540" w:rsidP="008B543C">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sz w:val="28"/>
          <w:szCs w:val="28"/>
          <w:lang w:val="tt-RU"/>
        </w:rPr>
      </w:pPr>
      <w:r>
        <w:rPr>
          <w:rFonts w:ascii="Times New Roman" w:hAnsi="Times New Roman" w:cs="Times New Roman"/>
          <w:noProof/>
          <w:sz w:val="28"/>
          <w:szCs w:val="28"/>
          <w:lang w:eastAsia="ru-RU"/>
        </w:rPr>
        <w:drawing>
          <wp:anchor distT="0" distB="0" distL="114300" distR="114300" simplePos="0" relativeHeight="251689472" behindDoc="0" locked="0" layoutInCell="1" allowOverlap="1">
            <wp:simplePos x="0" y="0"/>
            <wp:positionH relativeFrom="column">
              <wp:posOffset>432435</wp:posOffset>
            </wp:positionH>
            <wp:positionV relativeFrom="paragraph">
              <wp:posOffset>720090</wp:posOffset>
            </wp:positionV>
            <wp:extent cx="5838825" cy="3629025"/>
            <wp:effectExtent l="0" t="0" r="0" b="0"/>
            <wp:wrapNone/>
            <wp:docPr id="102" name="Объект 10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r w:rsidR="008D7D61">
        <w:rPr>
          <w:rFonts w:ascii="Times New Roman" w:hAnsi="Times New Roman" w:cs="Times New Roman"/>
          <w:sz w:val="28"/>
          <w:szCs w:val="28"/>
          <w:lang w:val="tt-RU"/>
        </w:rPr>
        <w:t>О</w:t>
      </w:r>
      <w:r w:rsidR="008D7D61" w:rsidRPr="00B930AB">
        <w:rPr>
          <w:rFonts w:ascii="Times New Roman" w:hAnsi="Times New Roman" w:cs="Times New Roman"/>
          <w:sz w:val="28"/>
          <w:szCs w:val="28"/>
          <w:lang w:val="tt-RU"/>
        </w:rPr>
        <w:t xml:space="preserve">бъем промышленности </w:t>
      </w:r>
      <w:r w:rsidR="008D7D61">
        <w:rPr>
          <w:rFonts w:ascii="Times New Roman" w:hAnsi="Times New Roman" w:cs="Times New Roman"/>
          <w:sz w:val="28"/>
          <w:szCs w:val="28"/>
          <w:lang w:val="tt-RU"/>
        </w:rPr>
        <w:t xml:space="preserve">в ММР </w:t>
      </w:r>
      <w:r w:rsidR="008D7D61" w:rsidRPr="00B930AB">
        <w:rPr>
          <w:rFonts w:ascii="Times New Roman" w:hAnsi="Times New Roman" w:cs="Times New Roman"/>
          <w:sz w:val="28"/>
          <w:szCs w:val="28"/>
          <w:lang w:val="tt-RU"/>
        </w:rPr>
        <w:t>формируется деятельностью пр</w:t>
      </w:r>
      <w:r w:rsidR="008D7D61">
        <w:rPr>
          <w:rFonts w:ascii="Times New Roman" w:hAnsi="Times New Roman" w:cs="Times New Roman"/>
          <w:sz w:val="28"/>
          <w:szCs w:val="28"/>
          <w:lang w:val="tt-RU"/>
        </w:rPr>
        <w:t xml:space="preserve">едприятий, прежде всего, пищевого производства, нефтедобычи </w:t>
      </w:r>
      <w:r w:rsidR="008D7D61" w:rsidRPr="00B930AB">
        <w:rPr>
          <w:rFonts w:ascii="Times New Roman" w:hAnsi="Times New Roman" w:cs="Times New Roman"/>
          <w:sz w:val="28"/>
          <w:szCs w:val="28"/>
          <w:lang w:val="tt-RU"/>
        </w:rPr>
        <w:t>и строительного комплекса</w:t>
      </w:r>
      <w:r w:rsidR="001677F5">
        <w:rPr>
          <w:rFonts w:ascii="Times New Roman" w:hAnsi="Times New Roman" w:cs="Times New Roman"/>
          <w:sz w:val="28"/>
          <w:szCs w:val="28"/>
          <w:lang w:val="tt-RU"/>
        </w:rPr>
        <w:t xml:space="preserve"> (рис.4)</w:t>
      </w:r>
      <w:r w:rsidR="008D7D61" w:rsidRPr="00B930AB">
        <w:rPr>
          <w:rFonts w:ascii="Times New Roman" w:hAnsi="Times New Roman" w:cs="Times New Roman"/>
          <w:sz w:val="28"/>
          <w:szCs w:val="28"/>
          <w:lang w:val="tt-RU"/>
        </w:rPr>
        <w:t xml:space="preserve">. </w:t>
      </w:r>
    </w:p>
    <w:p w:rsidR="00A13540" w:rsidRDefault="006B56DD" w:rsidP="008B543C">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sz w:val="28"/>
          <w:szCs w:val="28"/>
          <w:lang w:val="tt-RU"/>
        </w:rPr>
      </w:pPr>
      <w:r>
        <w:rPr>
          <w:rFonts w:ascii="Times New Roman" w:hAnsi="Times New Roman" w:cs="Times New Roman"/>
          <w:noProof/>
          <w:sz w:val="28"/>
          <w:szCs w:val="28"/>
          <w:lang w:eastAsia="ru-RU"/>
        </w:rPr>
        <w:pict>
          <v:rect id="Rectangle 197" o:spid="_x0000_s1026" style="position:absolute;left:0;text-align:left;margin-left:-62.65pt;margin-top:291pt;width:618.75pt;height:57.35pt;z-index:25168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" filled="f" stroked="f">
            <v:textbox>
              <w:txbxContent>
                <w:p w:rsidR="00230D86" w:rsidRPr="00EA188A" w:rsidRDefault="00230D86" w:rsidP="001677F5">
                  <w:pPr>
                    <w:pStyle w:val="a3"/>
                    <w:jc w:val="center"/>
                  </w:pPr>
                  <w:r w:rsidRPr="00EA188A">
                    <w:rPr>
                      <w:b/>
                      <w:bCs/>
                      <w:color w:val="000000"/>
                      <w:kern w:val="24"/>
                    </w:rPr>
                    <w:t>Рис.</w:t>
                  </w:r>
                  <w:r>
                    <w:rPr>
                      <w:b/>
                      <w:bCs/>
                      <w:color w:val="000000"/>
                      <w:kern w:val="24"/>
                    </w:rPr>
                    <w:t>4 Структура промышленного производства в ММР по состоянию на 01.01.2016 г.</w:t>
                  </w:r>
                </w:p>
              </w:txbxContent>
            </v:textbox>
          </v:rect>
        </w:pict>
      </w:r>
      <w:r w:rsidR="008D7D61">
        <w:rPr>
          <w:rFonts w:ascii="Times New Roman" w:hAnsi="Times New Roman" w:cs="Times New Roman"/>
          <w:sz w:val="28"/>
          <w:szCs w:val="28"/>
          <w:lang w:val="tt-RU"/>
        </w:rPr>
        <w:br w:type="page"/>
      </w:r>
    </w:p>
    <w:p w:rsidR="008D7D61" w:rsidRPr="006910DD" w:rsidRDefault="008D7D61" w:rsidP="008B543C">
      <w:pPr>
        <w:widowControl w:val="0"/>
        <w:tabs>
          <w:tab w:val="left" w:pos="851"/>
          <w:tab w:val="left" w:pos="993"/>
          <w:tab w:val="left" w:pos="1276"/>
        </w:tabs>
        <w:autoSpaceDE w:val="0"/>
        <w:autoSpaceDN w:val="0"/>
        <w:adjustRightInd w:val="0"/>
        <w:spacing w:after="0" w:line="360" w:lineRule="auto"/>
        <w:ind w:firstLine="709"/>
        <w:jc w:val="both"/>
        <w:rPr>
          <w:rFonts w:ascii="Times New Roman CYR" w:hAnsi="Times New Roman CYR" w:cs="Times New Roman CYR"/>
          <w:sz w:val="28"/>
          <w:szCs w:val="28"/>
        </w:rPr>
      </w:pPr>
      <w:r w:rsidRPr="00B930AB">
        <w:rPr>
          <w:rFonts w:ascii="Times New Roman CYR" w:hAnsi="Times New Roman CYR" w:cs="Times New Roman CYR"/>
          <w:sz w:val="28"/>
          <w:szCs w:val="28"/>
        </w:rPr>
        <w:lastRenderedPageBreak/>
        <w:t xml:space="preserve">За </w:t>
      </w:r>
      <w:r>
        <w:rPr>
          <w:rFonts w:ascii="Times New Roman CYR" w:hAnsi="Times New Roman CYR" w:cs="Times New Roman CYR"/>
          <w:sz w:val="28"/>
          <w:szCs w:val="28"/>
        </w:rPr>
        <w:t>2015 год суммарный о</w:t>
      </w:r>
      <w:r w:rsidRPr="00B930AB">
        <w:rPr>
          <w:rFonts w:ascii="Times New Roman CYR" w:hAnsi="Times New Roman CYR" w:cs="Times New Roman CYR"/>
          <w:sz w:val="28"/>
          <w:szCs w:val="28"/>
        </w:rPr>
        <w:t>бъем отгруженн</w:t>
      </w:r>
      <w:r>
        <w:rPr>
          <w:rFonts w:ascii="Times New Roman CYR" w:hAnsi="Times New Roman CYR" w:cs="Times New Roman CYR"/>
          <w:sz w:val="28"/>
          <w:szCs w:val="28"/>
        </w:rPr>
        <w:t xml:space="preserve">ой продукции по всем организациям, осуществляющим свою деятельность на территории ММР, </w:t>
      </w:r>
      <w:r w:rsidRPr="00B930AB">
        <w:rPr>
          <w:rFonts w:ascii="Times New Roman CYR" w:hAnsi="Times New Roman CYR" w:cs="Times New Roman CYR"/>
          <w:sz w:val="28"/>
          <w:szCs w:val="28"/>
        </w:rPr>
        <w:t>состави</w:t>
      </w:r>
      <w:r>
        <w:rPr>
          <w:rFonts w:ascii="Times New Roman CYR" w:hAnsi="Times New Roman CYR" w:cs="Times New Roman CYR"/>
          <w:sz w:val="28"/>
          <w:szCs w:val="28"/>
        </w:rPr>
        <w:t>л около 6</w:t>
      </w:r>
      <w:r w:rsidRPr="00B930AB">
        <w:rPr>
          <w:rFonts w:ascii="Times New Roman CYR" w:hAnsi="Times New Roman CYR" w:cs="Times New Roman CYR"/>
          <w:sz w:val="28"/>
          <w:szCs w:val="28"/>
        </w:rPr>
        <w:t xml:space="preserve"> млрд. рублей, что выше объемов аналоги</w:t>
      </w:r>
      <w:r>
        <w:rPr>
          <w:rFonts w:ascii="Times New Roman CYR" w:hAnsi="Times New Roman CYR" w:cs="Times New Roman CYR"/>
          <w:sz w:val="28"/>
          <w:szCs w:val="28"/>
        </w:rPr>
        <w:t xml:space="preserve">чного периода прошлого года </w:t>
      </w:r>
      <w:r w:rsidRPr="00DC586C">
        <w:rPr>
          <w:rFonts w:ascii="Times New Roman CYR" w:hAnsi="Times New Roman CYR" w:cs="Times New Roman CYR"/>
          <w:sz w:val="28"/>
          <w:szCs w:val="28"/>
        </w:rPr>
        <w:t xml:space="preserve">на </w:t>
      </w:r>
      <w:r>
        <w:rPr>
          <w:rFonts w:ascii="Times New Roman CYR" w:hAnsi="Times New Roman CYR" w:cs="Times New Roman CYR"/>
          <w:sz w:val="28"/>
          <w:szCs w:val="28"/>
        </w:rPr>
        <w:t>22%. За последние 5 лет значение данного показателя выросло в 2 раза. Наибольшую долю в общем промышленном</w:t>
      </w:r>
      <w:r w:rsidRPr="006910DD">
        <w:rPr>
          <w:rFonts w:ascii="Times New Roman CYR" w:hAnsi="Times New Roman CYR" w:cs="Times New Roman CYR"/>
          <w:sz w:val="28"/>
          <w:szCs w:val="28"/>
        </w:rPr>
        <w:t xml:space="preserve"> обороте </w:t>
      </w:r>
      <w:r>
        <w:rPr>
          <w:rFonts w:ascii="Times New Roman CYR" w:hAnsi="Times New Roman CYR" w:cs="Times New Roman CYR"/>
          <w:sz w:val="28"/>
          <w:szCs w:val="28"/>
        </w:rPr>
        <w:t>занимают</w:t>
      </w:r>
      <w:r w:rsidRPr="006910DD">
        <w:rPr>
          <w:rFonts w:ascii="Times New Roman CYR" w:hAnsi="Times New Roman CYR" w:cs="Times New Roman CYR"/>
          <w:sz w:val="28"/>
          <w:szCs w:val="28"/>
        </w:rPr>
        <w:t xml:space="preserve"> предприятия </w:t>
      </w:r>
      <w:r>
        <w:rPr>
          <w:rFonts w:ascii="Times New Roman CYR" w:hAnsi="Times New Roman CYR" w:cs="Times New Roman CYR"/>
          <w:sz w:val="28"/>
          <w:szCs w:val="28"/>
        </w:rPr>
        <w:t xml:space="preserve">сферы </w:t>
      </w:r>
      <w:r w:rsidRPr="006910DD">
        <w:rPr>
          <w:rFonts w:ascii="Times New Roman CYR" w:hAnsi="Times New Roman CYR" w:cs="Times New Roman CYR"/>
          <w:sz w:val="28"/>
          <w:szCs w:val="28"/>
        </w:rPr>
        <w:t>обрабатывающи</w:t>
      </w:r>
      <w:r>
        <w:rPr>
          <w:rFonts w:ascii="Times New Roman CYR" w:hAnsi="Times New Roman CYR" w:cs="Times New Roman CYR"/>
          <w:sz w:val="28"/>
          <w:szCs w:val="28"/>
        </w:rPr>
        <w:t>х</w:t>
      </w:r>
      <w:r w:rsidRPr="006910DD">
        <w:rPr>
          <w:rFonts w:ascii="Times New Roman CYR" w:hAnsi="Times New Roman CYR" w:cs="Times New Roman CYR"/>
          <w:sz w:val="28"/>
          <w:szCs w:val="28"/>
        </w:rPr>
        <w:t xml:space="preserve"> производств.</w:t>
      </w:r>
    </w:p>
    <w:p w:rsidR="008D7D61" w:rsidRDefault="008D7D61" w:rsidP="00553704">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noProof/>
          <w:sz w:val="28"/>
          <w:szCs w:val="28"/>
        </w:rPr>
      </w:pPr>
      <w:r>
        <w:rPr>
          <w:rFonts w:ascii="Times New Roman" w:hAnsi="Times New Roman" w:cs="Times New Roman"/>
          <w:noProof/>
          <w:sz w:val="28"/>
          <w:szCs w:val="28"/>
        </w:rPr>
        <w:t>П</w:t>
      </w:r>
      <w:r w:rsidRPr="00D97AE1">
        <w:rPr>
          <w:rFonts w:ascii="Times New Roman" w:hAnsi="Times New Roman" w:cs="Times New Roman"/>
          <w:noProof/>
          <w:sz w:val="28"/>
          <w:szCs w:val="28"/>
        </w:rPr>
        <w:t>оложительная динамика деятельности предприятий в промышленном комплексе связана с проведением ими модернизации производства, освоением новых видов конкурентоспособной продукции</w:t>
      </w:r>
      <w:r>
        <w:rPr>
          <w:rFonts w:ascii="Times New Roman" w:hAnsi="Times New Roman" w:cs="Times New Roman"/>
          <w:noProof/>
          <w:sz w:val="28"/>
          <w:szCs w:val="28"/>
        </w:rPr>
        <w:t xml:space="preserve"> (рис.4)</w:t>
      </w:r>
      <w:r w:rsidRPr="00D97AE1">
        <w:rPr>
          <w:rFonts w:ascii="Times New Roman" w:hAnsi="Times New Roman" w:cs="Times New Roman"/>
          <w:noProof/>
          <w:sz w:val="28"/>
          <w:szCs w:val="28"/>
        </w:rPr>
        <w:t xml:space="preserve">. </w:t>
      </w:r>
    </w:p>
    <w:p w:rsidR="008D7D61" w:rsidRDefault="00CE7BBC" w:rsidP="00E55B7D">
      <w:pPr>
        <w:spacing w:line="360" w:lineRule="auto"/>
        <w:jc w:val="both"/>
        <w:rPr>
          <w:rFonts w:ascii="Times New Roman" w:hAnsi="Times New Roman" w:cs="Times New Roman"/>
          <w:b/>
          <w:bCs/>
          <w:color w:val="000000"/>
          <w:sz w:val="24"/>
          <w:szCs w:val="24"/>
        </w:rPr>
      </w:pPr>
      <w:r w:rsidRPr="00E55B7D">
        <w:rPr>
          <w:rFonts w:ascii="Times New Roman" w:hAnsi="Times New Roman" w:cs="Times New Roman"/>
          <w:b/>
          <w:bCs/>
          <w:noProof/>
          <w:color w:val="000000"/>
          <w:sz w:val="24"/>
          <w:szCs w:val="24"/>
          <w:lang w:eastAsia="ru-RU"/>
        </w:rPr>
        <w:drawing>
          <wp:inline distT="0" distB="0" distL="0" distR="0">
            <wp:extent cx="6038850" cy="2552700"/>
            <wp:effectExtent l="0" t="0" r="0" b="0"/>
            <wp:docPr id="17"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8D7D61" w:rsidRDefault="008D7D61" w:rsidP="00E55B7D">
      <w:pPr>
        <w:spacing w:line="360" w:lineRule="auto"/>
        <w:jc w:val="both"/>
        <w:rPr>
          <w:rFonts w:ascii="Times New Roman" w:hAnsi="Times New Roman" w:cs="Times New Roman"/>
          <w:color w:val="000000"/>
          <w:sz w:val="28"/>
          <w:szCs w:val="28"/>
        </w:rPr>
      </w:pPr>
      <w:r>
        <w:rPr>
          <w:rFonts w:ascii="Times New Roman" w:hAnsi="Times New Roman" w:cs="Times New Roman"/>
          <w:b/>
          <w:bCs/>
          <w:color w:val="000000"/>
          <w:sz w:val="24"/>
          <w:szCs w:val="24"/>
        </w:rPr>
        <w:t>Рис.</w:t>
      </w:r>
      <w:r w:rsidR="001677F5">
        <w:rPr>
          <w:rFonts w:ascii="Times New Roman" w:hAnsi="Times New Roman" w:cs="Times New Roman"/>
          <w:b/>
          <w:bCs/>
          <w:color w:val="000000"/>
          <w:sz w:val="24"/>
          <w:szCs w:val="24"/>
        </w:rPr>
        <w:t>5</w:t>
      </w:r>
      <w:r>
        <w:rPr>
          <w:rFonts w:ascii="Times New Roman" w:hAnsi="Times New Roman" w:cs="Times New Roman"/>
          <w:b/>
          <w:bCs/>
          <w:color w:val="000000"/>
          <w:sz w:val="24"/>
          <w:szCs w:val="24"/>
        </w:rPr>
        <w:t xml:space="preserve"> Динамика объема отгруженных товаров собственного производства ММР(млн.руб.)</w:t>
      </w:r>
    </w:p>
    <w:p w:rsidR="008D7D61" w:rsidRPr="00973B65" w:rsidRDefault="008D7D61" w:rsidP="00553704">
      <w:pPr>
        <w:widowControl w:val="0"/>
        <w:autoSpaceDE w:val="0"/>
        <w:autoSpaceDN w:val="0"/>
        <w:adjustRightInd w:val="0"/>
        <w:spacing w:after="0" w:line="360" w:lineRule="auto"/>
        <w:ind w:firstLine="709"/>
        <w:jc w:val="both"/>
        <w:rPr>
          <w:rFonts w:ascii="Times New Roman" w:hAnsi="Times New Roman" w:cs="Times New Roman"/>
          <w:noProof/>
          <w:sz w:val="28"/>
          <w:szCs w:val="28"/>
        </w:rPr>
      </w:pPr>
      <w:r>
        <w:rPr>
          <w:rFonts w:ascii="Times New Roman CYR" w:hAnsi="Times New Roman CYR" w:cs="Times New Roman CYR"/>
          <w:sz w:val="28"/>
          <w:szCs w:val="28"/>
        </w:rPr>
        <w:t xml:space="preserve">Сегодняшнему росту объемов промышленного производства способствовало, в том числе, расширение использования введенных в эксплуатацию несколькими годами ранее крупных производственных мощностей. К одному из таких объектов можно отнести построенную в 2010 году новую </w:t>
      </w:r>
      <w:r w:rsidRPr="00441602">
        <w:rPr>
          <w:rFonts w:ascii="Times New Roman CYR" w:hAnsi="Times New Roman CYR" w:cs="Times New Roman CYR"/>
          <w:sz w:val="28"/>
          <w:szCs w:val="28"/>
          <w:u w:val="single"/>
        </w:rPr>
        <w:t>производственную базу филиала ОАО «Татавтодор»</w:t>
      </w:r>
      <w:r>
        <w:rPr>
          <w:rFonts w:ascii="Times New Roman CYR" w:hAnsi="Times New Roman CYR" w:cs="Times New Roman CYR"/>
          <w:sz w:val="28"/>
          <w:szCs w:val="28"/>
        </w:rPr>
        <w:t xml:space="preserve"> с асфальт</w:t>
      </w:r>
      <w:r w:rsidR="00FC1AED">
        <w:rPr>
          <w:rFonts w:ascii="Times New Roman CYR" w:hAnsi="Times New Roman CYR" w:cs="Times New Roman CYR"/>
          <w:sz w:val="28"/>
          <w:szCs w:val="28"/>
        </w:rPr>
        <w:t>н</w:t>
      </w:r>
      <w:r>
        <w:rPr>
          <w:rFonts w:ascii="Times New Roman CYR" w:hAnsi="Times New Roman CYR" w:cs="Times New Roman CYR"/>
          <w:sz w:val="28"/>
          <w:szCs w:val="28"/>
        </w:rPr>
        <w:t xml:space="preserve">о - бетонным заводом, мощностью 240 тонн/в час. Объем инвестиций в проект составил 1,2 млрд. рублей. </w:t>
      </w:r>
      <w:r>
        <w:rPr>
          <w:rFonts w:ascii="Times New Roman" w:hAnsi="Times New Roman" w:cs="Times New Roman"/>
          <w:noProof/>
          <w:sz w:val="28"/>
          <w:szCs w:val="28"/>
        </w:rPr>
        <w:t>За 5 лет на данном заводе было произведено 340</w:t>
      </w:r>
      <w:r w:rsidRPr="00973B65">
        <w:rPr>
          <w:rFonts w:ascii="Times New Roman" w:hAnsi="Times New Roman" w:cs="Times New Roman"/>
          <w:noProof/>
          <w:sz w:val="28"/>
          <w:szCs w:val="28"/>
        </w:rPr>
        <w:t xml:space="preserve"> тысяч тонн асфальтного материала, который использ</w:t>
      </w:r>
      <w:r>
        <w:rPr>
          <w:rFonts w:ascii="Times New Roman" w:hAnsi="Times New Roman" w:cs="Times New Roman"/>
          <w:noProof/>
          <w:sz w:val="28"/>
          <w:szCs w:val="28"/>
        </w:rPr>
        <w:t>овался</w:t>
      </w:r>
      <w:r w:rsidRPr="00973B65">
        <w:rPr>
          <w:rFonts w:ascii="Times New Roman" w:hAnsi="Times New Roman" w:cs="Times New Roman"/>
          <w:noProof/>
          <w:sz w:val="28"/>
          <w:szCs w:val="28"/>
        </w:rPr>
        <w:t xml:space="preserve"> на строительстве дорог, соответствующи</w:t>
      </w:r>
      <w:r>
        <w:rPr>
          <w:rFonts w:ascii="Times New Roman" w:hAnsi="Times New Roman" w:cs="Times New Roman"/>
          <w:noProof/>
          <w:sz w:val="28"/>
          <w:szCs w:val="28"/>
        </w:rPr>
        <w:t>х государственным</w:t>
      </w:r>
      <w:r w:rsidRPr="00973B65">
        <w:rPr>
          <w:rFonts w:ascii="Times New Roman" w:hAnsi="Times New Roman" w:cs="Times New Roman"/>
          <w:noProof/>
          <w:sz w:val="28"/>
          <w:szCs w:val="28"/>
        </w:rPr>
        <w:t xml:space="preserve"> стандартам. </w:t>
      </w:r>
    </w:p>
    <w:p w:rsidR="008D7D61" w:rsidRPr="00FD6296" w:rsidRDefault="008D7D61" w:rsidP="00FD6296">
      <w:pPr>
        <w:spacing w:after="0" w:line="360" w:lineRule="auto"/>
        <w:ind w:firstLine="709"/>
        <w:jc w:val="both"/>
        <w:rPr>
          <w:rFonts w:ascii="Times New Roman" w:hAnsi="Times New Roman" w:cs="Times New Roman"/>
          <w:sz w:val="28"/>
          <w:szCs w:val="28"/>
        </w:rPr>
      </w:pPr>
      <w:r>
        <w:rPr>
          <w:rFonts w:ascii="Times New Roman CYR" w:hAnsi="Times New Roman CYR" w:cs="Times New Roman CYR"/>
          <w:sz w:val="28"/>
          <w:szCs w:val="28"/>
        </w:rPr>
        <w:t xml:space="preserve">Прирост объемов </w:t>
      </w:r>
      <w:r w:rsidRPr="00441602">
        <w:rPr>
          <w:rFonts w:ascii="Times New Roman CYR" w:hAnsi="Times New Roman CYR" w:cs="Times New Roman CYR"/>
          <w:sz w:val="28"/>
          <w:szCs w:val="28"/>
          <w:u w:val="single"/>
        </w:rPr>
        <w:t>ЗАО «Стройсервис»</w:t>
      </w:r>
      <w:r>
        <w:rPr>
          <w:rFonts w:ascii="Times New Roman CYR" w:hAnsi="Times New Roman CYR" w:cs="Times New Roman CYR"/>
          <w:sz w:val="28"/>
          <w:szCs w:val="28"/>
        </w:rPr>
        <w:t xml:space="preserve"> по производству строительных материалов составил почти 3 раза к базовому периоду. В 2015 году был введен в </w:t>
      </w:r>
      <w:r>
        <w:rPr>
          <w:rFonts w:ascii="Times New Roman CYR" w:hAnsi="Times New Roman CYR" w:cs="Times New Roman CYR"/>
          <w:sz w:val="28"/>
          <w:szCs w:val="28"/>
        </w:rPr>
        <w:lastRenderedPageBreak/>
        <w:t>эксплуатацию новый завод «Макерам»</w:t>
      </w:r>
      <w:r w:rsidRPr="00B43CF2">
        <w:rPr>
          <w:rFonts w:ascii="Times New Roman" w:hAnsi="Times New Roman" w:cs="Times New Roman"/>
          <w:sz w:val="28"/>
          <w:szCs w:val="28"/>
        </w:rPr>
        <w:t>мощностью  60 млн.</w:t>
      </w:r>
      <w:r>
        <w:rPr>
          <w:rFonts w:ascii="Times New Roman" w:hAnsi="Times New Roman" w:cs="Times New Roman"/>
          <w:sz w:val="28"/>
          <w:szCs w:val="28"/>
        </w:rPr>
        <w:t xml:space="preserve"> шт. усл. кирпича в год. </w:t>
      </w:r>
      <w:r w:rsidRPr="00B43CF2">
        <w:rPr>
          <w:rFonts w:ascii="Times New Roman" w:hAnsi="Times New Roman" w:cs="Times New Roman"/>
          <w:sz w:val="28"/>
          <w:szCs w:val="28"/>
        </w:rPr>
        <w:t>Завод оснащен новым европейским оборудованием производства компаний «</w:t>
      </w:r>
      <w:r w:rsidRPr="00B43CF2">
        <w:rPr>
          <w:rFonts w:ascii="Times New Roman" w:hAnsi="Times New Roman" w:cs="Times New Roman"/>
          <w:sz w:val="28"/>
          <w:szCs w:val="28"/>
          <w:lang w:val="en-US"/>
        </w:rPr>
        <w:t>EQUIPCERAMIC</w:t>
      </w:r>
      <w:r w:rsidRPr="00B43CF2">
        <w:rPr>
          <w:rFonts w:ascii="Times New Roman" w:hAnsi="Times New Roman" w:cs="Times New Roman"/>
          <w:sz w:val="28"/>
          <w:szCs w:val="28"/>
        </w:rPr>
        <w:t>» и  «</w:t>
      </w:r>
      <w:r w:rsidRPr="00B43CF2">
        <w:rPr>
          <w:rFonts w:ascii="Times New Roman" w:hAnsi="Times New Roman" w:cs="Times New Roman"/>
          <w:sz w:val="28"/>
          <w:szCs w:val="28"/>
          <w:lang w:val="en-US"/>
        </w:rPr>
        <w:t>TalleresFelipeVerdes</w:t>
      </w:r>
      <w:r w:rsidRPr="00B43CF2">
        <w:rPr>
          <w:rFonts w:ascii="Times New Roman" w:hAnsi="Times New Roman" w:cs="Times New Roman"/>
          <w:sz w:val="28"/>
          <w:szCs w:val="28"/>
        </w:rPr>
        <w:t xml:space="preserve">, </w:t>
      </w:r>
      <w:r w:rsidRPr="00B43CF2">
        <w:rPr>
          <w:rFonts w:ascii="Times New Roman" w:hAnsi="Times New Roman" w:cs="Times New Roman"/>
          <w:sz w:val="28"/>
          <w:szCs w:val="28"/>
          <w:lang w:val="en-US"/>
        </w:rPr>
        <w:t>S</w:t>
      </w:r>
      <w:r w:rsidRPr="00B43CF2">
        <w:rPr>
          <w:rFonts w:ascii="Times New Roman" w:hAnsi="Times New Roman" w:cs="Times New Roman"/>
          <w:sz w:val="28"/>
          <w:szCs w:val="28"/>
        </w:rPr>
        <w:t>.</w:t>
      </w:r>
      <w:r w:rsidRPr="00B43CF2">
        <w:rPr>
          <w:rFonts w:ascii="Times New Roman" w:hAnsi="Times New Roman" w:cs="Times New Roman"/>
          <w:sz w:val="28"/>
          <w:szCs w:val="28"/>
          <w:lang w:val="en-US"/>
        </w:rPr>
        <w:t>A</w:t>
      </w:r>
      <w:r w:rsidRPr="00B43CF2">
        <w:rPr>
          <w:rFonts w:ascii="Times New Roman" w:hAnsi="Times New Roman" w:cs="Times New Roman"/>
          <w:sz w:val="28"/>
          <w:szCs w:val="28"/>
        </w:rPr>
        <w:t>.» (Испания). Проектировщиком завода и разработчиком технологического процесса производства керамического кирпича выступ</w:t>
      </w:r>
      <w:r>
        <w:rPr>
          <w:rFonts w:ascii="Times New Roman" w:hAnsi="Times New Roman" w:cs="Times New Roman"/>
          <w:sz w:val="28"/>
          <w:szCs w:val="28"/>
        </w:rPr>
        <w:t>ила</w:t>
      </w:r>
      <w:r w:rsidRPr="00B43CF2">
        <w:rPr>
          <w:rFonts w:ascii="Times New Roman" w:hAnsi="Times New Roman" w:cs="Times New Roman"/>
          <w:sz w:val="28"/>
          <w:szCs w:val="28"/>
        </w:rPr>
        <w:t xml:space="preserve"> компания «</w:t>
      </w:r>
      <w:r w:rsidRPr="00B43CF2">
        <w:rPr>
          <w:rFonts w:ascii="Times New Roman" w:hAnsi="Times New Roman" w:cs="Times New Roman"/>
          <w:sz w:val="28"/>
          <w:szCs w:val="28"/>
          <w:lang w:val="en-US"/>
        </w:rPr>
        <w:t>EQUIPCERAMIC</w:t>
      </w:r>
      <w:r w:rsidRPr="00B43CF2">
        <w:rPr>
          <w:rFonts w:ascii="Times New Roman" w:hAnsi="Times New Roman" w:cs="Times New Roman"/>
          <w:sz w:val="28"/>
          <w:szCs w:val="28"/>
        </w:rPr>
        <w:t>» (Испания).</w:t>
      </w:r>
      <w:r>
        <w:rPr>
          <w:rFonts w:ascii="Times New Roman" w:hAnsi="Times New Roman" w:cs="Times New Roman"/>
          <w:sz w:val="28"/>
          <w:szCs w:val="28"/>
        </w:rPr>
        <w:t xml:space="preserve"> П</w:t>
      </w:r>
      <w:r>
        <w:rPr>
          <w:rFonts w:ascii="Times New Roman CYR" w:hAnsi="Times New Roman CYR" w:cs="Times New Roman CYR"/>
          <w:sz w:val="28"/>
          <w:szCs w:val="28"/>
        </w:rPr>
        <w:t xml:space="preserve">роектная стоимость завода составила более 1 млрд. рублей. В настоящее время здесь </w:t>
      </w:r>
      <w:r w:rsidRPr="002E07E0">
        <w:rPr>
          <w:rFonts w:ascii="Times New Roman" w:hAnsi="Times New Roman" w:cs="Times New Roman"/>
          <w:noProof/>
          <w:color w:val="000000"/>
          <w:sz w:val="28"/>
          <w:szCs w:val="28"/>
        </w:rPr>
        <w:t>производ</w:t>
      </w:r>
      <w:r>
        <w:rPr>
          <w:rFonts w:ascii="Times New Roman" w:hAnsi="Times New Roman" w:cs="Times New Roman"/>
          <w:noProof/>
          <w:color w:val="000000"/>
          <w:sz w:val="28"/>
          <w:szCs w:val="28"/>
        </w:rPr>
        <w:t xml:space="preserve">ятся </w:t>
      </w:r>
      <w:r w:rsidRPr="00B469CC">
        <w:rPr>
          <w:rFonts w:ascii="Times New Roman" w:hAnsi="Times New Roman" w:cs="Times New Roman"/>
          <w:noProof/>
          <w:sz w:val="28"/>
          <w:szCs w:val="28"/>
        </w:rPr>
        <w:t>качественно новы</w:t>
      </w:r>
      <w:r>
        <w:rPr>
          <w:rFonts w:ascii="Times New Roman" w:hAnsi="Times New Roman" w:cs="Times New Roman"/>
          <w:noProof/>
          <w:sz w:val="28"/>
          <w:szCs w:val="28"/>
        </w:rPr>
        <w:t>е материалы для строительной</w:t>
      </w:r>
      <w:r w:rsidRPr="00B469CC">
        <w:rPr>
          <w:rFonts w:ascii="Times New Roman" w:hAnsi="Times New Roman" w:cs="Times New Roman"/>
          <w:noProof/>
          <w:sz w:val="28"/>
          <w:szCs w:val="28"/>
        </w:rPr>
        <w:t xml:space="preserve"> индустрии района</w:t>
      </w:r>
      <w:r>
        <w:rPr>
          <w:rFonts w:ascii="Times New Roman" w:hAnsi="Times New Roman" w:cs="Times New Roman"/>
          <w:noProof/>
          <w:sz w:val="28"/>
          <w:szCs w:val="28"/>
        </w:rPr>
        <w:t xml:space="preserve"> и республики</w:t>
      </w:r>
      <w:r w:rsidRPr="00B469CC">
        <w:rPr>
          <w:rFonts w:ascii="Times New Roman" w:hAnsi="Times New Roman" w:cs="Times New Roman"/>
          <w:noProof/>
          <w:sz w:val="28"/>
          <w:szCs w:val="28"/>
        </w:rPr>
        <w:t xml:space="preserve">. </w:t>
      </w:r>
    </w:p>
    <w:p w:rsidR="008D7D61" w:rsidRPr="00B43CF2" w:rsidRDefault="008D7D61" w:rsidP="007062E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ЗАО «Стройсервис» было</w:t>
      </w:r>
      <w:r w:rsidRPr="00B43CF2">
        <w:rPr>
          <w:rFonts w:ascii="Times New Roman" w:hAnsi="Times New Roman" w:cs="Times New Roman"/>
          <w:sz w:val="28"/>
          <w:szCs w:val="28"/>
        </w:rPr>
        <w:t xml:space="preserve"> создано на базе Мамадышского кирпичного завода, основанного еще в 1963 году. За период его существования были полностью обновлены технологии и оборудование по производству керамического кирпича, мощность завода </w:t>
      </w:r>
      <w:r>
        <w:rPr>
          <w:rFonts w:ascii="Times New Roman" w:hAnsi="Times New Roman" w:cs="Times New Roman"/>
          <w:sz w:val="28"/>
          <w:szCs w:val="28"/>
        </w:rPr>
        <w:t>с</w:t>
      </w:r>
      <w:r w:rsidRPr="00B43CF2">
        <w:rPr>
          <w:rFonts w:ascii="Times New Roman" w:hAnsi="Times New Roman" w:cs="Times New Roman"/>
          <w:sz w:val="28"/>
          <w:szCs w:val="28"/>
        </w:rPr>
        <w:t xml:space="preserve"> 4,3 млн.штук доведена до 15 млн. штук кирпича в год с круглогодичным режимом работы. </w:t>
      </w:r>
    </w:p>
    <w:p w:rsidR="008D7D61" w:rsidRPr="00B43CF2" w:rsidRDefault="008D7D61" w:rsidP="007062E2">
      <w:pPr>
        <w:spacing w:after="0" w:line="360" w:lineRule="auto"/>
        <w:ind w:firstLine="709"/>
        <w:jc w:val="both"/>
        <w:rPr>
          <w:rFonts w:ascii="Times New Roman" w:hAnsi="Times New Roman" w:cs="Times New Roman"/>
          <w:sz w:val="28"/>
          <w:szCs w:val="28"/>
        </w:rPr>
      </w:pPr>
      <w:r w:rsidRPr="00B43CF2">
        <w:rPr>
          <w:rFonts w:ascii="Times New Roman" w:hAnsi="Times New Roman" w:cs="Times New Roman"/>
          <w:sz w:val="28"/>
          <w:szCs w:val="28"/>
        </w:rPr>
        <w:t>Со временем предприятие перепрофилировалось в строительную фирму. Постепенно, по мере развития открывали</w:t>
      </w:r>
      <w:r w:rsidR="00F7627E">
        <w:rPr>
          <w:rFonts w:ascii="Times New Roman" w:hAnsi="Times New Roman" w:cs="Times New Roman"/>
          <w:sz w:val="28"/>
          <w:szCs w:val="28"/>
        </w:rPr>
        <w:t>сь</w:t>
      </w:r>
      <w:r w:rsidRPr="00B43CF2">
        <w:rPr>
          <w:rFonts w:ascii="Times New Roman" w:hAnsi="Times New Roman" w:cs="Times New Roman"/>
          <w:sz w:val="28"/>
          <w:szCs w:val="28"/>
        </w:rPr>
        <w:t xml:space="preserve"> различные цеха, осваива</w:t>
      </w:r>
      <w:r w:rsidR="00F7627E">
        <w:rPr>
          <w:rFonts w:ascii="Times New Roman" w:hAnsi="Times New Roman" w:cs="Times New Roman"/>
          <w:sz w:val="28"/>
          <w:szCs w:val="28"/>
        </w:rPr>
        <w:t>лись</w:t>
      </w:r>
      <w:r w:rsidRPr="00B43CF2">
        <w:rPr>
          <w:rFonts w:ascii="Times New Roman" w:hAnsi="Times New Roman" w:cs="Times New Roman"/>
          <w:sz w:val="28"/>
          <w:szCs w:val="28"/>
        </w:rPr>
        <w:t xml:space="preserve"> новые производства.</w:t>
      </w:r>
    </w:p>
    <w:p w:rsidR="008D7D61" w:rsidRPr="00B43CF2" w:rsidRDefault="008D7D61" w:rsidP="007062E2">
      <w:pPr>
        <w:spacing w:after="0" w:line="360" w:lineRule="auto"/>
        <w:ind w:firstLine="709"/>
        <w:jc w:val="both"/>
        <w:rPr>
          <w:rFonts w:ascii="Times New Roman" w:hAnsi="Times New Roman" w:cs="Times New Roman"/>
          <w:sz w:val="28"/>
          <w:szCs w:val="28"/>
        </w:rPr>
      </w:pPr>
      <w:r w:rsidRPr="00B43CF2">
        <w:rPr>
          <w:rFonts w:ascii="Times New Roman" w:hAnsi="Times New Roman" w:cs="Times New Roman"/>
          <w:sz w:val="28"/>
          <w:szCs w:val="28"/>
        </w:rPr>
        <w:t>Таким образом, на сегодняшний день Закрытое акционерное общество "Стройсервис" представляет собой многопрофильный производственно-строительный холдинг, который занимается:</w:t>
      </w:r>
    </w:p>
    <w:p w:rsidR="008D7D61" w:rsidRPr="00B43CF2" w:rsidRDefault="008D7D61" w:rsidP="00EB44DC">
      <w:pPr>
        <w:widowControl w:val="0"/>
        <w:numPr>
          <w:ilvl w:val="0"/>
          <w:numId w:val="28"/>
        </w:numPr>
        <w:autoSpaceDE w:val="0"/>
        <w:autoSpaceDN w:val="0"/>
        <w:adjustRightInd w:val="0"/>
        <w:spacing w:after="0" w:line="360" w:lineRule="auto"/>
        <w:ind w:left="0" w:firstLine="709"/>
        <w:jc w:val="both"/>
        <w:rPr>
          <w:rFonts w:ascii="Times New Roman" w:hAnsi="Times New Roman" w:cs="Times New Roman"/>
          <w:sz w:val="28"/>
          <w:szCs w:val="28"/>
        </w:rPr>
      </w:pPr>
      <w:r w:rsidRPr="00B43CF2">
        <w:rPr>
          <w:rFonts w:ascii="Times New Roman" w:hAnsi="Times New Roman" w:cs="Times New Roman"/>
          <w:sz w:val="28"/>
          <w:szCs w:val="28"/>
        </w:rPr>
        <w:t xml:space="preserve">строительством многоквартирных жилых домов; </w:t>
      </w:r>
    </w:p>
    <w:p w:rsidR="008D7D61" w:rsidRPr="00B43CF2" w:rsidRDefault="008D7D61" w:rsidP="00EB44DC">
      <w:pPr>
        <w:widowControl w:val="0"/>
        <w:numPr>
          <w:ilvl w:val="0"/>
          <w:numId w:val="28"/>
        </w:numPr>
        <w:autoSpaceDE w:val="0"/>
        <w:autoSpaceDN w:val="0"/>
        <w:adjustRightInd w:val="0"/>
        <w:spacing w:after="0" w:line="360" w:lineRule="auto"/>
        <w:ind w:left="0" w:firstLine="709"/>
        <w:jc w:val="both"/>
        <w:rPr>
          <w:rFonts w:ascii="Times New Roman" w:hAnsi="Times New Roman" w:cs="Times New Roman"/>
          <w:sz w:val="28"/>
          <w:szCs w:val="28"/>
        </w:rPr>
      </w:pPr>
      <w:r w:rsidRPr="00B43CF2">
        <w:rPr>
          <w:rFonts w:ascii="Times New Roman" w:hAnsi="Times New Roman" w:cs="Times New Roman"/>
          <w:sz w:val="28"/>
          <w:szCs w:val="28"/>
        </w:rPr>
        <w:t>строительством промышленных и социальных объектов;</w:t>
      </w:r>
    </w:p>
    <w:p w:rsidR="008D7D61" w:rsidRPr="00B43CF2" w:rsidRDefault="008D7D61" w:rsidP="00EB44DC">
      <w:pPr>
        <w:widowControl w:val="0"/>
        <w:numPr>
          <w:ilvl w:val="0"/>
          <w:numId w:val="28"/>
        </w:numPr>
        <w:autoSpaceDE w:val="0"/>
        <w:autoSpaceDN w:val="0"/>
        <w:adjustRightInd w:val="0"/>
        <w:spacing w:after="0" w:line="360" w:lineRule="auto"/>
        <w:ind w:left="0" w:firstLine="709"/>
        <w:jc w:val="both"/>
        <w:rPr>
          <w:rFonts w:ascii="Times New Roman" w:hAnsi="Times New Roman" w:cs="Times New Roman"/>
          <w:sz w:val="28"/>
          <w:szCs w:val="28"/>
        </w:rPr>
      </w:pPr>
      <w:r w:rsidRPr="00B43CF2">
        <w:rPr>
          <w:rFonts w:ascii="Times New Roman" w:hAnsi="Times New Roman" w:cs="Times New Roman"/>
          <w:sz w:val="28"/>
          <w:szCs w:val="28"/>
        </w:rPr>
        <w:t>строительством и обслуживанием дорог;</w:t>
      </w:r>
    </w:p>
    <w:p w:rsidR="008D7D61" w:rsidRPr="00B43CF2" w:rsidRDefault="008D7D61" w:rsidP="00EB44DC">
      <w:pPr>
        <w:widowControl w:val="0"/>
        <w:numPr>
          <w:ilvl w:val="0"/>
          <w:numId w:val="28"/>
        </w:numPr>
        <w:autoSpaceDE w:val="0"/>
        <w:autoSpaceDN w:val="0"/>
        <w:adjustRightInd w:val="0"/>
        <w:spacing w:after="0" w:line="360" w:lineRule="auto"/>
        <w:ind w:left="0" w:firstLine="709"/>
        <w:jc w:val="both"/>
        <w:rPr>
          <w:rFonts w:ascii="Times New Roman" w:hAnsi="Times New Roman" w:cs="Times New Roman"/>
          <w:sz w:val="28"/>
          <w:szCs w:val="28"/>
        </w:rPr>
      </w:pPr>
      <w:r w:rsidRPr="00B43CF2">
        <w:rPr>
          <w:rFonts w:ascii="Times New Roman" w:hAnsi="Times New Roman" w:cs="Times New Roman"/>
          <w:sz w:val="28"/>
          <w:szCs w:val="28"/>
        </w:rPr>
        <w:t>производством различных строительных материалов и комплектующих.</w:t>
      </w:r>
    </w:p>
    <w:p w:rsidR="008D7D61" w:rsidRPr="00B43CF2" w:rsidRDefault="008D7D61" w:rsidP="007062E2">
      <w:pPr>
        <w:spacing w:after="0" w:line="360" w:lineRule="auto"/>
        <w:ind w:firstLine="709"/>
        <w:jc w:val="both"/>
        <w:rPr>
          <w:rFonts w:ascii="Times New Roman" w:hAnsi="Times New Roman" w:cs="Times New Roman"/>
          <w:sz w:val="28"/>
          <w:szCs w:val="28"/>
        </w:rPr>
      </w:pPr>
      <w:r w:rsidRPr="00B43CF2">
        <w:rPr>
          <w:rFonts w:ascii="Times New Roman" w:hAnsi="Times New Roman" w:cs="Times New Roman"/>
          <w:sz w:val="28"/>
          <w:szCs w:val="28"/>
        </w:rPr>
        <w:t xml:space="preserve">Активное развитие способствует созданию новых рабочих мест. </w:t>
      </w:r>
      <w:r w:rsidR="00F7627E">
        <w:rPr>
          <w:rFonts w:ascii="Times New Roman" w:hAnsi="Times New Roman" w:cs="Times New Roman"/>
          <w:sz w:val="28"/>
          <w:szCs w:val="28"/>
        </w:rPr>
        <w:t>В настоящее время</w:t>
      </w:r>
      <w:r w:rsidRPr="00B43CF2">
        <w:rPr>
          <w:rFonts w:ascii="Times New Roman" w:hAnsi="Times New Roman" w:cs="Times New Roman"/>
          <w:sz w:val="28"/>
          <w:szCs w:val="28"/>
        </w:rPr>
        <w:t xml:space="preserve"> в коллективе трудятся 350 человек. Среднемесячная заработная плата составляет 16000  рублей.</w:t>
      </w:r>
    </w:p>
    <w:p w:rsidR="008D7D61" w:rsidRPr="00B43CF2" w:rsidRDefault="008D7D61" w:rsidP="007062E2">
      <w:pPr>
        <w:spacing w:after="0" w:line="360" w:lineRule="auto"/>
        <w:ind w:firstLine="709"/>
        <w:jc w:val="both"/>
        <w:rPr>
          <w:rFonts w:ascii="Times New Roman" w:hAnsi="Times New Roman" w:cs="Times New Roman"/>
          <w:sz w:val="28"/>
          <w:szCs w:val="28"/>
        </w:rPr>
      </w:pPr>
      <w:r w:rsidRPr="00B43CF2">
        <w:rPr>
          <w:rFonts w:ascii="Times New Roman" w:hAnsi="Times New Roman" w:cs="Times New Roman"/>
          <w:sz w:val="28"/>
          <w:szCs w:val="28"/>
        </w:rPr>
        <w:t xml:space="preserve">За этот период построено большое количество объектов социального значения, Ледовый дворец, спорткомплекс, школы, административные здания, более 100 тыс. кв.м. жилья для населения. Таким образом, несмотря на резкое ухудшение состояния строительной отрасли нашей страны в 2008-2010 годах вследствие </w:t>
      </w:r>
      <w:r>
        <w:rPr>
          <w:rFonts w:ascii="Times New Roman" w:hAnsi="Times New Roman" w:cs="Times New Roman"/>
          <w:sz w:val="28"/>
          <w:szCs w:val="28"/>
        </w:rPr>
        <w:lastRenderedPageBreak/>
        <w:t xml:space="preserve">экономического </w:t>
      </w:r>
      <w:r w:rsidRPr="00B43CF2">
        <w:rPr>
          <w:rFonts w:ascii="Times New Roman" w:hAnsi="Times New Roman" w:cs="Times New Roman"/>
          <w:sz w:val="28"/>
          <w:szCs w:val="28"/>
        </w:rPr>
        <w:t>кризиса, ЗАО "Стройсервис" продолжает оставаться одной из самых эффективно развивающихся строительных организаций республики.</w:t>
      </w:r>
    </w:p>
    <w:p w:rsidR="008D7D61" w:rsidRPr="00B43CF2" w:rsidRDefault="008D7D61" w:rsidP="007062E2">
      <w:pPr>
        <w:spacing w:after="0" w:line="360" w:lineRule="auto"/>
        <w:ind w:firstLine="709"/>
        <w:jc w:val="both"/>
        <w:rPr>
          <w:rFonts w:ascii="Times New Roman" w:hAnsi="Times New Roman" w:cs="Times New Roman"/>
          <w:sz w:val="28"/>
          <w:szCs w:val="28"/>
        </w:rPr>
      </w:pPr>
      <w:r w:rsidRPr="00B43CF2">
        <w:rPr>
          <w:rFonts w:ascii="Times New Roman" w:hAnsi="Times New Roman" w:cs="Times New Roman"/>
          <w:sz w:val="28"/>
          <w:szCs w:val="28"/>
        </w:rPr>
        <w:t>Организация непрерывно расширяется и осваивает новые производства и технологии. Так, в 2007 году введен в эксплуатацию новый цех по производству лицевого (гиперпрессованного) кирпича производительностью до 5 миллионов шт. в год. С тех пор лицевой кирпич – это продукция, которая успешно используется для строительства новых домов в нашем городе.</w:t>
      </w:r>
    </w:p>
    <w:p w:rsidR="008D7D61" w:rsidRPr="00B43CF2" w:rsidRDefault="008D7D61" w:rsidP="007062E2">
      <w:pPr>
        <w:spacing w:after="0" w:line="360" w:lineRule="auto"/>
        <w:ind w:firstLine="709"/>
        <w:jc w:val="both"/>
        <w:rPr>
          <w:rFonts w:ascii="Times New Roman" w:hAnsi="Times New Roman" w:cs="Times New Roman"/>
          <w:sz w:val="28"/>
          <w:szCs w:val="28"/>
        </w:rPr>
      </w:pPr>
      <w:r w:rsidRPr="00B43CF2">
        <w:rPr>
          <w:rFonts w:ascii="Times New Roman" w:hAnsi="Times New Roman" w:cs="Times New Roman"/>
          <w:sz w:val="28"/>
          <w:szCs w:val="28"/>
        </w:rPr>
        <w:t xml:space="preserve">В это же время оборудовали цех по производству межкомнатных ламинированных дверей из </w:t>
      </w:r>
      <w:r>
        <w:rPr>
          <w:rFonts w:ascii="Times New Roman" w:hAnsi="Times New Roman" w:cs="Times New Roman"/>
          <w:sz w:val="28"/>
          <w:szCs w:val="28"/>
        </w:rPr>
        <w:t>МДФ</w:t>
      </w:r>
      <w:r w:rsidRPr="00B43CF2">
        <w:rPr>
          <w:rFonts w:ascii="Times New Roman" w:hAnsi="Times New Roman" w:cs="Times New Roman"/>
          <w:sz w:val="28"/>
          <w:szCs w:val="28"/>
        </w:rPr>
        <w:t xml:space="preserve">, где изготовление осуществляется на современном комплексе автоматизированных станков </w:t>
      </w:r>
      <w:r>
        <w:rPr>
          <w:rFonts w:ascii="Times New Roman" w:hAnsi="Times New Roman" w:cs="Times New Roman"/>
          <w:sz w:val="28"/>
          <w:szCs w:val="28"/>
        </w:rPr>
        <w:t>«</w:t>
      </w:r>
      <w:r w:rsidRPr="00B43CF2">
        <w:rPr>
          <w:rFonts w:ascii="Times New Roman" w:hAnsi="Times New Roman" w:cs="Times New Roman"/>
          <w:sz w:val="28"/>
          <w:szCs w:val="28"/>
        </w:rPr>
        <w:t>Артмастер</w:t>
      </w:r>
      <w:r>
        <w:rPr>
          <w:rFonts w:ascii="Times New Roman" w:hAnsi="Times New Roman" w:cs="Times New Roman"/>
          <w:sz w:val="28"/>
          <w:szCs w:val="28"/>
        </w:rPr>
        <w:t>»</w:t>
      </w:r>
      <w:r w:rsidRPr="00B43CF2">
        <w:rPr>
          <w:rFonts w:ascii="Times New Roman" w:hAnsi="Times New Roman" w:cs="Times New Roman"/>
          <w:sz w:val="28"/>
          <w:szCs w:val="28"/>
        </w:rPr>
        <w:t xml:space="preserve"> с компьютерным программным управлением.</w:t>
      </w:r>
    </w:p>
    <w:p w:rsidR="008D7D61" w:rsidRDefault="008D7D61" w:rsidP="007062E2">
      <w:pPr>
        <w:spacing w:after="0" w:line="360" w:lineRule="auto"/>
        <w:ind w:firstLine="709"/>
        <w:jc w:val="both"/>
        <w:rPr>
          <w:rFonts w:ascii="Times New Roman" w:hAnsi="Times New Roman" w:cs="Times New Roman"/>
          <w:noProof/>
          <w:sz w:val="28"/>
          <w:szCs w:val="28"/>
        </w:rPr>
      </w:pPr>
      <w:r w:rsidRPr="00B43CF2">
        <w:rPr>
          <w:rFonts w:ascii="Times New Roman" w:hAnsi="Times New Roman" w:cs="Times New Roman"/>
          <w:sz w:val="28"/>
          <w:szCs w:val="28"/>
        </w:rPr>
        <w:t xml:space="preserve">В 2009 построен и сдан в эксплуатацию завод по производству товарного раствора и бетона «Элкон» (Турецкого производства), производительностью 50 куб.м в час, а также собственный асфальто-бетонный завод мощностью 250 тонн в смену. </w:t>
      </w:r>
    </w:p>
    <w:p w:rsidR="008D7D61" w:rsidRPr="00B43CF2" w:rsidRDefault="008D7D61" w:rsidP="00FD6296">
      <w:pPr>
        <w:spacing w:after="0" w:line="360" w:lineRule="auto"/>
        <w:ind w:firstLine="709"/>
        <w:jc w:val="both"/>
        <w:rPr>
          <w:rFonts w:ascii="Times New Roman" w:hAnsi="Times New Roman" w:cs="Times New Roman"/>
          <w:sz w:val="28"/>
          <w:szCs w:val="28"/>
        </w:rPr>
      </w:pPr>
      <w:r w:rsidRPr="00FD6296">
        <w:rPr>
          <w:rFonts w:ascii="Times New Roman" w:hAnsi="Times New Roman" w:cs="Times New Roman"/>
          <w:sz w:val="28"/>
          <w:szCs w:val="28"/>
          <w:u w:val="single"/>
        </w:rPr>
        <w:t>Завод железобетонных изделий</w:t>
      </w:r>
      <w:r>
        <w:rPr>
          <w:rFonts w:ascii="Times New Roman" w:hAnsi="Times New Roman" w:cs="Times New Roman"/>
          <w:sz w:val="28"/>
          <w:szCs w:val="28"/>
          <w:u w:val="single"/>
        </w:rPr>
        <w:t xml:space="preserve"> ,</w:t>
      </w:r>
      <w:r>
        <w:rPr>
          <w:rFonts w:ascii="Times New Roman" w:hAnsi="Times New Roman" w:cs="Times New Roman"/>
          <w:sz w:val="28"/>
          <w:szCs w:val="28"/>
        </w:rPr>
        <w:t xml:space="preserve"> который введен </w:t>
      </w:r>
      <w:r w:rsidRPr="00B43CF2">
        <w:rPr>
          <w:rFonts w:ascii="Times New Roman" w:hAnsi="Times New Roman" w:cs="Times New Roman"/>
          <w:sz w:val="28"/>
          <w:szCs w:val="28"/>
        </w:rPr>
        <w:t xml:space="preserve">в эксплуатацию </w:t>
      </w:r>
      <w:r>
        <w:rPr>
          <w:rFonts w:ascii="Times New Roman" w:hAnsi="Times New Roman" w:cs="Times New Roman"/>
          <w:sz w:val="28"/>
          <w:szCs w:val="28"/>
        </w:rPr>
        <w:t xml:space="preserve">в 2010 году, </w:t>
      </w:r>
      <w:r w:rsidRPr="00B43CF2">
        <w:rPr>
          <w:rFonts w:ascii="Times New Roman" w:hAnsi="Times New Roman" w:cs="Times New Roman"/>
          <w:sz w:val="28"/>
          <w:szCs w:val="28"/>
        </w:rPr>
        <w:t>(</w:t>
      </w:r>
      <w:r>
        <w:rPr>
          <w:rFonts w:ascii="Times New Roman" w:hAnsi="Times New Roman" w:cs="Times New Roman"/>
          <w:sz w:val="28"/>
          <w:szCs w:val="28"/>
        </w:rPr>
        <w:t xml:space="preserve">оборудование </w:t>
      </w:r>
      <w:r w:rsidRPr="00B43CF2">
        <w:rPr>
          <w:rFonts w:ascii="Times New Roman" w:hAnsi="Times New Roman" w:cs="Times New Roman"/>
          <w:sz w:val="28"/>
          <w:szCs w:val="28"/>
        </w:rPr>
        <w:t xml:space="preserve">Резимарт, </w:t>
      </w:r>
      <w:r>
        <w:rPr>
          <w:rFonts w:ascii="Times New Roman" w:hAnsi="Times New Roman" w:cs="Times New Roman"/>
          <w:sz w:val="28"/>
          <w:szCs w:val="28"/>
        </w:rPr>
        <w:t>Испания</w:t>
      </w:r>
      <w:r w:rsidRPr="00B43CF2">
        <w:rPr>
          <w:rFonts w:ascii="Times New Roman" w:hAnsi="Times New Roman" w:cs="Times New Roman"/>
          <w:sz w:val="28"/>
          <w:szCs w:val="28"/>
        </w:rPr>
        <w:t xml:space="preserve">) </w:t>
      </w:r>
      <w:r>
        <w:rPr>
          <w:rFonts w:ascii="Times New Roman" w:hAnsi="Times New Roman" w:cs="Times New Roman"/>
          <w:sz w:val="28"/>
          <w:szCs w:val="28"/>
        </w:rPr>
        <w:t xml:space="preserve">осуществляет производство </w:t>
      </w:r>
      <w:r w:rsidRPr="00B43CF2">
        <w:rPr>
          <w:rFonts w:ascii="Times New Roman" w:hAnsi="Times New Roman" w:cs="Times New Roman"/>
          <w:sz w:val="28"/>
          <w:szCs w:val="28"/>
        </w:rPr>
        <w:t>по технологии преднапряженного безопалубочного формования</w:t>
      </w:r>
      <w:r>
        <w:rPr>
          <w:rFonts w:ascii="Times New Roman" w:hAnsi="Times New Roman" w:cs="Times New Roman"/>
          <w:sz w:val="28"/>
          <w:szCs w:val="28"/>
        </w:rPr>
        <w:t>. Проектная мощность завода - 6</w:t>
      </w:r>
      <w:r w:rsidRPr="00B43CF2">
        <w:rPr>
          <w:rFonts w:ascii="Times New Roman" w:hAnsi="Times New Roman" w:cs="Times New Roman"/>
          <w:sz w:val="28"/>
          <w:szCs w:val="28"/>
        </w:rPr>
        <w:t>0 тысяч кубометров в год</w:t>
      </w:r>
      <w:r>
        <w:rPr>
          <w:rFonts w:ascii="Times New Roman" w:hAnsi="Times New Roman" w:cs="Times New Roman"/>
          <w:sz w:val="28"/>
          <w:szCs w:val="28"/>
        </w:rPr>
        <w:t>, объем вложений -</w:t>
      </w:r>
      <w:r w:rsidRPr="00B43CF2">
        <w:rPr>
          <w:rFonts w:ascii="Times New Roman" w:hAnsi="Times New Roman" w:cs="Times New Roman"/>
          <w:sz w:val="28"/>
          <w:szCs w:val="28"/>
        </w:rPr>
        <w:t xml:space="preserve"> 250 млн. рублей. </w:t>
      </w:r>
      <w:r>
        <w:rPr>
          <w:rFonts w:ascii="Times New Roman" w:hAnsi="Times New Roman" w:cs="Times New Roman"/>
          <w:sz w:val="28"/>
          <w:szCs w:val="28"/>
        </w:rPr>
        <w:t>З</w:t>
      </w:r>
      <w:r w:rsidRPr="00B43CF2">
        <w:rPr>
          <w:rFonts w:ascii="Times New Roman" w:hAnsi="Times New Roman" w:cs="Times New Roman"/>
          <w:sz w:val="28"/>
          <w:szCs w:val="28"/>
        </w:rPr>
        <w:t xml:space="preserve">а 2015 год было </w:t>
      </w:r>
      <w:r>
        <w:rPr>
          <w:rFonts w:ascii="Times New Roman" w:hAnsi="Times New Roman" w:cs="Times New Roman"/>
          <w:sz w:val="28"/>
          <w:szCs w:val="28"/>
        </w:rPr>
        <w:t xml:space="preserve">предприятием </w:t>
      </w:r>
      <w:r w:rsidRPr="00B43CF2">
        <w:rPr>
          <w:rFonts w:ascii="Times New Roman" w:hAnsi="Times New Roman" w:cs="Times New Roman"/>
          <w:sz w:val="28"/>
          <w:szCs w:val="28"/>
        </w:rPr>
        <w:t xml:space="preserve">произведено железобетонных изделий на сумму более 40 млн.руб. </w:t>
      </w:r>
      <w:r>
        <w:rPr>
          <w:rFonts w:ascii="Times New Roman" w:hAnsi="Times New Roman" w:cs="Times New Roman"/>
          <w:sz w:val="28"/>
          <w:szCs w:val="28"/>
        </w:rPr>
        <w:t>Кроме того, у</w:t>
      </w:r>
      <w:r w:rsidRPr="00B43CF2">
        <w:rPr>
          <w:rFonts w:ascii="Times New Roman" w:hAnsi="Times New Roman" w:cs="Times New Roman"/>
          <w:sz w:val="28"/>
          <w:szCs w:val="28"/>
        </w:rPr>
        <w:t>величена номенклатура производимых железобетонных изделий различного типа: плит перекрытий, перемычек, фундаментных блоков и лестничных маршей.</w:t>
      </w:r>
    </w:p>
    <w:p w:rsidR="008D7D61" w:rsidRPr="00D97AE1" w:rsidRDefault="008D7D61" w:rsidP="00553704">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noProof/>
          <w:sz w:val="28"/>
          <w:szCs w:val="28"/>
        </w:rPr>
      </w:pPr>
      <w:r w:rsidRPr="00441602">
        <w:rPr>
          <w:rFonts w:ascii="Times New Roman CYR" w:hAnsi="Times New Roman CYR" w:cs="Times New Roman CYR"/>
          <w:sz w:val="28"/>
          <w:szCs w:val="28"/>
          <w:u w:val="single"/>
        </w:rPr>
        <w:t xml:space="preserve"> Завод«Вятский Бетон»,</w:t>
      </w:r>
      <w:r>
        <w:rPr>
          <w:rFonts w:ascii="Times New Roman CYR" w:hAnsi="Times New Roman CYR" w:cs="Times New Roman CYR"/>
          <w:sz w:val="28"/>
          <w:szCs w:val="28"/>
        </w:rPr>
        <w:t xml:space="preserve"> построенный в 2014 году, за небольшой период своего существования </w:t>
      </w:r>
      <w:r w:rsidRPr="00EC7EE5">
        <w:rPr>
          <w:rFonts w:ascii="Times New Roman CYR" w:hAnsi="Times New Roman CYR" w:cs="Times New Roman CYR"/>
          <w:sz w:val="28"/>
          <w:szCs w:val="28"/>
        </w:rPr>
        <w:t>произве</w:t>
      </w:r>
      <w:r>
        <w:rPr>
          <w:rFonts w:ascii="Times New Roman CYR" w:hAnsi="Times New Roman CYR" w:cs="Times New Roman CYR"/>
          <w:sz w:val="28"/>
          <w:szCs w:val="28"/>
        </w:rPr>
        <w:t>л</w:t>
      </w:r>
      <w:r w:rsidRPr="00EC7EE5">
        <w:rPr>
          <w:rFonts w:ascii="Times New Roman CYR" w:hAnsi="Times New Roman CYR" w:cs="Times New Roman CYR"/>
          <w:sz w:val="28"/>
          <w:szCs w:val="28"/>
        </w:rPr>
        <w:t xml:space="preserve"> более 15 тыс</w:t>
      </w:r>
      <w:r>
        <w:rPr>
          <w:rFonts w:ascii="Times New Roman CYR" w:hAnsi="Times New Roman CYR" w:cs="Times New Roman CYR"/>
          <w:sz w:val="28"/>
          <w:szCs w:val="28"/>
        </w:rPr>
        <w:t>.</w:t>
      </w:r>
      <w:r w:rsidRPr="00EC7EE5">
        <w:rPr>
          <w:rFonts w:ascii="Times New Roman CYR" w:hAnsi="Times New Roman CYR" w:cs="Times New Roman CYR"/>
          <w:sz w:val="28"/>
          <w:szCs w:val="28"/>
        </w:rPr>
        <w:t xml:space="preserve"> куб</w:t>
      </w:r>
      <w:r>
        <w:rPr>
          <w:rFonts w:ascii="Times New Roman CYR" w:hAnsi="Times New Roman CYR" w:cs="Times New Roman CYR"/>
          <w:sz w:val="28"/>
          <w:szCs w:val="28"/>
        </w:rPr>
        <w:t>ических</w:t>
      </w:r>
      <w:r w:rsidRPr="00EC7EE5">
        <w:rPr>
          <w:rFonts w:ascii="Times New Roman CYR" w:hAnsi="Times New Roman CYR" w:cs="Times New Roman CYR"/>
          <w:sz w:val="28"/>
          <w:szCs w:val="28"/>
        </w:rPr>
        <w:t xml:space="preserve"> метров высококачественного строительного бетона, который широко используется </w:t>
      </w:r>
      <w:r>
        <w:rPr>
          <w:rFonts w:ascii="Times New Roman CYR" w:hAnsi="Times New Roman CYR" w:cs="Times New Roman CYR"/>
          <w:sz w:val="28"/>
          <w:szCs w:val="28"/>
        </w:rPr>
        <w:t xml:space="preserve">в строительном </w:t>
      </w:r>
      <w:r w:rsidRPr="00EC7EE5">
        <w:rPr>
          <w:rFonts w:ascii="Times New Roman CYR" w:hAnsi="Times New Roman CYR" w:cs="Times New Roman CYR"/>
          <w:sz w:val="28"/>
          <w:szCs w:val="28"/>
        </w:rPr>
        <w:t>комплексе н</w:t>
      </w:r>
      <w:r>
        <w:rPr>
          <w:rFonts w:ascii="Times New Roman CYR" w:hAnsi="Times New Roman CYR" w:cs="Times New Roman CYR"/>
          <w:sz w:val="28"/>
          <w:szCs w:val="28"/>
        </w:rPr>
        <w:t>е</w:t>
      </w:r>
      <w:r w:rsidRPr="00EC7EE5">
        <w:rPr>
          <w:rFonts w:ascii="Times New Roman CYR" w:hAnsi="Times New Roman CYR" w:cs="Times New Roman CYR"/>
          <w:sz w:val="28"/>
          <w:szCs w:val="28"/>
        </w:rPr>
        <w:t xml:space="preserve"> только </w:t>
      </w:r>
      <w:r>
        <w:rPr>
          <w:rFonts w:ascii="Times New Roman CYR" w:hAnsi="Times New Roman CYR" w:cs="Times New Roman CYR"/>
          <w:sz w:val="28"/>
          <w:szCs w:val="28"/>
        </w:rPr>
        <w:t xml:space="preserve">Мамадышского </w:t>
      </w:r>
      <w:r w:rsidRPr="00EC7EE5">
        <w:rPr>
          <w:rFonts w:ascii="Times New Roman CYR" w:hAnsi="Times New Roman CYR" w:cs="Times New Roman CYR"/>
          <w:sz w:val="28"/>
          <w:szCs w:val="28"/>
        </w:rPr>
        <w:t xml:space="preserve">района, но и за </w:t>
      </w:r>
      <w:r>
        <w:rPr>
          <w:rFonts w:ascii="Times New Roman CYR" w:hAnsi="Times New Roman CYR" w:cs="Times New Roman CYR"/>
          <w:sz w:val="28"/>
          <w:szCs w:val="28"/>
        </w:rPr>
        <w:t xml:space="preserve">его </w:t>
      </w:r>
      <w:r w:rsidRPr="00EC7EE5">
        <w:rPr>
          <w:rFonts w:ascii="Times New Roman CYR" w:hAnsi="Times New Roman CYR" w:cs="Times New Roman CYR"/>
          <w:sz w:val="28"/>
          <w:szCs w:val="28"/>
        </w:rPr>
        <w:t xml:space="preserve">пределами. </w:t>
      </w:r>
    </w:p>
    <w:p w:rsidR="008D7D61" w:rsidRPr="00973B65" w:rsidRDefault="008D7D61" w:rsidP="00A173CB">
      <w:pPr>
        <w:widowControl w:val="0"/>
        <w:autoSpaceDE w:val="0"/>
        <w:autoSpaceDN w:val="0"/>
        <w:adjustRightInd w:val="0"/>
        <w:spacing w:after="0" w:line="360" w:lineRule="auto"/>
        <w:ind w:firstLine="709"/>
        <w:jc w:val="both"/>
        <w:rPr>
          <w:rFonts w:ascii="Times New Roman" w:hAnsi="Times New Roman" w:cs="Times New Roman"/>
          <w:noProof/>
          <w:sz w:val="28"/>
          <w:szCs w:val="28"/>
        </w:rPr>
      </w:pPr>
      <w:r>
        <w:rPr>
          <w:rFonts w:ascii="Times New Roman" w:hAnsi="Times New Roman" w:cs="Times New Roman"/>
          <w:noProof/>
          <w:sz w:val="28"/>
          <w:szCs w:val="28"/>
        </w:rPr>
        <w:t>Дорожным предприятием ММР только в этом году выполнено земляных работ в объеме около 400 тысяч куб метров, перевезено и использовано в дорожном строительстве более 250 тысяч тонн дорожно-строительных материалов.</w:t>
      </w:r>
    </w:p>
    <w:p w:rsidR="008D7D61" w:rsidRPr="00BF7E46" w:rsidRDefault="008D7D61" w:rsidP="008B543C">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Всего п</w:t>
      </w:r>
      <w:r w:rsidRPr="00D97AE1">
        <w:rPr>
          <w:rFonts w:ascii="Times New Roman CYR" w:hAnsi="Times New Roman CYR" w:cs="Times New Roman CYR"/>
          <w:sz w:val="28"/>
          <w:szCs w:val="28"/>
        </w:rPr>
        <w:t xml:space="preserve">роизводством и реализацией строительных материалов </w:t>
      </w:r>
      <w:r>
        <w:rPr>
          <w:rFonts w:ascii="Times New Roman CYR" w:hAnsi="Times New Roman CYR" w:cs="Times New Roman CYR"/>
          <w:sz w:val="28"/>
          <w:szCs w:val="28"/>
        </w:rPr>
        <w:t xml:space="preserve">в ММР </w:t>
      </w:r>
      <w:r w:rsidRPr="00D97AE1">
        <w:rPr>
          <w:rFonts w:ascii="Times New Roman CYR" w:hAnsi="Times New Roman CYR" w:cs="Times New Roman CYR"/>
          <w:sz w:val="28"/>
          <w:szCs w:val="28"/>
        </w:rPr>
        <w:t>сегодня занима</w:t>
      </w:r>
      <w:r>
        <w:rPr>
          <w:rFonts w:ascii="Times New Roman CYR" w:hAnsi="Times New Roman CYR" w:cs="Times New Roman CYR"/>
          <w:sz w:val="28"/>
          <w:szCs w:val="28"/>
        </w:rPr>
        <w:t>е</w:t>
      </w:r>
      <w:r w:rsidRPr="00D97AE1">
        <w:rPr>
          <w:rFonts w:ascii="Times New Roman CYR" w:hAnsi="Times New Roman CYR" w:cs="Times New Roman CYR"/>
          <w:sz w:val="28"/>
          <w:szCs w:val="28"/>
        </w:rPr>
        <w:t xml:space="preserve">тся более 20 предпринимателей. Кроме того, в районе насчитывается 36 частных </w:t>
      </w:r>
      <w:r w:rsidRPr="00BF7E46">
        <w:rPr>
          <w:rFonts w:ascii="Times New Roman CYR" w:hAnsi="Times New Roman CYR" w:cs="Times New Roman CYR"/>
          <w:sz w:val="28"/>
          <w:szCs w:val="28"/>
        </w:rPr>
        <w:t>пилорам для заготовки пиломатериалов.</w:t>
      </w:r>
    </w:p>
    <w:p w:rsidR="008D7D61" w:rsidRDefault="008D7D61" w:rsidP="008B543C">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053130">
        <w:rPr>
          <w:rFonts w:ascii="Times New Roman CYR" w:hAnsi="Times New Roman CYR" w:cs="Times New Roman CYR"/>
          <w:sz w:val="28"/>
          <w:szCs w:val="28"/>
        </w:rPr>
        <w:t>Район, имея более 78 тыс</w:t>
      </w:r>
      <w:r>
        <w:rPr>
          <w:rFonts w:ascii="Times New Roman CYR" w:hAnsi="Times New Roman CYR" w:cs="Times New Roman CYR"/>
          <w:sz w:val="28"/>
          <w:szCs w:val="28"/>
        </w:rPr>
        <w:t>.</w:t>
      </w:r>
      <w:r w:rsidRPr="00053130">
        <w:rPr>
          <w:rFonts w:ascii="Times New Roman CYR" w:hAnsi="Times New Roman CYR" w:cs="Times New Roman CYR"/>
          <w:sz w:val="28"/>
          <w:szCs w:val="28"/>
        </w:rPr>
        <w:t xml:space="preserve"> гектаров земель лесного фонда, обладает </w:t>
      </w:r>
      <w:r>
        <w:rPr>
          <w:rFonts w:ascii="Times New Roman CYR" w:hAnsi="Times New Roman CYR" w:cs="Times New Roman CYR"/>
          <w:sz w:val="28"/>
          <w:szCs w:val="28"/>
        </w:rPr>
        <w:t xml:space="preserve">значительным </w:t>
      </w:r>
      <w:r w:rsidRPr="00053130">
        <w:rPr>
          <w:rFonts w:ascii="Times New Roman CYR" w:hAnsi="Times New Roman CYR" w:cs="Times New Roman CYR"/>
          <w:sz w:val="28"/>
          <w:szCs w:val="28"/>
        </w:rPr>
        <w:t xml:space="preserve">потенциалом для развития лесной промышленности. </w:t>
      </w:r>
    </w:p>
    <w:p w:rsidR="008D7D61" w:rsidRDefault="008D7D61" w:rsidP="005E315E">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Своевременным и экономически обоснованным решением стало создание ГБУ «Камский лесхоз» на базе ликвидированного предприятия «Камский лес». Была обновлена материально-техническая база предприятия, проведены существенные лесовосстановительные работы, которые продолжаются и в настоящее время. Сейчас в </w:t>
      </w:r>
      <w:r w:rsidRPr="00441602">
        <w:rPr>
          <w:rFonts w:ascii="Times New Roman CYR" w:hAnsi="Times New Roman CYR" w:cs="Times New Roman CYR"/>
          <w:sz w:val="28"/>
          <w:szCs w:val="28"/>
          <w:u w:val="single"/>
        </w:rPr>
        <w:t>ГБУ «Камский лесхоз»</w:t>
      </w:r>
      <w:r>
        <w:rPr>
          <w:rFonts w:ascii="Times New Roman CYR" w:hAnsi="Times New Roman CYR" w:cs="Times New Roman CYR"/>
          <w:sz w:val="28"/>
          <w:szCs w:val="28"/>
        </w:rPr>
        <w:t xml:space="preserve"> работают более 80 человек. Планируется дальнейшее увеличение количества работников предприятия в связи с открытием цехов по переработке древесины в 2017 г. </w:t>
      </w:r>
    </w:p>
    <w:p w:rsidR="008D7D61" w:rsidRDefault="008D7D61" w:rsidP="008B543C">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Только за 2015 год Кам</w:t>
      </w:r>
      <w:r w:rsidRPr="00053130">
        <w:rPr>
          <w:rFonts w:ascii="Times New Roman CYR" w:hAnsi="Times New Roman CYR" w:cs="Times New Roman CYR"/>
          <w:sz w:val="28"/>
          <w:szCs w:val="28"/>
        </w:rPr>
        <w:t xml:space="preserve">ским и Мамадышским лесхозами заготовлено более </w:t>
      </w:r>
      <w:r>
        <w:rPr>
          <w:rFonts w:ascii="Times New Roman CYR" w:hAnsi="Times New Roman CYR" w:cs="Times New Roman CYR"/>
          <w:sz w:val="28"/>
          <w:szCs w:val="28"/>
        </w:rPr>
        <w:t>1</w:t>
      </w:r>
      <w:r w:rsidRPr="00053130">
        <w:rPr>
          <w:rFonts w:ascii="Times New Roman CYR" w:hAnsi="Times New Roman CYR" w:cs="Times New Roman CYR"/>
          <w:sz w:val="28"/>
          <w:szCs w:val="28"/>
        </w:rPr>
        <w:t>500 куб</w:t>
      </w:r>
      <w:r>
        <w:rPr>
          <w:rFonts w:ascii="Times New Roman CYR" w:hAnsi="Times New Roman CYR" w:cs="Times New Roman CYR"/>
          <w:sz w:val="28"/>
          <w:szCs w:val="28"/>
        </w:rPr>
        <w:t>ических</w:t>
      </w:r>
      <w:r w:rsidRPr="00053130">
        <w:rPr>
          <w:rFonts w:ascii="Times New Roman CYR" w:hAnsi="Times New Roman CYR" w:cs="Times New Roman CYR"/>
          <w:sz w:val="28"/>
          <w:szCs w:val="28"/>
        </w:rPr>
        <w:t xml:space="preserve"> метров пиломатериалов. </w:t>
      </w:r>
      <w:r>
        <w:rPr>
          <w:rFonts w:ascii="Times New Roman CYR" w:hAnsi="Times New Roman CYR" w:cs="Times New Roman CYR"/>
          <w:sz w:val="28"/>
          <w:szCs w:val="28"/>
        </w:rPr>
        <w:t>Кроме того,</w:t>
      </w:r>
      <w:r w:rsidR="00F26FBB">
        <w:rPr>
          <w:rFonts w:ascii="Times New Roman CYR" w:hAnsi="Times New Roman CYR" w:cs="Times New Roman CYR"/>
          <w:sz w:val="28"/>
          <w:szCs w:val="28"/>
        </w:rPr>
        <w:t xml:space="preserve"> </w:t>
      </w:r>
      <w:r>
        <w:rPr>
          <w:rFonts w:ascii="Times New Roman CYR" w:hAnsi="Times New Roman CYR" w:cs="Times New Roman CYR"/>
          <w:sz w:val="28"/>
          <w:szCs w:val="28"/>
        </w:rPr>
        <w:t>мамадышские</w:t>
      </w:r>
      <w:r w:rsidRPr="00053130">
        <w:rPr>
          <w:rFonts w:ascii="Times New Roman CYR" w:hAnsi="Times New Roman CYR" w:cs="Times New Roman CYR"/>
          <w:sz w:val="28"/>
          <w:szCs w:val="28"/>
        </w:rPr>
        <w:t xml:space="preserve"> лес</w:t>
      </w:r>
      <w:r>
        <w:rPr>
          <w:rFonts w:ascii="Times New Roman CYR" w:hAnsi="Times New Roman CYR" w:cs="Times New Roman CYR"/>
          <w:sz w:val="28"/>
          <w:szCs w:val="28"/>
        </w:rPr>
        <w:t>ные хозяйства</w:t>
      </w:r>
      <w:r w:rsidRPr="00053130">
        <w:rPr>
          <w:rFonts w:ascii="Times New Roman CYR" w:hAnsi="Times New Roman CYR" w:cs="Times New Roman CYR"/>
          <w:sz w:val="28"/>
          <w:szCs w:val="28"/>
        </w:rPr>
        <w:t xml:space="preserve"> поставляют сырье</w:t>
      </w:r>
      <w:r>
        <w:rPr>
          <w:rFonts w:ascii="Times New Roman CYR" w:hAnsi="Times New Roman CYR" w:cs="Times New Roman CYR"/>
          <w:sz w:val="28"/>
          <w:szCs w:val="28"/>
        </w:rPr>
        <w:t xml:space="preserve"> в свободную экономическую зону «Алабуга» </w:t>
      </w:r>
      <w:r w:rsidRPr="00685AE8">
        <w:rPr>
          <w:rFonts w:ascii="Times New Roman CYR" w:hAnsi="Times New Roman CYR" w:cs="Times New Roman CYR"/>
          <w:i/>
          <w:iCs/>
          <w:sz w:val="28"/>
          <w:szCs w:val="28"/>
        </w:rPr>
        <w:t>(</w:t>
      </w:r>
      <w:r>
        <w:rPr>
          <w:rFonts w:ascii="Times New Roman CYR" w:hAnsi="Times New Roman CYR" w:cs="Times New Roman CYR"/>
          <w:i/>
          <w:iCs/>
          <w:sz w:val="28"/>
          <w:szCs w:val="28"/>
        </w:rPr>
        <w:t xml:space="preserve">для предприятия </w:t>
      </w:r>
      <w:r w:rsidRPr="00685AE8">
        <w:rPr>
          <w:rFonts w:ascii="Times New Roman CYR" w:hAnsi="Times New Roman CYR" w:cs="Times New Roman CYR"/>
          <w:i/>
          <w:iCs/>
          <w:sz w:val="28"/>
          <w:szCs w:val="28"/>
        </w:rPr>
        <w:t xml:space="preserve">КастамонуИнтегрейтед) </w:t>
      </w:r>
      <w:r>
        <w:rPr>
          <w:rFonts w:ascii="Times New Roman CYR" w:hAnsi="Times New Roman CYR" w:cs="Times New Roman CYR"/>
          <w:sz w:val="28"/>
          <w:szCs w:val="28"/>
        </w:rPr>
        <w:t>для производства мебельных плит. В частности, за 2 года работы завода, нашими лесхозами для этих целей заготовлено и поставлено более 80 тысяч кубометров древесины.</w:t>
      </w:r>
    </w:p>
    <w:p w:rsidR="008D7D61" w:rsidRDefault="008D7D61" w:rsidP="008B543C">
      <w:pPr>
        <w:widowControl w:val="0"/>
        <w:tabs>
          <w:tab w:val="left" w:pos="851"/>
          <w:tab w:val="left" w:pos="993"/>
          <w:tab w:val="left" w:pos="1276"/>
        </w:tabs>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Необходимо отметить положительные результаты деятельности предприятий </w:t>
      </w:r>
      <w:r w:rsidR="00126E82">
        <w:rPr>
          <w:rFonts w:ascii="Times New Roman CYR" w:hAnsi="Times New Roman CYR" w:cs="Times New Roman CYR"/>
          <w:sz w:val="28"/>
          <w:szCs w:val="28"/>
        </w:rPr>
        <w:t xml:space="preserve">и </w:t>
      </w:r>
      <w:r>
        <w:rPr>
          <w:rFonts w:ascii="Times New Roman CYR" w:hAnsi="Times New Roman CYR" w:cs="Times New Roman CYR"/>
          <w:sz w:val="28"/>
          <w:szCs w:val="28"/>
        </w:rPr>
        <w:t xml:space="preserve">пищевой промышленности за последние 5 лет: </w:t>
      </w:r>
    </w:p>
    <w:p w:rsidR="008D7D61" w:rsidRDefault="008D7D61" w:rsidP="00EB44DC">
      <w:pPr>
        <w:widowControl w:val="0"/>
        <w:numPr>
          <w:ilvl w:val="0"/>
          <w:numId w:val="7"/>
        </w:numPr>
        <w:tabs>
          <w:tab w:val="left" w:pos="851"/>
          <w:tab w:val="left" w:pos="993"/>
          <w:tab w:val="left" w:pos="1276"/>
        </w:tabs>
        <w:autoSpaceDE w:val="0"/>
        <w:autoSpaceDN w:val="0"/>
        <w:adjustRightInd w:val="0"/>
        <w:spacing w:after="0" w:line="360" w:lineRule="auto"/>
        <w:jc w:val="both"/>
        <w:rPr>
          <w:rFonts w:ascii="Times New Roman CYR" w:hAnsi="Times New Roman CYR" w:cs="Times New Roman CYR"/>
          <w:sz w:val="28"/>
          <w:szCs w:val="28"/>
        </w:rPr>
      </w:pPr>
      <w:r w:rsidRPr="00EF4F09">
        <w:rPr>
          <w:rFonts w:ascii="Times New Roman CYR" w:hAnsi="Times New Roman CYR" w:cs="Times New Roman CYR"/>
          <w:sz w:val="28"/>
          <w:szCs w:val="28"/>
        </w:rPr>
        <w:t>«Мамадышск</w:t>
      </w:r>
      <w:r>
        <w:rPr>
          <w:rFonts w:ascii="Times New Roman CYR" w:hAnsi="Times New Roman CYR" w:cs="Times New Roman CYR"/>
          <w:sz w:val="28"/>
          <w:szCs w:val="28"/>
        </w:rPr>
        <w:t>ий сыродельно-маслодельный</w:t>
      </w:r>
      <w:r w:rsidRPr="00EF4F09">
        <w:rPr>
          <w:rFonts w:ascii="Times New Roman CYR" w:hAnsi="Times New Roman CYR" w:cs="Times New Roman CYR"/>
          <w:sz w:val="28"/>
          <w:szCs w:val="28"/>
        </w:rPr>
        <w:t xml:space="preserve"> комбинат»</w:t>
      </w:r>
      <w:r>
        <w:rPr>
          <w:rFonts w:ascii="Times New Roman CYR" w:hAnsi="Times New Roman CYR" w:cs="Times New Roman CYR"/>
          <w:sz w:val="28"/>
          <w:szCs w:val="28"/>
        </w:rPr>
        <w:t xml:space="preserve"> обеспечил ежегодный прирост производства не менее 19%;</w:t>
      </w:r>
    </w:p>
    <w:p w:rsidR="008D7D61" w:rsidRPr="00A173CB" w:rsidRDefault="008D7D61" w:rsidP="00EB44DC">
      <w:pPr>
        <w:widowControl w:val="0"/>
        <w:numPr>
          <w:ilvl w:val="0"/>
          <w:numId w:val="7"/>
        </w:numPr>
        <w:tabs>
          <w:tab w:val="left" w:pos="851"/>
          <w:tab w:val="left" w:pos="993"/>
          <w:tab w:val="left" w:pos="1276"/>
        </w:tabs>
        <w:autoSpaceDE w:val="0"/>
        <w:autoSpaceDN w:val="0"/>
        <w:adjustRightInd w:val="0"/>
        <w:spacing w:after="0" w:line="360" w:lineRule="auto"/>
        <w:jc w:val="both"/>
        <w:rPr>
          <w:rFonts w:ascii="Times New Roman CYR" w:hAnsi="Times New Roman CYR" w:cs="Times New Roman CYR"/>
          <w:sz w:val="28"/>
          <w:szCs w:val="28"/>
        </w:rPr>
      </w:pPr>
      <w:r>
        <w:rPr>
          <w:rFonts w:ascii="Times New Roman" w:hAnsi="Times New Roman" w:cs="Times New Roman"/>
          <w:sz w:val="28"/>
          <w:szCs w:val="28"/>
          <w:lang w:val="tt-RU"/>
        </w:rPr>
        <w:t>собственное производство РайПО – 7%;</w:t>
      </w:r>
    </w:p>
    <w:p w:rsidR="008D7D61" w:rsidRDefault="008D7D61" w:rsidP="00EB44DC">
      <w:pPr>
        <w:widowControl w:val="0"/>
        <w:numPr>
          <w:ilvl w:val="0"/>
          <w:numId w:val="7"/>
        </w:numPr>
        <w:tabs>
          <w:tab w:val="left" w:pos="851"/>
          <w:tab w:val="left" w:pos="993"/>
          <w:tab w:val="left" w:pos="1276"/>
        </w:tabs>
        <w:autoSpaceDE w:val="0"/>
        <w:autoSpaceDN w:val="0"/>
        <w:adjustRightInd w:val="0"/>
        <w:spacing w:after="0" w:line="360" w:lineRule="auto"/>
        <w:jc w:val="both"/>
        <w:rPr>
          <w:rFonts w:ascii="Times New Roman CYR" w:hAnsi="Times New Roman CYR" w:cs="Times New Roman CYR"/>
          <w:sz w:val="28"/>
          <w:szCs w:val="28"/>
        </w:rPr>
      </w:pPr>
      <w:r>
        <w:rPr>
          <w:rFonts w:ascii="Times New Roman" w:hAnsi="Times New Roman" w:cs="Times New Roman"/>
          <w:sz w:val="28"/>
          <w:szCs w:val="28"/>
        </w:rPr>
        <w:t>к</w:t>
      </w:r>
      <w:r>
        <w:rPr>
          <w:rFonts w:ascii="Times New Roman" w:hAnsi="Times New Roman" w:cs="Times New Roman"/>
          <w:sz w:val="28"/>
          <w:szCs w:val="28"/>
          <w:lang w:val="tt-RU"/>
        </w:rPr>
        <w:t>олбасное производство индивидуального предпринимателя  Рифата Махмутовича Мутигуллина ежегодно наращивало объемы производства на 115%.</w:t>
      </w:r>
    </w:p>
    <w:p w:rsidR="008D7D61" w:rsidRPr="00B43CF2" w:rsidRDefault="008D7D61" w:rsidP="00805C94">
      <w:pPr>
        <w:spacing w:after="0" w:line="360" w:lineRule="auto"/>
        <w:ind w:firstLine="709"/>
        <w:jc w:val="both"/>
        <w:rPr>
          <w:rFonts w:ascii="Times New Roman" w:hAnsi="Times New Roman" w:cs="Times New Roman"/>
          <w:sz w:val="28"/>
          <w:szCs w:val="28"/>
        </w:rPr>
      </w:pPr>
      <w:r w:rsidRPr="00441602">
        <w:rPr>
          <w:rFonts w:ascii="Times New Roman" w:hAnsi="Times New Roman" w:cs="Times New Roman"/>
          <w:sz w:val="28"/>
          <w:szCs w:val="28"/>
          <w:u w:val="single"/>
        </w:rPr>
        <w:t xml:space="preserve">«Мамадышский сыродельно-маслодельный» комбинат </w:t>
      </w:r>
      <w:r>
        <w:rPr>
          <w:rFonts w:ascii="Times New Roman" w:hAnsi="Times New Roman" w:cs="Times New Roman"/>
          <w:sz w:val="28"/>
          <w:szCs w:val="28"/>
        </w:rPr>
        <w:t xml:space="preserve">был </w:t>
      </w:r>
      <w:r w:rsidRPr="00B43CF2">
        <w:rPr>
          <w:rFonts w:ascii="Times New Roman" w:hAnsi="Times New Roman" w:cs="Times New Roman"/>
          <w:sz w:val="28"/>
          <w:szCs w:val="28"/>
        </w:rPr>
        <w:t>введен в эксплуатацию в 1974 году с проектной мощностью 25 тонн в сутки. На сегодняшний день проектная возможная мощность составляет 450 тонн в сутки.</w:t>
      </w:r>
      <w:r>
        <w:rPr>
          <w:rFonts w:ascii="Times New Roman" w:hAnsi="Times New Roman" w:cs="Times New Roman"/>
          <w:sz w:val="28"/>
          <w:szCs w:val="28"/>
        </w:rPr>
        <w:t xml:space="preserve"> На предприятии ф</w:t>
      </w:r>
      <w:r w:rsidRPr="00B43CF2">
        <w:rPr>
          <w:rFonts w:ascii="Times New Roman" w:hAnsi="Times New Roman" w:cs="Times New Roman"/>
          <w:sz w:val="28"/>
          <w:szCs w:val="28"/>
        </w:rPr>
        <w:t>ункционирует цех сушки сыворотки, цех выработки сыра, масла</w:t>
      </w:r>
      <w:r>
        <w:rPr>
          <w:rFonts w:ascii="Times New Roman" w:hAnsi="Times New Roman" w:cs="Times New Roman"/>
          <w:sz w:val="28"/>
          <w:szCs w:val="28"/>
        </w:rPr>
        <w:t xml:space="preserve">. Комбинат в </w:t>
      </w:r>
      <w:r>
        <w:rPr>
          <w:rFonts w:ascii="Times New Roman" w:hAnsi="Times New Roman" w:cs="Times New Roman"/>
          <w:sz w:val="28"/>
          <w:szCs w:val="28"/>
        </w:rPr>
        <w:lastRenderedPageBreak/>
        <w:t xml:space="preserve">настоящее время производит </w:t>
      </w:r>
      <w:r w:rsidRPr="00B43CF2">
        <w:rPr>
          <w:rFonts w:ascii="Times New Roman" w:hAnsi="Times New Roman" w:cs="Times New Roman"/>
          <w:sz w:val="28"/>
          <w:szCs w:val="28"/>
        </w:rPr>
        <w:t xml:space="preserve"> 20 видов сыров</w:t>
      </w:r>
      <w:r>
        <w:rPr>
          <w:rFonts w:ascii="Times New Roman" w:hAnsi="Times New Roman" w:cs="Times New Roman"/>
          <w:sz w:val="28"/>
          <w:szCs w:val="28"/>
        </w:rPr>
        <w:t xml:space="preserve">, </w:t>
      </w:r>
      <w:r w:rsidRPr="00B43CF2">
        <w:rPr>
          <w:rFonts w:ascii="Times New Roman" w:hAnsi="Times New Roman" w:cs="Times New Roman"/>
          <w:sz w:val="28"/>
          <w:szCs w:val="28"/>
        </w:rPr>
        <w:t>масло животное, сух</w:t>
      </w:r>
      <w:r>
        <w:rPr>
          <w:rFonts w:ascii="Times New Roman" w:hAnsi="Times New Roman" w:cs="Times New Roman"/>
          <w:sz w:val="28"/>
          <w:szCs w:val="28"/>
        </w:rPr>
        <w:t>ую</w:t>
      </w:r>
      <w:r w:rsidRPr="00B43CF2">
        <w:rPr>
          <w:rFonts w:ascii="Times New Roman" w:hAnsi="Times New Roman" w:cs="Times New Roman"/>
          <w:sz w:val="28"/>
          <w:szCs w:val="28"/>
        </w:rPr>
        <w:t xml:space="preserve"> молочн</w:t>
      </w:r>
      <w:r>
        <w:rPr>
          <w:rFonts w:ascii="Times New Roman" w:hAnsi="Times New Roman" w:cs="Times New Roman"/>
          <w:sz w:val="28"/>
          <w:szCs w:val="28"/>
        </w:rPr>
        <w:t>ую</w:t>
      </w:r>
      <w:r w:rsidR="00F26FBB">
        <w:rPr>
          <w:rFonts w:ascii="Times New Roman" w:hAnsi="Times New Roman" w:cs="Times New Roman"/>
          <w:sz w:val="28"/>
          <w:szCs w:val="28"/>
        </w:rPr>
        <w:t xml:space="preserve"> </w:t>
      </w:r>
      <w:r w:rsidRPr="00B43CF2">
        <w:rPr>
          <w:rFonts w:ascii="Times New Roman" w:hAnsi="Times New Roman" w:cs="Times New Roman"/>
          <w:sz w:val="28"/>
          <w:szCs w:val="28"/>
        </w:rPr>
        <w:t>смесь.</w:t>
      </w:r>
      <w:r>
        <w:rPr>
          <w:rFonts w:ascii="Times New Roman" w:hAnsi="Times New Roman" w:cs="Times New Roman"/>
          <w:sz w:val="28"/>
          <w:szCs w:val="28"/>
        </w:rPr>
        <w:t xml:space="preserve"> Сыры «</w:t>
      </w:r>
      <w:r w:rsidRPr="00B43CF2">
        <w:rPr>
          <w:rFonts w:ascii="Times New Roman" w:hAnsi="Times New Roman" w:cs="Times New Roman"/>
          <w:sz w:val="28"/>
          <w:szCs w:val="28"/>
        </w:rPr>
        <w:t>Мамадышск</w:t>
      </w:r>
      <w:r>
        <w:rPr>
          <w:rFonts w:ascii="Times New Roman" w:hAnsi="Times New Roman" w:cs="Times New Roman"/>
          <w:sz w:val="28"/>
          <w:szCs w:val="28"/>
        </w:rPr>
        <w:t>ого</w:t>
      </w:r>
      <w:r w:rsidRPr="00B43CF2">
        <w:rPr>
          <w:rFonts w:ascii="Times New Roman" w:hAnsi="Times New Roman" w:cs="Times New Roman"/>
          <w:sz w:val="28"/>
          <w:szCs w:val="28"/>
        </w:rPr>
        <w:t xml:space="preserve"> сыродельно-маслодельн</w:t>
      </w:r>
      <w:r>
        <w:rPr>
          <w:rFonts w:ascii="Times New Roman" w:hAnsi="Times New Roman" w:cs="Times New Roman"/>
          <w:sz w:val="28"/>
          <w:szCs w:val="28"/>
        </w:rPr>
        <w:t>ого»</w:t>
      </w:r>
      <w:r w:rsidRPr="00B43CF2">
        <w:rPr>
          <w:rFonts w:ascii="Times New Roman" w:hAnsi="Times New Roman" w:cs="Times New Roman"/>
          <w:sz w:val="28"/>
          <w:szCs w:val="28"/>
        </w:rPr>
        <w:t xml:space="preserve"> комбинат</w:t>
      </w:r>
      <w:r>
        <w:rPr>
          <w:rFonts w:ascii="Times New Roman" w:hAnsi="Times New Roman" w:cs="Times New Roman"/>
          <w:sz w:val="28"/>
          <w:szCs w:val="28"/>
        </w:rPr>
        <w:t>а занимают 43% рынка Республики Татарстан.</w:t>
      </w:r>
    </w:p>
    <w:p w:rsidR="008D7D61" w:rsidRPr="00B43CF2" w:rsidRDefault="008D7D61" w:rsidP="00805C94">
      <w:pPr>
        <w:spacing w:after="0" w:line="360" w:lineRule="auto"/>
        <w:ind w:firstLine="709"/>
        <w:jc w:val="both"/>
        <w:rPr>
          <w:rFonts w:ascii="Times New Roman" w:hAnsi="Times New Roman" w:cs="Times New Roman"/>
          <w:sz w:val="28"/>
          <w:szCs w:val="28"/>
        </w:rPr>
      </w:pPr>
      <w:r w:rsidRPr="00B43CF2">
        <w:rPr>
          <w:rFonts w:ascii="Times New Roman" w:hAnsi="Times New Roman" w:cs="Times New Roman"/>
          <w:sz w:val="28"/>
          <w:szCs w:val="28"/>
        </w:rPr>
        <w:t>Введенный в эксплуатацию еще 2007 году новый цех позволил предприятию автоматизировать и компьютериз</w:t>
      </w:r>
      <w:r>
        <w:rPr>
          <w:rFonts w:ascii="Times New Roman" w:hAnsi="Times New Roman" w:cs="Times New Roman"/>
          <w:sz w:val="28"/>
          <w:szCs w:val="28"/>
        </w:rPr>
        <w:t>ир</w:t>
      </w:r>
      <w:r w:rsidRPr="00B43CF2">
        <w:rPr>
          <w:rFonts w:ascii="Times New Roman" w:hAnsi="Times New Roman" w:cs="Times New Roman"/>
          <w:sz w:val="28"/>
          <w:szCs w:val="28"/>
        </w:rPr>
        <w:t xml:space="preserve">овать все процессы производства. </w:t>
      </w:r>
      <w:r>
        <w:rPr>
          <w:rFonts w:ascii="Times New Roman" w:hAnsi="Times New Roman" w:cs="Times New Roman"/>
          <w:sz w:val="28"/>
          <w:szCs w:val="28"/>
        </w:rPr>
        <w:t xml:space="preserve">Предприятие имеет </w:t>
      </w:r>
      <w:r w:rsidRPr="00B43CF2">
        <w:rPr>
          <w:rFonts w:ascii="Times New Roman" w:hAnsi="Times New Roman" w:cs="Times New Roman"/>
          <w:sz w:val="28"/>
          <w:szCs w:val="28"/>
        </w:rPr>
        <w:t>сырохранилище мощностью 3000 тонн, для сохранения качества продукции введен</w:t>
      </w:r>
      <w:r>
        <w:rPr>
          <w:rFonts w:ascii="Times New Roman" w:hAnsi="Times New Roman" w:cs="Times New Roman"/>
          <w:sz w:val="28"/>
          <w:szCs w:val="28"/>
        </w:rPr>
        <w:t>а</w:t>
      </w:r>
      <w:r w:rsidRPr="00B43CF2">
        <w:rPr>
          <w:rFonts w:ascii="Times New Roman" w:hAnsi="Times New Roman" w:cs="Times New Roman"/>
          <w:sz w:val="28"/>
          <w:szCs w:val="28"/>
        </w:rPr>
        <w:t xml:space="preserve"> в эксплуатацию фр</w:t>
      </w:r>
      <w:r>
        <w:rPr>
          <w:rFonts w:ascii="Times New Roman" w:hAnsi="Times New Roman" w:cs="Times New Roman"/>
          <w:sz w:val="28"/>
          <w:szCs w:val="28"/>
        </w:rPr>
        <w:t>е</w:t>
      </w:r>
      <w:r w:rsidRPr="00B43CF2">
        <w:rPr>
          <w:rFonts w:ascii="Times New Roman" w:hAnsi="Times New Roman" w:cs="Times New Roman"/>
          <w:sz w:val="28"/>
          <w:szCs w:val="28"/>
        </w:rPr>
        <w:t xml:space="preserve">оновая охладительная установка ледяной воды, построен склад хранения сухой сыворотки, </w:t>
      </w:r>
      <w:r>
        <w:rPr>
          <w:rFonts w:ascii="Times New Roman" w:hAnsi="Times New Roman" w:cs="Times New Roman"/>
          <w:sz w:val="28"/>
          <w:szCs w:val="28"/>
        </w:rPr>
        <w:t>построен</w:t>
      </w:r>
      <w:r w:rsidRPr="00B43CF2">
        <w:rPr>
          <w:rFonts w:ascii="Times New Roman" w:hAnsi="Times New Roman" w:cs="Times New Roman"/>
          <w:sz w:val="28"/>
          <w:szCs w:val="28"/>
        </w:rPr>
        <w:t xml:space="preserve"> новый маслоцех, что позволило увеличить производство масла. На модернизацию технологическ</w:t>
      </w:r>
      <w:r>
        <w:rPr>
          <w:rFonts w:ascii="Times New Roman" w:hAnsi="Times New Roman" w:cs="Times New Roman"/>
          <w:sz w:val="28"/>
          <w:szCs w:val="28"/>
        </w:rPr>
        <w:t>их процессов «</w:t>
      </w:r>
      <w:r w:rsidRPr="00B43CF2">
        <w:rPr>
          <w:rFonts w:ascii="Times New Roman" w:hAnsi="Times New Roman" w:cs="Times New Roman"/>
          <w:sz w:val="28"/>
          <w:szCs w:val="28"/>
        </w:rPr>
        <w:t>Мамадышск</w:t>
      </w:r>
      <w:r>
        <w:rPr>
          <w:rFonts w:ascii="Times New Roman" w:hAnsi="Times New Roman" w:cs="Times New Roman"/>
          <w:sz w:val="28"/>
          <w:szCs w:val="28"/>
        </w:rPr>
        <w:t>им</w:t>
      </w:r>
      <w:r w:rsidRPr="00B43CF2">
        <w:rPr>
          <w:rFonts w:ascii="Times New Roman" w:hAnsi="Times New Roman" w:cs="Times New Roman"/>
          <w:sz w:val="28"/>
          <w:szCs w:val="28"/>
        </w:rPr>
        <w:t xml:space="preserve"> сыродельно-маслодельн</w:t>
      </w:r>
      <w:r>
        <w:rPr>
          <w:rFonts w:ascii="Times New Roman" w:hAnsi="Times New Roman" w:cs="Times New Roman"/>
          <w:sz w:val="28"/>
          <w:szCs w:val="28"/>
        </w:rPr>
        <w:t xml:space="preserve">ым»комбинатом </w:t>
      </w:r>
      <w:r w:rsidRPr="00B43CF2">
        <w:rPr>
          <w:rFonts w:ascii="Times New Roman" w:hAnsi="Times New Roman" w:cs="Times New Roman"/>
          <w:sz w:val="28"/>
          <w:szCs w:val="28"/>
        </w:rPr>
        <w:t>вложено заемных средств в сумме более 600 млн. рублей.</w:t>
      </w:r>
    </w:p>
    <w:p w:rsidR="008D7D61" w:rsidRDefault="008D7D61" w:rsidP="00010A75">
      <w:pPr>
        <w:pStyle w:val="11"/>
        <w:spacing w:after="0" w:line="360" w:lineRule="auto"/>
        <w:ind w:left="0" w:firstLine="709"/>
        <w:jc w:val="both"/>
        <w:rPr>
          <w:rFonts w:ascii="Times New Roman" w:hAnsi="Times New Roman" w:cs="Times New Roman"/>
          <w:sz w:val="28"/>
          <w:szCs w:val="28"/>
        </w:rPr>
      </w:pPr>
      <w:r w:rsidRPr="004E2CFD">
        <w:rPr>
          <w:rFonts w:ascii="Times New Roman" w:hAnsi="Times New Roman" w:cs="Times New Roman"/>
          <w:sz w:val="28"/>
          <w:szCs w:val="28"/>
        </w:rPr>
        <w:t xml:space="preserve">В результате </w:t>
      </w:r>
      <w:r>
        <w:rPr>
          <w:rFonts w:ascii="Times New Roman" w:hAnsi="Times New Roman" w:cs="Times New Roman"/>
          <w:sz w:val="28"/>
          <w:szCs w:val="28"/>
        </w:rPr>
        <w:t xml:space="preserve">за 2015 год, </w:t>
      </w:r>
      <w:r w:rsidRPr="004E2CFD">
        <w:rPr>
          <w:rFonts w:ascii="Times New Roman" w:hAnsi="Times New Roman" w:cs="Times New Roman"/>
          <w:sz w:val="28"/>
          <w:szCs w:val="28"/>
        </w:rPr>
        <w:t xml:space="preserve"> приняв на переработку </w:t>
      </w:r>
      <w:r w:rsidRPr="00FA71CC">
        <w:rPr>
          <w:rFonts w:ascii="Times New Roman" w:hAnsi="Times New Roman" w:cs="Times New Roman"/>
          <w:sz w:val="28"/>
          <w:szCs w:val="28"/>
        </w:rPr>
        <w:t>10</w:t>
      </w:r>
      <w:r>
        <w:rPr>
          <w:rFonts w:ascii="Times New Roman" w:hAnsi="Times New Roman" w:cs="Times New Roman"/>
          <w:sz w:val="28"/>
          <w:szCs w:val="28"/>
        </w:rPr>
        <w:t>9</w:t>
      </w:r>
      <w:r w:rsidRPr="00FA71CC">
        <w:rPr>
          <w:rFonts w:ascii="Times New Roman" w:hAnsi="Times New Roman" w:cs="Times New Roman"/>
          <w:sz w:val="28"/>
          <w:szCs w:val="28"/>
        </w:rPr>
        <w:t xml:space="preserve"> тысяч тонн молока</w:t>
      </w:r>
      <w:r w:rsidRPr="004E2CFD">
        <w:rPr>
          <w:rFonts w:ascii="Times New Roman" w:hAnsi="Times New Roman" w:cs="Times New Roman"/>
          <w:sz w:val="28"/>
          <w:szCs w:val="28"/>
        </w:rPr>
        <w:t xml:space="preserve">, предприятием произведено </w:t>
      </w:r>
      <w:r>
        <w:rPr>
          <w:rFonts w:ascii="Times New Roman" w:hAnsi="Times New Roman" w:cs="Times New Roman"/>
          <w:sz w:val="28"/>
          <w:szCs w:val="28"/>
        </w:rPr>
        <w:t>продукции</w:t>
      </w:r>
      <w:r w:rsidRPr="004E2CFD">
        <w:rPr>
          <w:rFonts w:ascii="Times New Roman" w:hAnsi="Times New Roman" w:cs="Times New Roman"/>
          <w:sz w:val="28"/>
          <w:szCs w:val="28"/>
        </w:rPr>
        <w:t xml:space="preserve"> на сумму </w:t>
      </w:r>
      <w:r w:rsidRPr="00FA71CC">
        <w:rPr>
          <w:rFonts w:ascii="Times New Roman" w:hAnsi="Times New Roman" w:cs="Times New Roman"/>
          <w:sz w:val="28"/>
          <w:szCs w:val="28"/>
        </w:rPr>
        <w:t>2</w:t>
      </w:r>
      <w:r>
        <w:rPr>
          <w:rFonts w:ascii="Times New Roman" w:hAnsi="Times New Roman" w:cs="Times New Roman"/>
          <w:sz w:val="28"/>
          <w:szCs w:val="28"/>
        </w:rPr>
        <w:t>,8</w:t>
      </w:r>
      <w:r w:rsidRPr="00FA71CC">
        <w:rPr>
          <w:rFonts w:ascii="Times New Roman" w:hAnsi="Times New Roman" w:cs="Times New Roman"/>
          <w:sz w:val="28"/>
          <w:szCs w:val="28"/>
        </w:rPr>
        <w:t xml:space="preserve"> млрд.  рублей. </w:t>
      </w:r>
      <w:r w:rsidRPr="004E2CFD">
        <w:rPr>
          <w:rFonts w:ascii="Times New Roman" w:hAnsi="Times New Roman" w:cs="Times New Roman"/>
          <w:sz w:val="28"/>
          <w:szCs w:val="28"/>
        </w:rPr>
        <w:t xml:space="preserve"> По сравнению с аналогичным периодом </w:t>
      </w:r>
      <w:r>
        <w:rPr>
          <w:rFonts w:ascii="Times New Roman" w:hAnsi="Times New Roman" w:cs="Times New Roman"/>
          <w:sz w:val="28"/>
          <w:szCs w:val="28"/>
        </w:rPr>
        <w:t>2014</w:t>
      </w:r>
      <w:r w:rsidRPr="004E2CFD">
        <w:rPr>
          <w:rFonts w:ascii="Times New Roman" w:hAnsi="Times New Roman" w:cs="Times New Roman"/>
          <w:sz w:val="28"/>
          <w:szCs w:val="28"/>
        </w:rPr>
        <w:t xml:space="preserve"> года</w:t>
      </w:r>
      <w:r>
        <w:rPr>
          <w:rFonts w:ascii="Times New Roman" w:hAnsi="Times New Roman" w:cs="Times New Roman"/>
          <w:sz w:val="28"/>
          <w:szCs w:val="28"/>
        </w:rPr>
        <w:t>,</w:t>
      </w:r>
      <w:r w:rsidRPr="004E2CFD">
        <w:rPr>
          <w:rFonts w:ascii="Times New Roman" w:hAnsi="Times New Roman" w:cs="Times New Roman"/>
          <w:sz w:val="28"/>
          <w:szCs w:val="28"/>
        </w:rPr>
        <w:t xml:space="preserve"> объем производства  возрос </w:t>
      </w:r>
      <w:r>
        <w:rPr>
          <w:rFonts w:ascii="Times New Roman" w:hAnsi="Times New Roman" w:cs="Times New Roman"/>
          <w:sz w:val="28"/>
          <w:szCs w:val="28"/>
        </w:rPr>
        <w:t xml:space="preserve">на </w:t>
      </w:r>
      <w:r w:rsidRPr="00537225">
        <w:rPr>
          <w:rFonts w:ascii="Times New Roman" w:hAnsi="Times New Roman" w:cs="Times New Roman"/>
          <w:sz w:val="28"/>
          <w:szCs w:val="28"/>
        </w:rPr>
        <w:t>43%</w:t>
      </w:r>
      <w:r w:rsidRPr="004E2CFD">
        <w:rPr>
          <w:rFonts w:ascii="Times New Roman" w:hAnsi="Times New Roman" w:cs="Times New Roman"/>
          <w:sz w:val="28"/>
          <w:szCs w:val="28"/>
        </w:rPr>
        <w:t xml:space="preserve">. На предприятии трудятся </w:t>
      </w:r>
      <w:r>
        <w:rPr>
          <w:rFonts w:ascii="Times New Roman" w:hAnsi="Times New Roman" w:cs="Times New Roman"/>
          <w:sz w:val="28"/>
          <w:szCs w:val="28"/>
        </w:rPr>
        <w:t>325</w:t>
      </w:r>
      <w:r w:rsidRPr="004E2CFD">
        <w:rPr>
          <w:rFonts w:ascii="Times New Roman" w:hAnsi="Times New Roman" w:cs="Times New Roman"/>
          <w:sz w:val="28"/>
          <w:szCs w:val="28"/>
        </w:rPr>
        <w:t xml:space="preserve"> человек со среднемесячной зарплатой в </w:t>
      </w:r>
      <w:r>
        <w:rPr>
          <w:rFonts w:ascii="Times New Roman" w:hAnsi="Times New Roman" w:cs="Times New Roman"/>
          <w:sz w:val="28"/>
          <w:szCs w:val="28"/>
        </w:rPr>
        <w:t>26 490 рублей.</w:t>
      </w:r>
    </w:p>
    <w:p w:rsidR="008D7D61" w:rsidRPr="00441602" w:rsidRDefault="008D7D61" w:rsidP="00805C94">
      <w:pPr>
        <w:pStyle w:val="11"/>
        <w:spacing w:after="0" w:line="360" w:lineRule="auto"/>
        <w:ind w:left="709"/>
        <w:jc w:val="both"/>
        <w:rPr>
          <w:rFonts w:ascii="Times New Roman" w:hAnsi="Times New Roman" w:cs="Times New Roman"/>
          <w:sz w:val="28"/>
          <w:szCs w:val="28"/>
          <w:u w:val="single"/>
        </w:rPr>
      </w:pPr>
      <w:r w:rsidRPr="00441602">
        <w:rPr>
          <w:rFonts w:ascii="Times New Roman" w:hAnsi="Times New Roman" w:cs="Times New Roman"/>
          <w:color w:val="000000"/>
          <w:sz w:val="28"/>
          <w:szCs w:val="28"/>
          <w:u w:val="single"/>
        </w:rPr>
        <w:t>Мамадышское РайПО</w:t>
      </w:r>
    </w:p>
    <w:p w:rsidR="008D7D61" w:rsidRPr="00B43CF2" w:rsidRDefault="008D7D61" w:rsidP="00441602">
      <w:pPr>
        <w:spacing w:after="0" w:line="360" w:lineRule="auto"/>
        <w:ind w:firstLine="709"/>
        <w:jc w:val="both"/>
        <w:rPr>
          <w:rFonts w:ascii="Times New Roman" w:hAnsi="Times New Roman" w:cs="Times New Roman"/>
          <w:sz w:val="28"/>
          <w:szCs w:val="28"/>
        </w:rPr>
      </w:pPr>
      <w:r w:rsidRPr="00B43CF2">
        <w:rPr>
          <w:rFonts w:ascii="Times New Roman" w:hAnsi="Times New Roman" w:cs="Times New Roman"/>
          <w:sz w:val="28"/>
          <w:szCs w:val="28"/>
        </w:rPr>
        <w:t xml:space="preserve">Совокупный объем деятельности общества за 2015 год составил 535 млн. рублей, что на 2% больше по сравнению с аналогичным периодом прошлого года. При этом, оборот розничной торговли  </w:t>
      </w:r>
      <w:r>
        <w:rPr>
          <w:rFonts w:ascii="Times New Roman" w:hAnsi="Times New Roman" w:cs="Times New Roman"/>
          <w:sz w:val="28"/>
          <w:szCs w:val="28"/>
        </w:rPr>
        <w:t>составил</w:t>
      </w:r>
      <w:r w:rsidRPr="00B43CF2">
        <w:rPr>
          <w:rFonts w:ascii="Times New Roman" w:hAnsi="Times New Roman" w:cs="Times New Roman"/>
          <w:sz w:val="28"/>
          <w:szCs w:val="28"/>
        </w:rPr>
        <w:t xml:space="preserve"> 344,2 млн. рублей (прирост 103%), оборот производства -  65,45 млн. рублей (прирост 105%).</w:t>
      </w:r>
    </w:p>
    <w:p w:rsidR="008D7D61" w:rsidRPr="00B43CF2" w:rsidRDefault="008D7D61" w:rsidP="00441602">
      <w:pPr>
        <w:spacing w:after="0" w:line="360" w:lineRule="auto"/>
        <w:ind w:firstLine="709"/>
        <w:jc w:val="both"/>
        <w:rPr>
          <w:rFonts w:ascii="Times New Roman" w:hAnsi="Times New Roman" w:cs="Times New Roman"/>
          <w:sz w:val="28"/>
          <w:szCs w:val="28"/>
        </w:rPr>
      </w:pPr>
      <w:r w:rsidRPr="00B43CF2">
        <w:rPr>
          <w:rFonts w:ascii="Times New Roman" w:hAnsi="Times New Roman" w:cs="Times New Roman"/>
          <w:sz w:val="28"/>
          <w:szCs w:val="28"/>
        </w:rPr>
        <w:t>Среднесписочная численность работников Мамадышского РайПо составляет 229 человек.</w:t>
      </w:r>
    </w:p>
    <w:p w:rsidR="008D7D61" w:rsidRPr="00B43CF2" w:rsidRDefault="008D7D61" w:rsidP="00441602">
      <w:pPr>
        <w:spacing w:after="0" w:line="360" w:lineRule="auto"/>
        <w:ind w:firstLine="709"/>
        <w:jc w:val="both"/>
        <w:rPr>
          <w:rFonts w:ascii="Times New Roman" w:hAnsi="Times New Roman" w:cs="Times New Roman"/>
          <w:sz w:val="28"/>
          <w:szCs w:val="28"/>
        </w:rPr>
      </w:pPr>
      <w:r w:rsidRPr="00B43CF2">
        <w:rPr>
          <w:rFonts w:ascii="Times New Roman" w:hAnsi="Times New Roman" w:cs="Times New Roman"/>
          <w:sz w:val="28"/>
          <w:szCs w:val="28"/>
        </w:rPr>
        <w:t>В 2010-2011 годах на предприятии были открыты колбасный, макаронный, коптильный</w:t>
      </w:r>
      <w:r>
        <w:rPr>
          <w:rFonts w:ascii="Times New Roman" w:hAnsi="Times New Roman" w:cs="Times New Roman"/>
          <w:sz w:val="28"/>
          <w:szCs w:val="28"/>
        </w:rPr>
        <w:t xml:space="preserve"> цеха, а также </w:t>
      </w:r>
      <w:r w:rsidRPr="00B43CF2">
        <w:rPr>
          <w:rFonts w:ascii="Times New Roman" w:hAnsi="Times New Roman" w:cs="Times New Roman"/>
          <w:sz w:val="28"/>
          <w:szCs w:val="28"/>
        </w:rPr>
        <w:t xml:space="preserve">цех по  переработке рыбы и цех по розливу безалкогольных напитков. Это позволило увеличить объемы собственного производства. </w:t>
      </w:r>
    </w:p>
    <w:p w:rsidR="008D7D61" w:rsidRDefault="008D7D61" w:rsidP="00FD5416">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sz w:val="28"/>
          <w:szCs w:val="28"/>
        </w:rPr>
      </w:pPr>
      <w:r w:rsidRPr="00441602">
        <w:rPr>
          <w:rFonts w:ascii="Times New Roman" w:hAnsi="Times New Roman" w:cs="Times New Roman"/>
          <w:sz w:val="28"/>
          <w:szCs w:val="28"/>
          <w:u w:val="single"/>
        </w:rPr>
        <w:t>Мамадышский спиртзавод</w:t>
      </w:r>
      <w:r w:rsidRPr="005A7E40">
        <w:rPr>
          <w:rFonts w:ascii="Times New Roman" w:hAnsi="Times New Roman" w:cs="Times New Roman"/>
          <w:sz w:val="28"/>
          <w:szCs w:val="28"/>
        </w:rPr>
        <w:t xml:space="preserve"> - одно из старейших предприятий района, основанное в 1883 году местным купцом первой гильдии Никанором Щербаковым.</w:t>
      </w:r>
      <w:r w:rsidRPr="00D20FD7">
        <w:rPr>
          <w:rFonts w:ascii="Times New Roman" w:hAnsi="Times New Roman" w:cs="Times New Roman"/>
          <w:sz w:val="28"/>
          <w:szCs w:val="28"/>
        </w:rPr>
        <w:t xml:space="preserve">В настоящее время </w:t>
      </w:r>
      <w:r>
        <w:rPr>
          <w:rFonts w:ascii="Times New Roman" w:hAnsi="Times New Roman" w:cs="Times New Roman"/>
          <w:sz w:val="28"/>
          <w:szCs w:val="28"/>
        </w:rPr>
        <w:t xml:space="preserve">завод </w:t>
      </w:r>
      <w:r w:rsidRPr="00D20FD7">
        <w:rPr>
          <w:rFonts w:ascii="Times New Roman" w:hAnsi="Times New Roman" w:cs="Times New Roman"/>
          <w:sz w:val="28"/>
          <w:szCs w:val="28"/>
        </w:rPr>
        <w:t>является филиалом ОАО «Татспиртпром».Основной продукцией завода является: высококачественный этиловый ректификованный</w:t>
      </w:r>
      <w:r w:rsidR="00F26FBB">
        <w:rPr>
          <w:rFonts w:ascii="Times New Roman" w:hAnsi="Times New Roman" w:cs="Times New Roman"/>
          <w:sz w:val="28"/>
          <w:szCs w:val="28"/>
        </w:rPr>
        <w:t xml:space="preserve"> </w:t>
      </w:r>
      <w:r w:rsidRPr="00D20FD7">
        <w:rPr>
          <w:rFonts w:ascii="Times New Roman" w:hAnsi="Times New Roman" w:cs="Times New Roman"/>
          <w:sz w:val="28"/>
          <w:szCs w:val="28"/>
        </w:rPr>
        <w:lastRenderedPageBreak/>
        <w:t xml:space="preserve">спирт из зернового сырья сортов «Альфа», «Люкс». </w:t>
      </w:r>
      <w:r>
        <w:rPr>
          <w:rFonts w:ascii="Times New Roman" w:hAnsi="Times New Roman" w:cs="Times New Roman"/>
          <w:sz w:val="28"/>
          <w:szCs w:val="28"/>
        </w:rPr>
        <w:t xml:space="preserve">Кроме того, в </w:t>
      </w:r>
      <w:r w:rsidRPr="00D20FD7">
        <w:rPr>
          <w:rFonts w:ascii="Times New Roman" w:hAnsi="Times New Roman" w:cs="Times New Roman"/>
          <w:sz w:val="28"/>
          <w:szCs w:val="28"/>
        </w:rPr>
        <w:t xml:space="preserve"> результате переработки отходов спиртового производства</w:t>
      </w:r>
      <w:r>
        <w:rPr>
          <w:rFonts w:ascii="Times New Roman" w:hAnsi="Times New Roman" w:cs="Times New Roman"/>
          <w:sz w:val="28"/>
          <w:szCs w:val="28"/>
        </w:rPr>
        <w:t>, предприятие производит</w:t>
      </w:r>
      <w:r w:rsidRPr="00D20FD7">
        <w:rPr>
          <w:rFonts w:ascii="Times New Roman" w:hAnsi="Times New Roman" w:cs="Times New Roman"/>
          <w:sz w:val="28"/>
          <w:szCs w:val="28"/>
        </w:rPr>
        <w:t xml:space="preserve"> барды</w:t>
      </w:r>
      <w:r>
        <w:rPr>
          <w:rFonts w:ascii="Times New Roman" w:hAnsi="Times New Roman" w:cs="Times New Roman"/>
          <w:sz w:val="28"/>
          <w:szCs w:val="28"/>
        </w:rPr>
        <w:t>, а</w:t>
      </w:r>
      <w:r w:rsidRPr="00D20FD7">
        <w:rPr>
          <w:rFonts w:ascii="Times New Roman" w:hAnsi="Times New Roman" w:cs="Times New Roman"/>
          <w:sz w:val="28"/>
          <w:szCs w:val="28"/>
        </w:rPr>
        <w:t xml:space="preserve"> и</w:t>
      </w:r>
      <w:r>
        <w:rPr>
          <w:rFonts w:ascii="Times New Roman" w:hAnsi="Times New Roman" w:cs="Times New Roman"/>
          <w:sz w:val="28"/>
          <w:szCs w:val="28"/>
        </w:rPr>
        <w:t>з</w:t>
      </w:r>
      <w:r w:rsidRPr="00D20FD7">
        <w:rPr>
          <w:rFonts w:ascii="Times New Roman" w:hAnsi="Times New Roman" w:cs="Times New Roman"/>
          <w:sz w:val="28"/>
          <w:szCs w:val="28"/>
        </w:rPr>
        <w:t xml:space="preserve"> отходящих газов </w:t>
      </w:r>
      <w:r>
        <w:rPr>
          <w:rFonts w:ascii="Times New Roman" w:hAnsi="Times New Roman" w:cs="Times New Roman"/>
          <w:sz w:val="28"/>
          <w:szCs w:val="28"/>
        </w:rPr>
        <w:t>-</w:t>
      </w:r>
      <w:r w:rsidRPr="00D20FD7">
        <w:rPr>
          <w:rFonts w:ascii="Times New Roman" w:hAnsi="Times New Roman" w:cs="Times New Roman"/>
          <w:sz w:val="28"/>
          <w:szCs w:val="28"/>
        </w:rPr>
        <w:t xml:space="preserve"> сухие кормовые дрожжи  и двуокись углерода (углекислота).Основным сырьем спиртового производства являются</w:t>
      </w:r>
      <w:r w:rsidR="00F26FBB">
        <w:rPr>
          <w:rFonts w:ascii="Times New Roman" w:hAnsi="Times New Roman" w:cs="Times New Roman"/>
          <w:sz w:val="28"/>
          <w:szCs w:val="28"/>
        </w:rPr>
        <w:t xml:space="preserve"> </w:t>
      </w:r>
      <w:r w:rsidRPr="00D20FD7">
        <w:rPr>
          <w:rFonts w:ascii="Times New Roman" w:hAnsi="Times New Roman" w:cs="Times New Roman"/>
          <w:sz w:val="28"/>
          <w:szCs w:val="28"/>
        </w:rPr>
        <w:t>рожь и пшеница</w:t>
      </w:r>
      <w:r>
        <w:rPr>
          <w:rFonts w:ascii="Times New Roman" w:hAnsi="Times New Roman" w:cs="Times New Roman"/>
          <w:sz w:val="28"/>
          <w:szCs w:val="28"/>
        </w:rPr>
        <w:t>, в количестве</w:t>
      </w:r>
      <w:r w:rsidRPr="00D20FD7">
        <w:rPr>
          <w:rFonts w:ascii="Times New Roman" w:hAnsi="Times New Roman" w:cs="Times New Roman"/>
          <w:sz w:val="28"/>
          <w:szCs w:val="28"/>
        </w:rPr>
        <w:t xml:space="preserve"> 29000–30000 тонн в год. </w:t>
      </w:r>
    </w:p>
    <w:p w:rsidR="008D7D61" w:rsidRPr="00D20FD7" w:rsidRDefault="008D7D61" w:rsidP="00FD5416">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sz w:val="28"/>
          <w:szCs w:val="28"/>
        </w:rPr>
      </w:pPr>
      <w:r w:rsidRPr="00D20FD7">
        <w:rPr>
          <w:rFonts w:ascii="Times New Roman" w:hAnsi="Times New Roman" w:cs="Times New Roman"/>
          <w:sz w:val="28"/>
          <w:szCs w:val="28"/>
        </w:rPr>
        <w:t>Основные покупатели (получатели)</w:t>
      </w:r>
      <w:r>
        <w:rPr>
          <w:rFonts w:ascii="Times New Roman" w:hAnsi="Times New Roman" w:cs="Times New Roman"/>
          <w:sz w:val="28"/>
          <w:szCs w:val="28"/>
        </w:rPr>
        <w:t xml:space="preserve"> спирта, произведенного Мамадышским спиртзаводом -</w:t>
      </w:r>
      <w:r w:rsidRPr="00D20FD7">
        <w:rPr>
          <w:rFonts w:ascii="Times New Roman" w:hAnsi="Times New Roman" w:cs="Times New Roman"/>
          <w:sz w:val="28"/>
          <w:szCs w:val="28"/>
        </w:rPr>
        <w:t xml:space="preserve"> ликероводочные заводы ОАО «Татспиртпром»</w:t>
      </w:r>
      <w:r>
        <w:rPr>
          <w:rFonts w:ascii="Times New Roman" w:hAnsi="Times New Roman" w:cs="Times New Roman"/>
          <w:sz w:val="28"/>
          <w:szCs w:val="28"/>
        </w:rPr>
        <w:t>. С</w:t>
      </w:r>
      <w:r w:rsidRPr="00D20FD7">
        <w:rPr>
          <w:rFonts w:ascii="Times New Roman" w:hAnsi="Times New Roman" w:cs="Times New Roman"/>
          <w:sz w:val="28"/>
          <w:szCs w:val="28"/>
        </w:rPr>
        <w:t>ухи</w:t>
      </w:r>
      <w:r>
        <w:rPr>
          <w:rFonts w:ascii="Times New Roman" w:hAnsi="Times New Roman" w:cs="Times New Roman"/>
          <w:sz w:val="28"/>
          <w:szCs w:val="28"/>
        </w:rPr>
        <w:t>е</w:t>
      </w:r>
      <w:r w:rsidRPr="00D20FD7">
        <w:rPr>
          <w:rFonts w:ascii="Times New Roman" w:hAnsi="Times New Roman" w:cs="Times New Roman"/>
          <w:sz w:val="28"/>
          <w:szCs w:val="28"/>
        </w:rPr>
        <w:t xml:space="preserve"> кормовы</w:t>
      </w:r>
      <w:r>
        <w:rPr>
          <w:rFonts w:ascii="Times New Roman" w:hAnsi="Times New Roman" w:cs="Times New Roman"/>
          <w:sz w:val="28"/>
          <w:szCs w:val="28"/>
        </w:rPr>
        <w:t>е</w:t>
      </w:r>
      <w:r w:rsidRPr="00D20FD7">
        <w:rPr>
          <w:rFonts w:ascii="Times New Roman" w:hAnsi="Times New Roman" w:cs="Times New Roman"/>
          <w:sz w:val="28"/>
          <w:szCs w:val="28"/>
        </w:rPr>
        <w:t xml:space="preserve"> дрожж</w:t>
      </w:r>
      <w:r>
        <w:rPr>
          <w:rFonts w:ascii="Times New Roman" w:hAnsi="Times New Roman" w:cs="Times New Roman"/>
          <w:sz w:val="28"/>
          <w:szCs w:val="28"/>
        </w:rPr>
        <w:t xml:space="preserve">и покупают </w:t>
      </w:r>
      <w:r w:rsidRPr="00D20FD7">
        <w:rPr>
          <w:rFonts w:ascii="Times New Roman" w:hAnsi="Times New Roman" w:cs="Times New Roman"/>
          <w:sz w:val="28"/>
          <w:szCs w:val="28"/>
        </w:rPr>
        <w:t xml:space="preserve">сельхозпредприятия РТ, РФ, </w:t>
      </w:r>
      <w:r w:rsidRPr="00D20FD7">
        <w:rPr>
          <w:rFonts w:ascii="Times New Roman" w:hAnsi="Times New Roman" w:cs="Times New Roman"/>
          <w:sz w:val="28"/>
          <w:szCs w:val="28"/>
          <w:lang w:val="en-US"/>
        </w:rPr>
        <w:t>ITIBUSINESSLLP</w:t>
      </w:r>
      <w:r>
        <w:rPr>
          <w:rFonts w:ascii="Times New Roman" w:hAnsi="Times New Roman" w:cs="Times New Roman"/>
          <w:sz w:val="28"/>
          <w:szCs w:val="28"/>
        </w:rPr>
        <w:t>. Д</w:t>
      </w:r>
      <w:r w:rsidRPr="00D20FD7">
        <w:rPr>
          <w:rFonts w:ascii="Times New Roman" w:hAnsi="Times New Roman" w:cs="Times New Roman"/>
          <w:sz w:val="28"/>
          <w:szCs w:val="28"/>
        </w:rPr>
        <w:t>вуокис</w:t>
      </w:r>
      <w:r>
        <w:rPr>
          <w:rFonts w:ascii="Times New Roman" w:hAnsi="Times New Roman" w:cs="Times New Roman"/>
          <w:sz w:val="28"/>
          <w:szCs w:val="28"/>
        </w:rPr>
        <w:t>ь</w:t>
      </w:r>
      <w:r w:rsidRPr="00D20FD7">
        <w:rPr>
          <w:rFonts w:ascii="Times New Roman" w:hAnsi="Times New Roman" w:cs="Times New Roman"/>
          <w:sz w:val="28"/>
          <w:szCs w:val="28"/>
        </w:rPr>
        <w:t xml:space="preserve"> углерода</w:t>
      </w:r>
      <w:r w:rsidR="00F26FBB">
        <w:rPr>
          <w:rFonts w:ascii="Times New Roman" w:hAnsi="Times New Roman" w:cs="Times New Roman"/>
          <w:sz w:val="28"/>
          <w:szCs w:val="28"/>
        </w:rPr>
        <w:t xml:space="preserve"> </w:t>
      </w:r>
      <w:r w:rsidRPr="005A7E40">
        <w:rPr>
          <w:rFonts w:ascii="Times New Roman" w:hAnsi="Times New Roman" w:cs="Times New Roman"/>
          <w:sz w:val="28"/>
          <w:szCs w:val="28"/>
        </w:rPr>
        <w:t>Мамадышский</w:t>
      </w:r>
      <w:r w:rsidR="00F26FBB">
        <w:rPr>
          <w:rFonts w:ascii="Times New Roman" w:hAnsi="Times New Roman" w:cs="Times New Roman"/>
          <w:sz w:val="28"/>
          <w:szCs w:val="28"/>
        </w:rPr>
        <w:t xml:space="preserve"> </w:t>
      </w:r>
      <w:r w:rsidRPr="005A7E40">
        <w:rPr>
          <w:rFonts w:ascii="Times New Roman" w:hAnsi="Times New Roman" w:cs="Times New Roman"/>
          <w:sz w:val="28"/>
          <w:szCs w:val="28"/>
        </w:rPr>
        <w:t xml:space="preserve">спиртзавод </w:t>
      </w:r>
      <w:r>
        <w:rPr>
          <w:rFonts w:ascii="Times New Roman" w:hAnsi="Times New Roman" w:cs="Times New Roman"/>
          <w:sz w:val="28"/>
          <w:szCs w:val="28"/>
        </w:rPr>
        <w:t xml:space="preserve">реализует </w:t>
      </w:r>
      <w:r w:rsidRPr="00D20FD7">
        <w:rPr>
          <w:rFonts w:ascii="Times New Roman" w:hAnsi="Times New Roman" w:cs="Times New Roman"/>
          <w:sz w:val="28"/>
          <w:szCs w:val="28"/>
        </w:rPr>
        <w:t>организаци</w:t>
      </w:r>
      <w:r>
        <w:rPr>
          <w:rFonts w:ascii="Times New Roman" w:hAnsi="Times New Roman" w:cs="Times New Roman"/>
          <w:sz w:val="28"/>
          <w:szCs w:val="28"/>
        </w:rPr>
        <w:t>ям</w:t>
      </w:r>
      <w:r w:rsidRPr="00D20FD7">
        <w:rPr>
          <w:rFonts w:ascii="Times New Roman" w:hAnsi="Times New Roman" w:cs="Times New Roman"/>
          <w:sz w:val="28"/>
          <w:szCs w:val="28"/>
        </w:rPr>
        <w:t>, осуществляющи</w:t>
      </w:r>
      <w:r>
        <w:rPr>
          <w:rFonts w:ascii="Times New Roman" w:hAnsi="Times New Roman" w:cs="Times New Roman"/>
          <w:sz w:val="28"/>
          <w:szCs w:val="28"/>
        </w:rPr>
        <w:t>м</w:t>
      </w:r>
      <w:r w:rsidRPr="00D20FD7">
        <w:rPr>
          <w:rFonts w:ascii="Times New Roman" w:hAnsi="Times New Roman" w:cs="Times New Roman"/>
          <w:sz w:val="28"/>
          <w:szCs w:val="28"/>
        </w:rPr>
        <w:t xml:space="preserve"> сварочные работы и предприятия</w:t>
      </w:r>
      <w:r>
        <w:rPr>
          <w:rFonts w:ascii="Times New Roman" w:hAnsi="Times New Roman" w:cs="Times New Roman"/>
          <w:sz w:val="28"/>
          <w:szCs w:val="28"/>
        </w:rPr>
        <w:t>м,</w:t>
      </w:r>
      <w:r w:rsidRPr="00D20FD7">
        <w:rPr>
          <w:rFonts w:ascii="Times New Roman" w:hAnsi="Times New Roman" w:cs="Times New Roman"/>
          <w:sz w:val="28"/>
          <w:szCs w:val="28"/>
        </w:rPr>
        <w:t xml:space="preserve"> по производству газированных напитков </w:t>
      </w:r>
      <w:r>
        <w:rPr>
          <w:rFonts w:ascii="Times New Roman" w:hAnsi="Times New Roman" w:cs="Times New Roman"/>
          <w:sz w:val="28"/>
          <w:szCs w:val="28"/>
        </w:rPr>
        <w:t xml:space="preserve">- как республиканским, так и находящимся на других территориях </w:t>
      </w:r>
      <w:r w:rsidRPr="00D20FD7">
        <w:rPr>
          <w:rFonts w:ascii="Times New Roman" w:hAnsi="Times New Roman" w:cs="Times New Roman"/>
          <w:sz w:val="28"/>
          <w:szCs w:val="28"/>
        </w:rPr>
        <w:t>РФ.</w:t>
      </w:r>
    </w:p>
    <w:p w:rsidR="008D7D61" w:rsidRDefault="008D7D61" w:rsidP="00FD5416">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sz w:val="28"/>
          <w:szCs w:val="28"/>
          <w:lang w:val="tt-RU"/>
        </w:rPr>
      </w:pPr>
      <w:r w:rsidRPr="00D20FD7">
        <w:rPr>
          <w:rFonts w:ascii="Times New Roman" w:hAnsi="Times New Roman" w:cs="Times New Roman"/>
          <w:color w:val="000000"/>
          <w:sz w:val="28"/>
          <w:szCs w:val="28"/>
        </w:rPr>
        <w:t xml:space="preserve">На предприятии </w:t>
      </w:r>
      <w:r w:rsidRPr="00D20FD7">
        <w:rPr>
          <w:rFonts w:ascii="Times New Roman" w:hAnsi="Times New Roman" w:cs="Times New Roman"/>
          <w:sz w:val="28"/>
          <w:szCs w:val="28"/>
        </w:rPr>
        <w:t>трудятся 216 человек</w:t>
      </w:r>
      <w:r w:rsidRPr="00D20FD7">
        <w:rPr>
          <w:rFonts w:ascii="Times New Roman" w:hAnsi="Times New Roman" w:cs="Times New Roman"/>
          <w:color w:val="000000"/>
          <w:sz w:val="28"/>
          <w:szCs w:val="28"/>
        </w:rPr>
        <w:t xml:space="preserve">. </w:t>
      </w:r>
      <w:r>
        <w:rPr>
          <w:rFonts w:ascii="Times New Roman CYR" w:hAnsi="Times New Roman CYR" w:cs="Times New Roman CYR"/>
          <w:sz w:val="28"/>
          <w:szCs w:val="28"/>
        </w:rPr>
        <w:t xml:space="preserve">В 2012 году на Мамадышском спиртзаводе была проведена реконструкция - был создан новый спиртовый завод и углекислотный цех. Общий объем инвестиций в проект составил 560 млн. рублей. </w:t>
      </w:r>
      <w:r>
        <w:rPr>
          <w:rFonts w:ascii="Times New Roman" w:hAnsi="Times New Roman" w:cs="Times New Roman"/>
          <w:sz w:val="28"/>
          <w:szCs w:val="28"/>
        </w:rPr>
        <w:t>Темпы среднегодового роста объемов производства за последние пять лет на данном предприятии составили 12,5</w:t>
      </w:r>
      <w:r w:rsidRPr="009E74D3">
        <w:rPr>
          <w:rFonts w:ascii="Times New Roman" w:hAnsi="Times New Roman" w:cs="Times New Roman"/>
          <w:sz w:val="28"/>
          <w:szCs w:val="28"/>
          <w:lang w:val="tt-RU"/>
        </w:rPr>
        <w:t>%</w:t>
      </w:r>
      <w:r>
        <w:rPr>
          <w:rFonts w:ascii="Times New Roman" w:hAnsi="Times New Roman" w:cs="Times New Roman"/>
          <w:sz w:val="28"/>
          <w:szCs w:val="28"/>
          <w:lang w:val="tt-RU"/>
        </w:rPr>
        <w:t xml:space="preserve">. </w:t>
      </w:r>
    </w:p>
    <w:p w:rsidR="008D7D61" w:rsidRDefault="008D7D61" w:rsidP="00FD5416">
      <w:pPr>
        <w:spacing w:after="0" w:line="360" w:lineRule="auto"/>
        <w:ind w:firstLine="709"/>
        <w:jc w:val="both"/>
        <w:rPr>
          <w:rFonts w:ascii="Times New Roman" w:hAnsi="Times New Roman" w:cs="Times New Roman"/>
          <w:color w:val="000000"/>
          <w:sz w:val="28"/>
          <w:szCs w:val="28"/>
        </w:rPr>
      </w:pPr>
      <w:r w:rsidRPr="00D20FD7">
        <w:rPr>
          <w:rFonts w:ascii="Times New Roman" w:hAnsi="Times New Roman" w:cs="Times New Roman"/>
          <w:color w:val="000000"/>
          <w:sz w:val="28"/>
          <w:szCs w:val="28"/>
        </w:rPr>
        <w:t xml:space="preserve">В 2015 году объем </w:t>
      </w:r>
      <w:r w:rsidRPr="00D20FD7">
        <w:rPr>
          <w:rFonts w:ascii="Times New Roman" w:hAnsi="Times New Roman" w:cs="Times New Roman"/>
          <w:sz w:val="28"/>
          <w:szCs w:val="28"/>
        </w:rPr>
        <w:t xml:space="preserve">производства составил около </w:t>
      </w:r>
      <w:r>
        <w:rPr>
          <w:rFonts w:ascii="Times New Roman" w:hAnsi="Times New Roman" w:cs="Times New Roman"/>
          <w:sz w:val="28"/>
          <w:szCs w:val="28"/>
        </w:rPr>
        <w:t>533</w:t>
      </w:r>
      <w:r w:rsidRPr="00D20FD7">
        <w:rPr>
          <w:rFonts w:ascii="Times New Roman" w:hAnsi="Times New Roman" w:cs="Times New Roman"/>
          <w:sz w:val="28"/>
          <w:szCs w:val="28"/>
        </w:rPr>
        <w:t xml:space="preserve"> млн. руб. Произведено 1038,58 тыс. дал спирта, 6774,10 тонн сухих кормовых дрожжей</w:t>
      </w:r>
      <w:r w:rsidRPr="00D20FD7">
        <w:rPr>
          <w:rFonts w:ascii="Times New Roman" w:hAnsi="Times New Roman" w:cs="Times New Roman"/>
          <w:color w:val="000000"/>
          <w:sz w:val="28"/>
          <w:szCs w:val="28"/>
        </w:rPr>
        <w:t xml:space="preserve">, 4949,66 тонн углекислоты. По сравнению с </w:t>
      </w:r>
      <w:r>
        <w:rPr>
          <w:rFonts w:ascii="Times New Roman" w:hAnsi="Times New Roman" w:cs="Times New Roman"/>
          <w:color w:val="000000"/>
          <w:sz w:val="28"/>
          <w:szCs w:val="28"/>
        </w:rPr>
        <w:t xml:space="preserve">2014 годом, </w:t>
      </w:r>
      <w:r w:rsidRPr="00D20FD7">
        <w:rPr>
          <w:rFonts w:ascii="Times New Roman" w:hAnsi="Times New Roman" w:cs="Times New Roman"/>
          <w:color w:val="000000"/>
          <w:sz w:val="28"/>
          <w:szCs w:val="28"/>
        </w:rPr>
        <w:t xml:space="preserve"> производство спирта возросло на 0,3%, производство углекислоты - на 15,1%, производство дрожжей  увеличилось на 88,1%.</w:t>
      </w:r>
    </w:p>
    <w:p w:rsidR="008D7D61" w:rsidRPr="0019043A" w:rsidRDefault="008D7D61" w:rsidP="00F5591B">
      <w:pPr>
        <w:pStyle w:val="13"/>
        <w:spacing w:line="360" w:lineRule="auto"/>
        <w:ind w:firstLine="709"/>
        <w:jc w:val="both"/>
        <w:rPr>
          <w:rFonts w:ascii="Times New Roman" w:hAnsi="Times New Roman" w:cs="Times New Roman"/>
          <w:b/>
          <w:bCs/>
          <w:sz w:val="28"/>
          <w:szCs w:val="28"/>
        </w:rPr>
      </w:pPr>
      <w:r w:rsidRPr="00F5591B">
        <w:rPr>
          <w:rFonts w:ascii="Times New Roman" w:hAnsi="Times New Roman" w:cs="Times New Roman"/>
          <w:sz w:val="28"/>
          <w:szCs w:val="28"/>
          <w:u w:val="single"/>
        </w:rPr>
        <w:t>ИП Мутигуллин Р.М.</w:t>
      </w:r>
      <w:r w:rsidRPr="00AF5F78">
        <w:rPr>
          <w:rFonts w:ascii="Times New Roman" w:hAnsi="Times New Roman" w:cs="Times New Roman"/>
          <w:sz w:val="28"/>
          <w:szCs w:val="28"/>
        </w:rPr>
        <w:t>На сегодняшний день</w:t>
      </w:r>
      <w:r>
        <w:rPr>
          <w:rFonts w:ascii="Times New Roman" w:hAnsi="Times New Roman" w:cs="Times New Roman"/>
          <w:sz w:val="28"/>
          <w:szCs w:val="28"/>
        </w:rPr>
        <w:t xml:space="preserve"> это</w:t>
      </w:r>
      <w:r w:rsidRPr="00AF5F78">
        <w:rPr>
          <w:rFonts w:ascii="Times New Roman" w:hAnsi="Times New Roman" w:cs="Times New Roman"/>
          <w:sz w:val="28"/>
          <w:szCs w:val="28"/>
        </w:rPr>
        <w:t xml:space="preserve"> малое предприятие вырабатывает 54 наименования колбасных изделий и мясных деликатесов. За 2015 год выработано около 4 тыс</w:t>
      </w:r>
      <w:r>
        <w:rPr>
          <w:rFonts w:ascii="Times New Roman" w:hAnsi="Times New Roman" w:cs="Times New Roman"/>
          <w:sz w:val="28"/>
          <w:szCs w:val="28"/>
        </w:rPr>
        <w:t>яч</w:t>
      </w:r>
      <w:r w:rsidRPr="00AF5F78">
        <w:rPr>
          <w:rFonts w:ascii="Times New Roman" w:hAnsi="Times New Roman" w:cs="Times New Roman"/>
          <w:sz w:val="28"/>
          <w:szCs w:val="28"/>
        </w:rPr>
        <w:t xml:space="preserve"> тонн продукции на сумму более 900 млн. рублей в ценах реализации. Объемы производства в физическом весе к прошлому году выросли на 5%. На производстве занято трудовой деятельностью 195 человек. Средняя заработная плата </w:t>
      </w:r>
      <w:r>
        <w:rPr>
          <w:rFonts w:ascii="Times New Roman" w:hAnsi="Times New Roman" w:cs="Times New Roman"/>
          <w:sz w:val="28"/>
          <w:szCs w:val="28"/>
        </w:rPr>
        <w:t xml:space="preserve">на предприятии </w:t>
      </w:r>
      <w:r w:rsidRPr="00AF5F78">
        <w:rPr>
          <w:rFonts w:ascii="Times New Roman" w:hAnsi="Times New Roman" w:cs="Times New Roman"/>
          <w:sz w:val="28"/>
          <w:szCs w:val="28"/>
        </w:rPr>
        <w:t xml:space="preserve">составляет 17000 рублей в месяц. Продукция поставляется и реализуется в крупных торговых сетях </w:t>
      </w:r>
      <w:r>
        <w:rPr>
          <w:rFonts w:ascii="Times New Roman" w:hAnsi="Times New Roman" w:cs="Times New Roman"/>
          <w:sz w:val="28"/>
          <w:szCs w:val="28"/>
        </w:rPr>
        <w:t xml:space="preserve">Республики Татарстан, а также в Башкортостане, Удмуртии, </w:t>
      </w:r>
      <w:r w:rsidRPr="00AF5F78">
        <w:rPr>
          <w:rFonts w:ascii="Times New Roman" w:hAnsi="Times New Roman" w:cs="Times New Roman"/>
          <w:sz w:val="28"/>
          <w:szCs w:val="28"/>
        </w:rPr>
        <w:t>Самарск</w:t>
      </w:r>
      <w:r>
        <w:rPr>
          <w:rFonts w:ascii="Times New Roman" w:hAnsi="Times New Roman" w:cs="Times New Roman"/>
          <w:sz w:val="28"/>
          <w:szCs w:val="28"/>
        </w:rPr>
        <w:t xml:space="preserve">ой, Кировской и </w:t>
      </w:r>
      <w:r w:rsidRPr="00AF5F78">
        <w:rPr>
          <w:rFonts w:ascii="Times New Roman" w:hAnsi="Times New Roman" w:cs="Times New Roman"/>
          <w:sz w:val="28"/>
          <w:szCs w:val="28"/>
        </w:rPr>
        <w:t xml:space="preserve"> Новгородск</w:t>
      </w:r>
      <w:r>
        <w:rPr>
          <w:rFonts w:ascii="Times New Roman" w:hAnsi="Times New Roman" w:cs="Times New Roman"/>
          <w:sz w:val="28"/>
          <w:szCs w:val="28"/>
        </w:rPr>
        <w:t>ой</w:t>
      </w:r>
      <w:r w:rsidRPr="00AF5F78">
        <w:rPr>
          <w:rFonts w:ascii="Times New Roman" w:hAnsi="Times New Roman" w:cs="Times New Roman"/>
          <w:sz w:val="28"/>
          <w:szCs w:val="28"/>
        </w:rPr>
        <w:t xml:space="preserve"> област</w:t>
      </w:r>
      <w:r>
        <w:rPr>
          <w:rFonts w:ascii="Times New Roman" w:hAnsi="Times New Roman" w:cs="Times New Roman"/>
          <w:sz w:val="28"/>
          <w:szCs w:val="28"/>
        </w:rPr>
        <w:t>ях.</w:t>
      </w:r>
    </w:p>
    <w:p w:rsidR="008D7D61" w:rsidRDefault="008D7D61" w:rsidP="00FD5416">
      <w:pPr>
        <w:spacing w:after="0" w:line="360" w:lineRule="auto"/>
        <w:ind w:firstLine="709"/>
        <w:jc w:val="both"/>
        <w:rPr>
          <w:rFonts w:ascii="Times New Roman" w:hAnsi="Times New Roman" w:cs="Times New Roman"/>
          <w:color w:val="000000"/>
          <w:sz w:val="28"/>
          <w:szCs w:val="28"/>
        </w:rPr>
      </w:pPr>
    </w:p>
    <w:p w:rsidR="008D7D61" w:rsidRDefault="008D7D61" w:rsidP="00553704">
      <w:pPr>
        <w:widowControl w:val="0"/>
        <w:tabs>
          <w:tab w:val="left" w:pos="851"/>
          <w:tab w:val="left" w:pos="993"/>
          <w:tab w:val="left" w:pos="1276"/>
        </w:tabs>
        <w:autoSpaceDE w:val="0"/>
        <w:autoSpaceDN w:val="0"/>
        <w:adjustRightInd w:val="0"/>
        <w:spacing w:after="0" w:line="360" w:lineRule="auto"/>
        <w:ind w:firstLine="709"/>
        <w:jc w:val="both"/>
        <w:rPr>
          <w:rFonts w:ascii="Times New Roman CYR" w:hAnsi="Times New Roman CYR" w:cs="Times New Roman CYR"/>
          <w:sz w:val="28"/>
          <w:szCs w:val="28"/>
        </w:rPr>
      </w:pPr>
      <w:r w:rsidRPr="008439D2">
        <w:rPr>
          <w:rFonts w:ascii="Times New Roman CYR" w:hAnsi="Times New Roman CYR" w:cs="Times New Roman CYR"/>
          <w:sz w:val="28"/>
          <w:szCs w:val="28"/>
        </w:rPr>
        <w:t>Развитие промышленного производства остается одним из приоритетных направлений экономики района, поскольку именно в этой сфере создается наибольший объем валовой продукции, наибольшая добавленная стоимость и обеспечиваются рабочие места.</w:t>
      </w:r>
    </w:p>
    <w:p w:rsidR="008D7D61" w:rsidRPr="00CD2975" w:rsidRDefault="008D7D61" w:rsidP="00F53A79">
      <w:pPr>
        <w:pStyle w:val="3"/>
        <w:spacing w:after="200" w:line="360" w:lineRule="auto"/>
        <w:rPr>
          <w:i/>
          <w:iCs/>
          <w:color w:val="auto"/>
          <w:sz w:val="28"/>
          <w:szCs w:val="28"/>
        </w:rPr>
      </w:pPr>
      <w:bookmarkStart w:id="13" w:name="_Toc452444518"/>
      <w:r w:rsidRPr="00CD2975">
        <w:rPr>
          <w:i/>
          <w:iCs/>
          <w:color w:val="auto"/>
          <w:sz w:val="28"/>
          <w:szCs w:val="28"/>
        </w:rPr>
        <w:t>Агропромышленный комплекс</w:t>
      </w:r>
      <w:bookmarkEnd w:id="13"/>
    </w:p>
    <w:p w:rsidR="00F53A79" w:rsidRPr="00F53A79" w:rsidRDefault="008D7D61" w:rsidP="00F53A79">
      <w:pPr>
        <w:pStyle w:val="Default"/>
        <w:spacing w:line="360" w:lineRule="auto"/>
        <w:ind w:firstLine="709"/>
        <w:jc w:val="both"/>
        <w:rPr>
          <w:rFonts w:ascii="Times New Roman" w:hAnsi="Times New Roman" w:cs="Times New Roman"/>
          <w:sz w:val="28"/>
          <w:szCs w:val="28"/>
          <w:lang w:eastAsia="ru-RU"/>
        </w:rPr>
      </w:pPr>
      <w:r>
        <w:rPr>
          <w:rFonts w:ascii="Times New Roman CYR" w:hAnsi="Times New Roman CYR" w:cs="Times New Roman CYR"/>
          <w:sz w:val="28"/>
          <w:szCs w:val="28"/>
        </w:rPr>
        <w:t>А</w:t>
      </w:r>
      <w:r w:rsidRPr="000016F6">
        <w:rPr>
          <w:rFonts w:ascii="Times New Roman CYR" w:hAnsi="Times New Roman CYR" w:cs="Times New Roman CYR"/>
          <w:sz w:val="28"/>
          <w:szCs w:val="28"/>
        </w:rPr>
        <w:t>гропромышленн</w:t>
      </w:r>
      <w:r>
        <w:rPr>
          <w:rFonts w:ascii="Times New Roman CYR" w:hAnsi="Times New Roman CYR" w:cs="Times New Roman CYR"/>
          <w:sz w:val="28"/>
          <w:szCs w:val="28"/>
        </w:rPr>
        <w:t xml:space="preserve">ый комплекс – это вторая по величине валового объема продукции отрасль в экономике района. </w:t>
      </w:r>
      <w:r w:rsidR="00F53A79">
        <w:rPr>
          <w:rFonts w:ascii="Times New Roman CYR" w:hAnsi="Times New Roman CYR" w:cs="Times New Roman CYR"/>
          <w:sz w:val="28"/>
          <w:szCs w:val="28"/>
        </w:rPr>
        <w:t>В ММР успешно функционирует</w:t>
      </w:r>
      <w:r w:rsidR="00F53A79" w:rsidRPr="00F53A79">
        <w:rPr>
          <w:rFonts w:ascii="Times New Roman" w:hAnsi="Times New Roman" w:cs="Times New Roman"/>
          <w:bCs/>
          <w:sz w:val="28"/>
          <w:szCs w:val="28"/>
          <w:lang w:eastAsia="ru-RU"/>
        </w:rPr>
        <w:t xml:space="preserve"> ряд крупных и средних </w:t>
      </w:r>
      <w:r w:rsidR="00F53A79">
        <w:rPr>
          <w:rFonts w:ascii="Times New Roman" w:hAnsi="Times New Roman" w:cs="Times New Roman"/>
          <w:bCs/>
          <w:sz w:val="28"/>
          <w:szCs w:val="28"/>
          <w:lang w:eastAsia="ru-RU"/>
        </w:rPr>
        <w:t>сельскохозяйственных</w:t>
      </w:r>
      <w:r w:rsidR="00F53A79" w:rsidRPr="00F53A79">
        <w:rPr>
          <w:rFonts w:ascii="Times New Roman" w:hAnsi="Times New Roman" w:cs="Times New Roman"/>
          <w:bCs/>
          <w:sz w:val="28"/>
          <w:szCs w:val="28"/>
          <w:lang w:eastAsia="ru-RU"/>
        </w:rPr>
        <w:t xml:space="preserve"> предприятий, 150 фермерских хозяйств</w:t>
      </w:r>
      <w:r w:rsidR="00F53A79">
        <w:rPr>
          <w:rFonts w:ascii="Times New Roman" w:hAnsi="Times New Roman" w:cs="Times New Roman"/>
          <w:bCs/>
          <w:sz w:val="28"/>
          <w:szCs w:val="28"/>
          <w:lang w:eastAsia="ru-RU"/>
        </w:rPr>
        <w:t xml:space="preserve">. </w:t>
      </w:r>
      <w:r w:rsidR="00F53A79" w:rsidRPr="00F53A79">
        <w:rPr>
          <w:rFonts w:ascii="Times New Roman" w:hAnsi="Times New Roman" w:cs="Times New Roman"/>
          <w:bCs/>
          <w:sz w:val="28"/>
          <w:szCs w:val="28"/>
          <w:lang w:eastAsia="ru-RU"/>
        </w:rPr>
        <w:t>Район входит в первую пятерку по Р</w:t>
      </w:r>
      <w:r w:rsidR="00F53A79">
        <w:rPr>
          <w:rFonts w:ascii="Times New Roman" w:hAnsi="Times New Roman" w:cs="Times New Roman"/>
          <w:bCs/>
          <w:sz w:val="28"/>
          <w:szCs w:val="28"/>
          <w:lang w:eastAsia="ru-RU"/>
        </w:rPr>
        <w:t>еспублике Татарстан</w:t>
      </w:r>
      <w:r w:rsidR="00F53A79" w:rsidRPr="00F53A79">
        <w:rPr>
          <w:rFonts w:ascii="Times New Roman" w:hAnsi="Times New Roman" w:cs="Times New Roman"/>
          <w:bCs/>
          <w:sz w:val="28"/>
          <w:szCs w:val="28"/>
          <w:lang w:eastAsia="ru-RU"/>
        </w:rPr>
        <w:t xml:space="preserve"> по количеству КРС в </w:t>
      </w:r>
      <w:r w:rsidR="00F53A79">
        <w:rPr>
          <w:rFonts w:ascii="Times New Roman" w:hAnsi="Times New Roman" w:cs="Times New Roman"/>
          <w:bCs/>
          <w:sz w:val="28"/>
          <w:szCs w:val="28"/>
          <w:lang w:eastAsia="ru-RU"/>
        </w:rPr>
        <w:t>личных подсобных хозяйствах. 18% и</w:t>
      </w:r>
      <w:r w:rsidR="00F53A79" w:rsidRPr="00F53A79">
        <w:rPr>
          <w:rFonts w:ascii="Times New Roman" w:hAnsi="Times New Roman" w:cs="Times New Roman"/>
          <w:bCs/>
          <w:sz w:val="28"/>
          <w:szCs w:val="28"/>
          <w:lang w:eastAsia="ru-RU"/>
        </w:rPr>
        <w:t>з 79</w:t>
      </w:r>
      <w:r w:rsidR="00367FC0">
        <w:rPr>
          <w:rFonts w:ascii="Times New Roman" w:hAnsi="Times New Roman" w:cs="Times New Roman"/>
          <w:bCs/>
          <w:sz w:val="28"/>
          <w:szCs w:val="28"/>
          <w:lang w:eastAsia="ru-RU"/>
        </w:rPr>
        <w:t>6</w:t>
      </w:r>
      <w:r w:rsidR="00F53A79">
        <w:rPr>
          <w:rFonts w:ascii="Times New Roman" w:hAnsi="Times New Roman" w:cs="Times New Roman"/>
          <w:bCs/>
          <w:sz w:val="28"/>
          <w:szCs w:val="28"/>
          <w:lang w:eastAsia="ru-RU"/>
        </w:rPr>
        <w:t xml:space="preserve">мамадышских </w:t>
      </w:r>
      <w:r w:rsidR="00F53A79" w:rsidRPr="00F53A79">
        <w:rPr>
          <w:rFonts w:ascii="Times New Roman" w:hAnsi="Times New Roman" w:cs="Times New Roman"/>
          <w:bCs/>
          <w:sz w:val="28"/>
          <w:szCs w:val="28"/>
          <w:lang w:eastAsia="ru-RU"/>
        </w:rPr>
        <w:t>предпринимателей, являются фермерами</w:t>
      </w:r>
      <w:r w:rsidR="00F53A79">
        <w:rPr>
          <w:rFonts w:ascii="Times New Roman" w:hAnsi="Times New Roman" w:cs="Times New Roman"/>
          <w:bCs/>
          <w:sz w:val="28"/>
          <w:szCs w:val="28"/>
          <w:lang w:eastAsia="ru-RU"/>
        </w:rPr>
        <w:t>.</w:t>
      </w:r>
    </w:p>
    <w:p w:rsidR="008D7D61" w:rsidRDefault="008D7D61" w:rsidP="00B01C70">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За последние годы наблюдается стабилизация основных показателей в сфере животноводства - увеличились объемы производства продукции, возросли объемы их реализации. Труженикам района удалось добиться роста продуктивности сельскохозяйственных животных. Среднесуточные надои в 2015 г. возросли на 30%, по сравнению с аналогичным показателем 2011 г., на 1500 кг увеличился </w:t>
      </w:r>
      <w:r w:rsidRPr="001F788D">
        <w:rPr>
          <w:rFonts w:ascii="Times New Roman CYR" w:hAnsi="Times New Roman CYR" w:cs="Times New Roman CYR"/>
          <w:sz w:val="28"/>
          <w:szCs w:val="28"/>
        </w:rPr>
        <w:t xml:space="preserve">среднегодовой </w:t>
      </w:r>
      <w:r>
        <w:rPr>
          <w:rFonts w:ascii="Times New Roman CYR" w:hAnsi="Times New Roman CYR" w:cs="Times New Roman CYR"/>
          <w:sz w:val="28"/>
          <w:szCs w:val="28"/>
        </w:rPr>
        <w:t>удой на 1 корову. Продуктивность коров по итогам 2015 г. составила 6 500 кг.Объемы производства молока в ММР за 2015 год составили 52,5</w:t>
      </w:r>
      <w:r w:rsidRPr="001F788D">
        <w:rPr>
          <w:rFonts w:ascii="Times New Roman CYR" w:hAnsi="Times New Roman CYR" w:cs="Times New Roman CYR"/>
          <w:sz w:val="28"/>
          <w:szCs w:val="28"/>
        </w:rPr>
        <w:t xml:space="preserve"> тысяч тонн</w:t>
      </w:r>
      <w:r>
        <w:rPr>
          <w:rFonts w:ascii="Times New Roman CYR" w:hAnsi="Times New Roman CYR" w:cs="Times New Roman CYR"/>
          <w:sz w:val="28"/>
          <w:szCs w:val="28"/>
        </w:rPr>
        <w:t xml:space="preserve"> и 2 7</w:t>
      </w:r>
      <w:r w:rsidRPr="001F788D">
        <w:rPr>
          <w:rFonts w:ascii="Times New Roman CYR" w:hAnsi="Times New Roman CYR" w:cs="Times New Roman CYR"/>
          <w:sz w:val="28"/>
          <w:szCs w:val="28"/>
        </w:rPr>
        <w:t xml:space="preserve">50  тонн  мяса, что выше уровня </w:t>
      </w:r>
      <w:r>
        <w:rPr>
          <w:rFonts w:ascii="Times New Roman CYR" w:hAnsi="Times New Roman CYR" w:cs="Times New Roman CYR"/>
          <w:sz w:val="28"/>
          <w:szCs w:val="28"/>
        </w:rPr>
        <w:t>2011 г.</w:t>
      </w:r>
      <w:r w:rsidRPr="001F788D">
        <w:rPr>
          <w:rFonts w:ascii="Times New Roman CYR" w:hAnsi="Times New Roman CYR" w:cs="Times New Roman CYR"/>
          <w:sz w:val="28"/>
          <w:szCs w:val="28"/>
        </w:rPr>
        <w:t xml:space="preserve"> на 1</w:t>
      </w:r>
      <w:r>
        <w:rPr>
          <w:rFonts w:ascii="Times New Roman CYR" w:hAnsi="Times New Roman CYR" w:cs="Times New Roman CYR"/>
          <w:sz w:val="28"/>
          <w:szCs w:val="28"/>
        </w:rPr>
        <w:t>30</w:t>
      </w:r>
      <w:r w:rsidRPr="001F788D">
        <w:rPr>
          <w:rFonts w:ascii="Times New Roman CYR" w:hAnsi="Times New Roman CYR" w:cs="Times New Roman CYR"/>
          <w:sz w:val="28"/>
          <w:szCs w:val="28"/>
        </w:rPr>
        <w:t xml:space="preserve"> и 10</w:t>
      </w:r>
      <w:r>
        <w:rPr>
          <w:rFonts w:ascii="Times New Roman CYR" w:hAnsi="Times New Roman CYR" w:cs="Times New Roman CYR"/>
          <w:sz w:val="28"/>
          <w:szCs w:val="28"/>
        </w:rPr>
        <w:t>5 процентов</w:t>
      </w:r>
      <w:r w:rsidRPr="001F788D">
        <w:rPr>
          <w:rFonts w:ascii="Times New Roman CYR" w:hAnsi="Times New Roman CYR" w:cs="Times New Roman CYR"/>
          <w:sz w:val="28"/>
          <w:szCs w:val="28"/>
        </w:rPr>
        <w:t xml:space="preserve">, соответственно. </w:t>
      </w:r>
    </w:p>
    <w:p w:rsidR="008D7D61" w:rsidRPr="001F788D" w:rsidRDefault="00CE7BBC" w:rsidP="00B01C70">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0D46FF">
        <w:rPr>
          <w:rFonts w:ascii="Times New Roman CYR" w:hAnsi="Times New Roman CYR" w:cs="Times New Roman CYR"/>
          <w:noProof/>
          <w:sz w:val="28"/>
          <w:szCs w:val="28"/>
          <w:lang w:eastAsia="ru-RU"/>
        </w:rPr>
        <w:drawing>
          <wp:inline distT="0" distB="0" distL="0" distR="0">
            <wp:extent cx="2743200" cy="1828800"/>
            <wp:effectExtent l="0" t="0" r="0" b="0"/>
            <wp:docPr id="7"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Pr>
          <w:noProof/>
          <w:lang w:eastAsia="ru-RU"/>
        </w:rPr>
        <w:drawing>
          <wp:inline distT="0" distB="0" distL="0" distR="0">
            <wp:extent cx="2752725" cy="1828800"/>
            <wp:effectExtent l="0" t="0" r="0" b="0"/>
            <wp:docPr id="5" name="Объект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8D7D61" w:rsidRDefault="008D7D61" w:rsidP="008B543C">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1F788D">
        <w:rPr>
          <w:rFonts w:ascii="Times New Roman CYR" w:hAnsi="Times New Roman CYR" w:cs="Times New Roman CYR"/>
          <w:sz w:val="28"/>
          <w:szCs w:val="28"/>
        </w:rPr>
        <w:t>На сегодняшний день в сель</w:t>
      </w:r>
      <w:r>
        <w:rPr>
          <w:rFonts w:ascii="Times New Roman CYR" w:hAnsi="Times New Roman CYR" w:cs="Times New Roman CYR"/>
          <w:sz w:val="28"/>
          <w:szCs w:val="28"/>
        </w:rPr>
        <w:t xml:space="preserve">скохозяйственных </w:t>
      </w:r>
      <w:r w:rsidRPr="001F788D">
        <w:rPr>
          <w:rFonts w:ascii="Times New Roman CYR" w:hAnsi="Times New Roman CYR" w:cs="Times New Roman CYR"/>
          <w:sz w:val="28"/>
          <w:szCs w:val="28"/>
        </w:rPr>
        <w:t xml:space="preserve">формированиях </w:t>
      </w:r>
      <w:r>
        <w:rPr>
          <w:rFonts w:ascii="Times New Roman CYR" w:hAnsi="Times New Roman CYR" w:cs="Times New Roman CYR"/>
          <w:sz w:val="28"/>
          <w:szCs w:val="28"/>
        </w:rPr>
        <w:t xml:space="preserve">Мамадышского района </w:t>
      </w:r>
      <w:r w:rsidRPr="001F788D">
        <w:rPr>
          <w:rFonts w:ascii="Times New Roman CYR" w:hAnsi="Times New Roman CYR" w:cs="Times New Roman CYR"/>
          <w:sz w:val="28"/>
          <w:szCs w:val="28"/>
        </w:rPr>
        <w:t xml:space="preserve">насчитывается 22 513 голов </w:t>
      </w:r>
      <w:r>
        <w:rPr>
          <w:rFonts w:ascii="Times New Roman CYR" w:hAnsi="Times New Roman CYR" w:cs="Times New Roman CYR"/>
          <w:sz w:val="28"/>
          <w:szCs w:val="28"/>
        </w:rPr>
        <w:t>крупного рогатого скота (КРС)</w:t>
      </w:r>
      <w:r w:rsidRPr="001F788D">
        <w:rPr>
          <w:rFonts w:ascii="Times New Roman CYR" w:hAnsi="Times New Roman CYR" w:cs="Times New Roman CYR"/>
          <w:sz w:val="28"/>
          <w:szCs w:val="28"/>
        </w:rPr>
        <w:t xml:space="preserve">, </w:t>
      </w:r>
      <w:r w:rsidRPr="001F788D">
        <w:rPr>
          <w:rFonts w:ascii="Times New Roman CYR" w:hAnsi="Times New Roman CYR" w:cs="Times New Roman CYR"/>
          <w:sz w:val="28"/>
          <w:szCs w:val="28"/>
        </w:rPr>
        <w:lastRenderedPageBreak/>
        <w:t xml:space="preserve">в том числе 8 360 коров. За </w:t>
      </w:r>
      <w:r>
        <w:rPr>
          <w:rFonts w:ascii="Times New Roman CYR" w:hAnsi="Times New Roman CYR" w:cs="Times New Roman CYR"/>
          <w:sz w:val="28"/>
          <w:szCs w:val="28"/>
        </w:rPr>
        <w:t>период с 2011 по 2015 гг.</w:t>
      </w:r>
      <w:r w:rsidRPr="001F788D">
        <w:rPr>
          <w:rFonts w:ascii="Times New Roman CYR" w:hAnsi="Times New Roman CYR" w:cs="Times New Roman CYR"/>
          <w:sz w:val="28"/>
          <w:szCs w:val="28"/>
        </w:rPr>
        <w:t xml:space="preserve"> поголовье возросло на </w:t>
      </w:r>
      <w:r>
        <w:rPr>
          <w:rFonts w:ascii="Times New Roman CYR" w:hAnsi="Times New Roman CYR" w:cs="Times New Roman CYR"/>
          <w:sz w:val="28"/>
          <w:szCs w:val="28"/>
        </w:rPr>
        <w:t>1643</w:t>
      </w:r>
      <w:r w:rsidRPr="001F788D">
        <w:rPr>
          <w:rFonts w:ascii="Times New Roman CYR" w:hAnsi="Times New Roman CYR" w:cs="Times New Roman CYR"/>
          <w:sz w:val="28"/>
          <w:szCs w:val="28"/>
        </w:rPr>
        <w:t xml:space="preserve">голов КРС и </w:t>
      </w:r>
      <w:r>
        <w:rPr>
          <w:rFonts w:ascii="Times New Roman CYR" w:hAnsi="Times New Roman CYR" w:cs="Times New Roman CYR"/>
          <w:sz w:val="28"/>
          <w:szCs w:val="28"/>
        </w:rPr>
        <w:t>516</w:t>
      </w:r>
      <w:r w:rsidRPr="001F788D">
        <w:rPr>
          <w:rFonts w:ascii="Times New Roman CYR" w:hAnsi="Times New Roman CYR" w:cs="Times New Roman CYR"/>
          <w:sz w:val="28"/>
          <w:szCs w:val="28"/>
        </w:rPr>
        <w:t xml:space="preserve"> коров. </w:t>
      </w:r>
    </w:p>
    <w:p w:rsidR="008D7D61" w:rsidRDefault="008D7D61" w:rsidP="008B543C">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В</w:t>
      </w:r>
      <w:r w:rsidRPr="001F788D">
        <w:rPr>
          <w:rFonts w:ascii="Times New Roman CYR" w:hAnsi="Times New Roman CYR" w:cs="Times New Roman CYR"/>
          <w:sz w:val="28"/>
          <w:szCs w:val="28"/>
        </w:rPr>
        <w:t>ажн</w:t>
      </w:r>
      <w:r>
        <w:rPr>
          <w:rFonts w:ascii="Times New Roman CYR" w:hAnsi="Times New Roman CYR" w:cs="Times New Roman CYR"/>
          <w:sz w:val="28"/>
          <w:szCs w:val="28"/>
        </w:rPr>
        <w:t>ейшим</w:t>
      </w:r>
      <w:r w:rsidRPr="001F788D">
        <w:rPr>
          <w:rFonts w:ascii="Times New Roman CYR" w:hAnsi="Times New Roman CYR" w:cs="Times New Roman CYR"/>
          <w:sz w:val="28"/>
          <w:szCs w:val="28"/>
        </w:rPr>
        <w:t xml:space="preserve"> фактором</w:t>
      </w:r>
      <w:r>
        <w:rPr>
          <w:rFonts w:ascii="Times New Roman CYR" w:hAnsi="Times New Roman CYR" w:cs="Times New Roman CYR"/>
          <w:sz w:val="28"/>
          <w:szCs w:val="28"/>
        </w:rPr>
        <w:t xml:space="preserve">, стимулировавшим </w:t>
      </w:r>
      <w:r w:rsidRPr="001F788D">
        <w:rPr>
          <w:rFonts w:ascii="Times New Roman CYR" w:hAnsi="Times New Roman CYR" w:cs="Times New Roman CYR"/>
          <w:sz w:val="28"/>
          <w:szCs w:val="28"/>
        </w:rPr>
        <w:t>развити</w:t>
      </w:r>
      <w:r>
        <w:rPr>
          <w:rFonts w:ascii="Times New Roman CYR" w:hAnsi="Times New Roman CYR" w:cs="Times New Roman CYR"/>
          <w:sz w:val="28"/>
          <w:szCs w:val="28"/>
        </w:rPr>
        <w:t>е</w:t>
      </w:r>
      <w:r w:rsidRPr="001F788D">
        <w:rPr>
          <w:rFonts w:ascii="Times New Roman CYR" w:hAnsi="Times New Roman CYR" w:cs="Times New Roman CYR"/>
          <w:sz w:val="28"/>
          <w:szCs w:val="28"/>
        </w:rPr>
        <w:t xml:space="preserve"> животноводства </w:t>
      </w:r>
      <w:r>
        <w:rPr>
          <w:rFonts w:ascii="Times New Roman CYR" w:hAnsi="Times New Roman CYR" w:cs="Times New Roman CYR"/>
          <w:sz w:val="28"/>
          <w:szCs w:val="28"/>
        </w:rPr>
        <w:t xml:space="preserve">в ММР за последние 5 лет, стало </w:t>
      </w:r>
      <w:r w:rsidRPr="001F788D">
        <w:rPr>
          <w:rFonts w:ascii="Times New Roman CYR" w:hAnsi="Times New Roman CYR" w:cs="Times New Roman CYR"/>
          <w:sz w:val="28"/>
          <w:szCs w:val="28"/>
        </w:rPr>
        <w:t>строительство и реконструкция животноводческих помещений</w:t>
      </w:r>
      <w:r>
        <w:rPr>
          <w:rFonts w:ascii="Times New Roman CYR" w:hAnsi="Times New Roman CYR" w:cs="Times New Roman CYR"/>
          <w:sz w:val="28"/>
          <w:szCs w:val="28"/>
        </w:rPr>
        <w:t xml:space="preserve"> и</w:t>
      </w:r>
      <w:r w:rsidRPr="001F788D">
        <w:rPr>
          <w:rFonts w:ascii="Times New Roman CYR" w:hAnsi="Times New Roman CYR" w:cs="Times New Roman CYR"/>
          <w:sz w:val="28"/>
          <w:szCs w:val="28"/>
        </w:rPr>
        <w:t xml:space="preserve"> внедрение современного оборудования.  В 2011 году АПК «Продовольственная программа» построила современный молочный комплекс на 3500 коров, с родильным отделением</w:t>
      </w:r>
      <w:r>
        <w:rPr>
          <w:rFonts w:ascii="Times New Roman CYR" w:hAnsi="Times New Roman CYR" w:cs="Times New Roman CYR"/>
          <w:sz w:val="28"/>
          <w:szCs w:val="28"/>
        </w:rPr>
        <w:t xml:space="preserve"> и</w:t>
      </w:r>
      <w:r w:rsidRPr="001F788D">
        <w:rPr>
          <w:rFonts w:ascii="Times New Roman CYR" w:hAnsi="Times New Roman CYR" w:cs="Times New Roman CYR"/>
          <w:sz w:val="28"/>
          <w:szCs w:val="28"/>
        </w:rPr>
        <w:t xml:space="preserve"> двумя доильными залами на 2400 голов. Сегодня </w:t>
      </w:r>
      <w:r>
        <w:rPr>
          <w:rFonts w:ascii="Times New Roman CYR" w:hAnsi="Times New Roman CYR" w:cs="Times New Roman CYR"/>
          <w:sz w:val="28"/>
          <w:szCs w:val="28"/>
        </w:rPr>
        <w:t xml:space="preserve">здесь </w:t>
      </w:r>
      <w:r w:rsidRPr="001F788D">
        <w:rPr>
          <w:rFonts w:ascii="Times New Roman CYR" w:hAnsi="Times New Roman CYR" w:cs="Times New Roman CYR"/>
          <w:sz w:val="28"/>
          <w:szCs w:val="28"/>
        </w:rPr>
        <w:t>продуктивность коров молочной породы составляет 9500 кг, где ежедневные надои некоторых коров достигают до 50 килограммов.</w:t>
      </w:r>
    </w:p>
    <w:p w:rsidR="008D7D61" w:rsidRPr="001F788D" w:rsidRDefault="00CE7BBC" w:rsidP="008B543C">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noProof/>
          <w:lang w:eastAsia="ru-RU"/>
        </w:rPr>
        <w:drawing>
          <wp:inline distT="0" distB="0" distL="0" distR="0">
            <wp:extent cx="5143500" cy="2324100"/>
            <wp:effectExtent l="0" t="0" r="0" b="0"/>
            <wp:docPr id="6" name="Объект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8D7D61" w:rsidRDefault="008D7D61" w:rsidP="008B543C">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Кроме того,</w:t>
      </w:r>
      <w:r w:rsidRPr="001F788D">
        <w:rPr>
          <w:rFonts w:ascii="Times New Roman CYR" w:hAnsi="Times New Roman CYR" w:cs="Times New Roman CYR"/>
          <w:sz w:val="28"/>
          <w:szCs w:val="28"/>
        </w:rPr>
        <w:t xml:space="preserve"> по республиканской «Программе капитального ремонта коровников» </w:t>
      </w:r>
      <w:r>
        <w:rPr>
          <w:rFonts w:ascii="Times New Roman CYR" w:hAnsi="Times New Roman CYR" w:cs="Times New Roman CYR"/>
          <w:sz w:val="28"/>
          <w:szCs w:val="28"/>
        </w:rPr>
        <w:t xml:space="preserve">была проведена </w:t>
      </w:r>
      <w:r w:rsidRPr="001F788D">
        <w:rPr>
          <w:rFonts w:ascii="Times New Roman CYR" w:hAnsi="Times New Roman CYR" w:cs="Times New Roman CYR"/>
          <w:sz w:val="28"/>
          <w:szCs w:val="28"/>
        </w:rPr>
        <w:t>реконструкция коровников в хозяйствах «ОАО «Усалиагрохимсервис», ООО «Трудовик - семена», ЗАО А</w:t>
      </w:r>
      <w:r>
        <w:rPr>
          <w:rFonts w:ascii="Times New Roman CYR" w:hAnsi="Times New Roman CYR" w:cs="Times New Roman CYR"/>
          <w:sz w:val="28"/>
          <w:szCs w:val="28"/>
        </w:rPr>
        <w:t>грофирма</w:t>
      </w:r>
      <w:r w:rsidRPr="001F788D">
        <w:rPr>
          <w:rFonts w:ascii="Times New Roman CYR" w:hAnsi="Times New Roman CYR" w:cs="Times New Roman CYR"/>
          <w:sz w:val="28"/>
          <w:szCs w:val="28"/>
        </w:rPr>
        <w:t xml:space="preserve"> «Омара» и ООО А</w:t>
      </w:r>
      <w:r>
        <w:rPr>
          <w:rFonts w:ascii="Times New Roman CYR" w:hAnsi="Times New Roman CYR" w:cs="Times New Roman CYR"/>
          <w:sz w:val="28"/>
          <w:szCs w:val="28"/>
        </w:rPr>
        <w:t>грофирма</w:t>
      </w:r>
      <w:r w:rsidRPr="001F788D">
        <w:rPr>
          <w:rFonts w:ascii="Times New Roman CYR" w:hAnsi="Times New Roman CYR" w:cs="Times New Roman CYR"/>
          <w:sz w:val="28"/>
          <w:szCs w:val="28"/>
        </w:rPr>
        <w:t xml:space="preserve"> «Берсутский»</w:t>
      </w:r>
      <w:r>
        <w:rPr>
          <w:rFonts w:ascii="Times New Roman CYR" w:hAnsi="Times New Roman CYR" w:cs="Times New Roman CYR"/>
          <w:sz w:val="28"/>
          <w:szCs w:val="28"/>
        </w:rPr>
        <w:t xml:space="preserve"> и установлено современное молочное оборудование, которые обеспечивает все технологические требования ведения животноводства.</w:t>
      </w:r>
    </w:p>
    <w:p w:rsidR="008D7D61" w:rsidRPr="001F788D" w:rsidRDefault="008D7D61" w:rsidP="008B543C">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Эффективной формой поддержки развития субъектов малого бизнеса в сфере сельского хозяйства стали государственные программы. За 2011 – 2015 годы, по итогам реализации программ «Поддержка начинающих фермеров» и «Развитие семейных животноводческих ферм» сельскими предпринимателями ММР было получено 46 грантов на сумму 50 млн. рублей.</w:t>
      </w:r>
    </w:p>
    <w:p w:rsidR="008D7D61" w:rsidRDefault="008D7D61" w:rsidP="00673201">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Что касается направления р</w:t>
      </w:r>
      <w:r w:rsidRPr="005C57A7">
        <w:rPr>
          <w:rFonts w:ascii="Times New Roman CYR" w:hAnsi="Times New Roman CYR" w:cs="Times New Roman CYR"/>
          <w:sz w:val="28"/>
          <w:szCs w:val="28"/>
        </w:rPr>
        <w:t>астениеводств</w:t>
      </w:r>
      <w:r>
        <w:rPr>
          <w:rFonts w:ascii="Times New Roman CYR" w:hAnsi="Times New Roman CYR" w:cs="Times New Roman CYR"/>
          <w:sz w:val="28"/>
          <w:szCs w:val="28"/>
        </w:rPr>
        <w:t>а</w:t>
      </w:r>
      <w:r w:rsidRPr="005C57A7">
        <w:rPr>
          <w:rFonts w:ascii="Times New Roman CYR" w:hAnsi="Times New Roman CYR" w:cs="Times New Roman CYR"/>
          <w:sz w:val="28"/>
          <w:szCs w:val="28"/>
        </w:rPr>
        <w:t xml:space="preserve">, в </w:t>
      </w:r>
      <w:r>
        <w:rPr>
          <w:rFonts w:ascii="Times New Roman CYR" w:hAnsi="Times New Roman CYR" w:cs="Times New Roman CYR"/>
          <w:sz w:val="28"/>
          <w:szCs w:val="28"/>
        </w:rPr>
        <w:t>2015 году</w:t>
      </w:r>
      <w:r w:rsidRPr="005C57A7">
        <w:rPr>
          <w:rFonts w:ascii="Times New Roman CYR" w:hAnsi="Times New Roman CYR" w:cs="Times New Roman CYR"/>
          <w:sz w:val="28"/>
          <w:szCs w:val="28"/>
        </w:rPr>
        <w:t xml:space="preserve"> на 39 тысяч</w:t>
      </w:r>
      <w:r>
        <w:rPr>
          <w:rFonts w:ascii="Times New Roman CYR" w:hAnsi="Times New Roman CYR" w:cs="Times New Roman CYR"/>
          <w:sz w:val="28"/>
          <w:szCs w:val="28"/>
        </w:rPr>
        <w:t>ах</w:t>
      </w:r>
      <w:r w:rsidRPr="005C57A7">
        <w:rPr>
          <w:rFonts w:ascii="Times New Roman CYR" w:hAnsi="Times New Roman CYR" w:cs="Times New Roman CYR"/>
          <w:sz w:val="28"/>
          <w:szCs w:val="28"/>
        </w:rPr>
        <w:t xml:space="preserve"> гектар</w:t>
      </w:r>
      <w:r>
        <w:rPr>
          <w:rFonts w:ascii="Times New Roman CYR" w:hAnsi="Times New Roman CYR" w:cs="Times New Roman CYR"/>
          <w:sz w:val="28"/>
          <w:szCs w:val="28"/>
        </w:rPr>
        <w:t xml:space="preserve">овземель было </w:t>
      </w:r>
      <w:r w:rsidRPr="005C57A7">
        <w:rPr>
          <w:rFonts w:ascii="Times New Roman CYR" w:hAnsi="Times New Roman CYR" w:cs="Times New Roman CYR"/>
          <w:sz w:val="28"/>
          <w:szCs w:val="28"/>
        </w:rPr>
        <w:t xml:space="preserve">собрано  около </w:t>
      </w:r>
      <w:r>
        <w:rPr>
          <w:rFonts w:ascii="Times New Roman CYR" w:hAnsi="Times New Roman CYR" w:cs="Times New Roman CYR"/>
          <w:sz w:val="28"/>
          <w:szCs w:val="28"/>
        </w:rPr>
        <w:t>71</w:t>
      </w:r>
      <w:r w:rsidRPr="005C57A7">
        <w:rPr>
          <w:rFonts w:ascii="Times New Roman CYR" w:hAnsi="Times New Roman CYR" w:cs="Times New Roman CYR"/>
          <w:sz w:val="28"/>
          <w:szCs w:val="28"/>
        </w:rPr>
        <w:t xml:space="preserve"> тысяч</w:t>
      </w:r>
      <w:r>
        <w:rPr>
          <w:rFonts w:ascii="Times New Roman CYR" w:hAnsi="Times New Roman CYR" w:cs="Times New Roman CYR"/>
          <w:sz w:val="28"/>
          <w:szCs w:val="28"/>
        </w:rPr>
        <w:t>и</w:t>
      </w:r>
      <w:r w:rsidRPr="005C57A7">
        <w:rPr>
          <w:rFonts w:ascii="Times New Roman CYR" w:hAnsi="Times New Roman CYR" w:cs="Times New Roman CYR"/>
          <w:sz w:val="28"/>
          <w:szCs w:val="28"/>
        </w:rPr>
        <w:t xml:space="preserve"> тонн зерна</w:t>
      </w:r>
      <w:r>
        <w:rPr>
          <w:rFonts w:ascii="Times New Roman CYR" w:hAnsi="Times New Roman CYR" w:cs="Times New Roman CYR"/>
          <w:sz w:val="28"/>
          <w:szCs w:val="28"/>
        </w:rPr>
        <w:t xml:space="preserve"> – таким образом, </w:t>
      </w:r>
      <w:r w:rsidRPr="005C57A7">
        <w:rPr>
          <w:rFonts w:ascii="Times New Roman CYR" w:hAnsi="Times New Roman CYR" w:cs="Times New Roman CYR"/>
          <w:sz w:val="28"/>
          <w:szCs w:val="28"/>
        </w:rPr>
        <w:t>урожайност</w:t>
      </w:r>
      <w:r>
        <w:rPr>
          <w:rFonts w:ascii="Times New Roman CYR" w:hAnsi="Times New Roman CYR" w:cs="Times New Roman CYR"/>
          <w:sz w:val="28"/>
          <w:szCs w:val="28"/>
        </w:rPr>
        <w:t xml:space="preserve">ь составила </w:t>
      </w:r>
      <w:r w:rsidRPr="005C57A7">
        <w:rPr>
          <w:rFonts w:ascii="Times New Roman CYR" w:hAnsi="Times New Roman CYR" w:cs="Times New Roman CYR"/>
          <w:sz w:val="28"/>
          <w:szCs w:val="28"/>
        </w:rPr>
        <w:t>18,8 центнеров с гектара.</w:t>
      </w:r>
    </w:p>
    <w:p w:rsidR="008D7D61" w:rsidRPr="003129E6" w:rsidRDefault="008D7D61" w:rsidP="00382557">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Одним из основных негативных факторов, повлиявшим на снижение урожайности сельскохозяйственных культур, стала засуха 2010, 2012 и 2015 годов.</w:t>
      </w:r>
      <w:r w:rsidR="00F26FBB">
        <w:rPr>
          <w:rFonts w:ascii="Times New Roman CYR" w:hAnsi="Times New Roman CYR" w:cs="Times New Roman CYR"/>
          <w:sz w:val="28"/>
          <w:szCs w:val="28"/>
        </w:rPr>
        <w:t xml:space="preserve"> </w:t>
      </w:r>
      <w:r w:rsidRPr="003129E6">
        <w:rPr>
          <w:rFonts w:ascii="Times New Roman CYR" w:hAnsi="Times New Roman CYR" w:cs="Times New Roman CYR"/>
          <w:sz w:val="28"/>
          <w:szCs w:val="28"/>
        </w:rPr>
        <w:t>Недостаточно</w:t>
      </w:r>
      <w:r>
        <w:rPr>
          <w:rFonts w:ascii="Times New Roman CYR" w:hAnsi="Times New Roman CYR" w:cs="Times New Roman CYR"/>
          <w:sz w:val="28"/>
          <w:szCs w:val="28"/>
        </w:rPr>
        <w:t>е</w:t>
      </w:r>
      <w:r w:rsidRPr="003129E6">
        <w:rPr>
          <w:rFonts w:ascii="Times New Roman CYR" w:hAnsi="Times New Roman CYR" w:cs="Times New Roman CYR"/>
          <w:sz w:val="28"/>
          <w:szCs w:val="28"/>
        </w:rPr>
        <w:t xml:space="preserve"> внесение минеральных удобрений на посевные земли</w:t>
      </w:r>
      <w:r>
        <w:rPr>
          <w:rFonts w:ascii="Times New Roman CYR" w:hAnsi="Times New Roman CYR" w:cs="Times New Roman CYR"/>
          <w:sz w:val="28"/>
          <w:szCs w:val="28"/>
        </w:rPr>
        <w:t xml:space="preserve"> также не лучшим образом отразилось на урожайности</w:t>
      </w:r>
      <w:r w:rsidRPr="003129E6">
        <w:rPr>
          <w:rFonts w:ascii="Times New Roman CYR" w:hAnsi="Times New Roman CYR" w:cs="Times New Roman CYR"/>
          <w:sz w:val="28"/>
          <w:szCs w:val="28"/>
        </w:rPr>
        <w:t xml:space="preserve">. В ряде хозяйств накопление действующих веществ отклоняется от нормы почти в 3 раза. </w:t>
      </w:r>
      <w:r>
        <w:rPr>
          <w:rFonts w:ascii="Times New Roman CYR" w:hAnsi="Times New Roman CYR" w:cs="Times New Roman CYR"/>
          <w:sz w:val="28"/>
          <w:szCs w:val="28"/>
        </w:rPr>
        <w:t xml:space="preserve">Еще один фактор риска для успешного земледелия в ММР - </w:t>
      </w:r>
      <w:r w:rsidRPr="003129E6">
        <w:rPr>
          <w:rFonts w:ascii="Times New Roman CYR" w:hAnsi="Times New Roman CYR" w:cs="Times New Roman CYR"/>
          <w:sz w:val="28"/>
          <w:szCs w:val="28"/>
        </w:rPr>
        <w:t>износ сельскохозяйственной техники</w:t>
      </w:r>
      <w:r>
        <w:rPr>
          <w:rFonts w:ascii="Times New Roman CYR" w:hAnsi="Times New Roman CYR" w:cs="Times New Roman CYR"/>
          <w:sz w:val="28"/>
          <w:szCs w:val="28"/>
        </w:rPr>
        <w:t>, который на сегодняшний день</w:t>
      </w:r>
      <w:r w:rsidRPr="003129E6">
        <w:rPr>
          <w:rFonts w:ascii="Times New Roman CYR" w:hAnsi="Times New Roman CYR" w:cs="Times New Roman CYR"/>
          <w:sz w:val="28"/>
          <w:szCs w:val="28"/>
        </w:rPr>
        <w:t xml:space="preserve"> составляет около 80%. В </w:t>
      </w:r>
      <w:r>
        <w:rPr>
          <w:rFonts w:ascii="Times New Roman CYR" w:hAnsi="Times New Roman CYR" w:cs="Times New Roman CYR"/>
          <w:sz w:val="28"/>
          <w:szCs w:val="28"/>
        </w:rPr>
        <w:t xml:space="preserve">ближайшие годы </w:t>
      </w:r>
      <w:r w:rsidRPr="003129E6">
        <w:rPr>
          <w:rFonts w:ascii="Times New Roman CYR" w:hAnsi="Times New Roman CYR" w:cs="Times New Roman CYR"/>
          <w:sz w:val="28"/>
          <w:szCs w:val="28"/>
        </w:rPr>
        <w:t>хозяйствам необходимо работать над обновлением парка.</w:t>
      </w:r>
    </w:p>
    <w:p w:rsidR="008D7D61" w:rsidRDefault="008D7D61" w:rsidP="00B01C70">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Несомненным подспорьем для работы мамадышских се</w:t>
      </w:r>
      <w:r w:rsidRPr="005C57A7">
        <w:rPr>
          <w:rFonts w:ascii="Times New Roman CYR" w:hAnsi="Times New Roman CYR" w:cs="Times New Roman CYR"/>
          <w:sz w:val="28"/>
          <w:szCs w:val="28"/>
        </w:rPr>
        <w:t>льхозпроизводител</w:t>
      </w:r>
      <w:r>
        <w:rPr>
          <w:rFonts w:ascii="Times New Roman CYR" w:hAnsi="Times New Roman CYR" w:cs="Times New Roman CYR"/>
          <w:sz w:val="28"/>
          <w:szCs w:val="28"/>
        </w:rPr>
        <w:t xml:space="preserve">ей является то, что они </w:t>
      </w:r>
      <w:r w:rsidRPr="005C57A7">
        <w:rPr>
          <w:rFonts w:ascii="Times New Roman CYR" w:hAnsi="Times New Roman CYR" w:cs="Times New Roman CYR"/>
          <w:sz w:val="28"/>
          <w:szCs w:val="28"/>
        </w:rPr>
        <w:t>имеют возможность осуществлять сушку, переработку и хранение зерна  на территории района. Мамадышск</w:t>
      </w:r>
      <w:r>
        <w:rPr>
          <w:rFonts w:ascii="Times New Roman CYR" w:hAnsi="Times New Roman CYR" w:cs="Times New Roman CYR"/>
          <w:sz w:val="28"/>
          <w:szCs w:val="28"/>
        </w:rPr>
        <w:t>ое</w:t>
      </w:r>
      <w:r w:rsidRPr="005C57A7">
        <w:rPr>
          <w:rFonts w:ascii="Times New Roman CYR" w:hAnsi="Times New Roman CYR" w:cs="Times New Roman CYR"/>
          <w:sz w:val="28"/>
          <w:szCs w:val="28"/>
        </w:rPr>
        <w:t xml:space="preserve"> хлебоприемн</w:t>
      </w:r>
      <w:r>
        <w:rPr>
          <w:rFonts w:ascii="Times New Roman CYR" w:hAnsi="Times New Roman CYR" w:cs="Times New Roman CYR"/>
          <w:sz w:val="28"/>
          <w:szCs w:val="28"/>
        </w:rPr>
        <w:t>ое</w:t>
      </w:r>
      <w:r w:rsidRPr="005C57A7">
        <w:rPr>
          <w:rFonts w:ascii="Times New Roman CYR" w:hAnsi="Times New Roman CYR" w:cs="Times New Roman CYR"/>
          <w:sz w:val="28"/>
          <w:szCs w:val="28"/>
        </w:rPr>
        <w:t xml:space="preserve"> предприятие </w:t>
      </w:r>
      <w:r>
        <w:rPr>
          <w:rFonts w:ascii="Times New Roman CYR" w:hAnsi="Times New Roman CYR" w:cs="Times New Roman CYR"/>
          <w:sz w:val="28"/>
          <w:szCs w:val="28"/>
        </w:rPr>
        <w:t xml:space="preserve">ежегодно </w:t>
      </w:r>
      <w:r w:rsidRPr="005C57A7">
        <w:rPr>
          <w:rFonts w:ascii="Times New Roman CYR" w:hAnsi="Times New Roman CYR" w:cs="Times New Roman CYR"/>
          <w:sz w:val="28"/>
          <w:szCs w:val="28"/>
        </w:rPr>
        <w:t>прин</w:t>
      </w:r>
      <w:r>
        <w:rPr>
          <w:rFonts w:ascii="Times New Roman CYR" w:hAnsi="Times New Roman CYR" w:cs="Times New Roman CYR"/>
          <w:sz w:val="28"/>
          <w:szCs w:val="28"/>
        </w:rPr>
        <w:t>имает на переработку около 30</w:t>
      </w:r>
      <w:r w:rsidRPr="005C57A7">
        <w:rPr>
          <w:rFonts w:ascii="Times New Roman CYR" w:hAnsi="Times New Roman CYR" w:cs="Times New Roman CYR"/>
          <w:sz w:val="28"/>
          <w:szCs w:val="28"/>
        </w:rPr>
        <w:t xml:space="preserve"> тысяч тонн зерновых</w:t>
      </w:r>
      <w:r>
        <w:rPr>
          <w:rFonts w:ascii="Times New Roman CYR" w:hAnsi="Times New Roman CYR" w:cs="Times New Roman CYR"/>
          <w:sz w:val="28"/>
          <w:szCs w:val="28"/>
        </w:rPr>
        <w:t xml:space="preserve">, </w:t>
      </w:r>
      <w:r w:rsidRPr="005C57A7">
        <w:rPr>
          <w:rFonts w:ascii="Times New Roman CYR" w:hAnsi="Times New Roman CYR" w:cs="Times New Roman CYR"/>
          <w:sz w:val="28"/>
          <w:szCs w:val="28"/>
        </w:rPr>
        <w:t xml:space="preserve">включая </w:t>
      </w:r>
      <w:r>
        <w:rPr>
          <w:rFonts w:ascii="Times New Roman CYR" w:hAnsi="Times New Roman CYR" w:cs="Times New Roman CYR"/>
          <w:sz w:val="28"/>
          <w:szCs w:val="28"/>
        </w:rPr>
        <w:t>урожай из</w:t>
      </w:r>
      <w:r w:rsidRPr="005C57A7">
        <w:rPr>
          <w:rFonts w:ascii="Times New Roman CYR" w:hAnsi="Times New Roman CYR" w:cs="Times New Roman CYR"/>
          <w:sz w:val="28"/>
          <w:szCs w:val="28"/>
        </w:rPr>
        <w:t xml:space="preserve"> соседних районов</w:t>
      </w:r>
      <w:r>
        <w:rPr>
          <w:rFonts w:ascii="Times New Roman CYR" w:hAnsi="Times New Roman CYR" w:cs="Times New Roman CYR"/>
          <w:sz w:val="28"/>
          <w:szCs w:val="28"/>
        </w:rPr>
        <w:t xml:space="preserve"> республики.</w:t>
      </w:r>
    </w:p>
    <w:p w:rsidR="008D7D61" w:rsidRDefault="008D7D61" w:rsidP="008B543C">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В настоящее время продолжает оставаться </w:t>
      </w:r>
      <w:r w:rsidRPr="003129E6">
        <w:rPr>
          <w:rFonts w:ascii="Times New Roman CYR" w:hAnsi="Times New Roman CYR" w:cs="Times New Roman CYR"/>
          <w:sz w:val="28"/>
          <w:szCs w:val="28"/>
        </w:rPr>
        <w:t>актуальным вопрос нехватки специалистов в сельском хозяйстве. За 5 лет в район прибыли 23 молодых специалиста. Для молодых выпускников ВУЗов, поступающих на работу в сель</w:t>
      </w:r>
      <w:r>
        <w:rPr>
          <w:rFonts w:ascii="Times New Roman CYR" w:hAnsi="Times New Roman CYR" w:cs="Times New Roman CYR"/>
          <w:sz w:val="28"/>
          <w:szCs w:val="28"/>
        </w:rPr>
        <w:t xml:space="preserve">скохозяйственные </w:t>
      </w:r>
      <w:r w:rsidRPr="003129E6">
        <w:rPr>
          <w:rFonts w:ascii="Times New Roman CYR" w:hAnsi="Times New Roman CYR" w:cs="Times New Roman CYR"/>
          <w:sz w:val="28"/>
          <w:szCs w:val="28"/>
        </w:rPr>
        <w:t>формирования,  предоставляются различные меры поддержки</w:t>
      </w:r>
      <w:r>
        <w:rPr>
          <w:rFonts w:ascii="Times New Roman CYR" w:hAnsi="Times New Roman CYR" w:cs="Times New Roman CYR"/>
          <w:sz w:val="28"/>
          <w:szCs w:val="28"/>
        </w:rPr>
        <w:t>: п</w:t>
      </w:r>
      <w:r w:rsidRPr="003129E6">
        <w:rPr>
          <w:rFonts w:ascii="Times New Roman CYR" w:hAnsi="Times New Roman CYR" w:cs="Times New Roman CYR"/>
          <w:sz w:val="28"/>
          <w:szCs w:val="28"/>
        </w:rPr>
        <w:t>одъемные выплаты, доплаты к заработной плате, возможность участия в программе строительства жилья</w:t>
      </w:r>
      <w:r>
        <w:rPr>
          <w:rFonts w:ascii="Times New Roman CYR" w:hAnsi="Times New Roman CYR" w:cs="Times New Roman CYR"/>
          <w:sz w:val="28"/>
          <w:szCs w:val="28"/>
        </w:rPr>
        <w:t>.</w:t>
      </w:r>
    </w:p>
    <w:p w:rsidR="008D7D61" w:rsidRPr="001677F5" w:rsidRDefault="008D7D61" w:rsidP="001677F5">
      <w:pPr>
        <w:pStyle w:val="3"/>
        <w:spacing w:after="200" w:line="360" w:lineRule="auto"/>
        <w:rPr>
          <w:i/>
          <w:iCs/>
          <w:color w:val="auto"/>
          <w:sz w:val="28"/>
          <w:szCs w:val="28"/>
        </w:rPr>
      </w:pPr>
      <w:bookmarkStart w:id="14" w:name="_Toc452444519"/>
      <w:r w:rsidRPr="001677F5">
        <w:rPr>
          <w:i/>
          <w:iCs/>
          <w:color w:val="auto"/>
          <w:sz w:val="28"/>
          <w:szCs w:val="28"/>
        </w:rPr>
        <w:t>Личные подсобные хозяйства</w:t>
      </w:r>
      <w:bookmarkEnd w:id="14"/>
    </w:p>
    <w:p w:rsidR="008D7D61" w:rsidRDefault="008D7D61" w:rsidP="00704310">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В настоящее время </w:t>
      </w:r>
      <w:r w:rsidRPr="00CF6E72">
        <w:rPr>
          <w:rFonts w:ascii="Times New Roman CYR" w:hAnsi="Times New Roman CYR" w:cs="Times New Roman CYR"/>
          <w:sz w:val="28"/>
          <w:szCs w:val="28"/>
        </w:rPr>
        <w:t xml:space="preserve">около 70% населения </w:t>
      </w:r>
      <w:r>
        <w:rPr>
          <w:rFonts w:ascii="Times New Roman CYR" w:hAnsi="Times New Roman CYR" w:cs="Times New Roman CYR"/>
          <w:sz w:val="28"/>
          <w:szCs w:val="28"/>
        </w:rPr>
        <w:t xml:space="preserve">Мамадышского </w:t>
      </w:r>
      <w:r w:rsidRPr="00CF6E72">
        <w:rPr>
          <w:rFonts w:ascii="Times New Roman CYR" w:hAnsi="Times New Roman CYR" w:cs="Times New Roman CYR"/>
          <w:sz w:val="28"/>
          <w:szCs w:val="28"/>
        </w:rPr>
        <w:t xml:space="preserve">района проживает в сельской местности. </w:t>
      </w:r>
      <w:r>
        <w:rPr>
          <w:rFonts w:ascii="Times New Roman CYR" w:hAnsi="Times New Roman CYR" w:cs="Times New Roman CYR"/>
          <w:sz w:val="28"/>
          <w:szCs w:val="28"/>
        </w:rPr>
        <w:t>Р</w:t>
      </w:r>
      <w:r w:rsidRPr="00CF6E72">
        <w:rPr>
          <w:rFonts w:ascii="Times New Roman CYR" w:hAnsi="Times New Roman CYR" w:cs="Times New Roman CYR"/>
          <w:sz w:val="28"/>
          <w:szCs w:val="28"/>
        </w:rPr>
        <w:t xml:space="preserve">еализация государственных и муниципальной программ </w:t>
      </w:r>
      <w:r>
        <w:rPr>
          <w:rFonts w:ascii="Times New Roman CYR" w:hAnsi="Times New Roman CYR" w:cs="Times New Roman CYR"/>
          <w:sz w:val="28"/>
          <w:szCs w:val="28"/>
        </w:rPr>
        <w:t xml:space="preserve">последних лет </w:t>
      </w:r>
      <w:r w:rsidRPr="00CF6E72">
        <w:rPr>
          <w:rFonts w:ascii="Times New Roman CYR" w:hAnsi="Times New Roman CYR" w:cs="Times New Roman CYR"/>
          <w:sz w:val="28"/>
          <w:szCs w:val="28"/>
        </w:rPr>
        <w:t>направле</w:t>
      </w:r>
      <w:r>
        <w:rPr>
          <w:rFonts w:ascii="Times New Roman CYR" w:hAnsi="Times New Roman CYR" w:cs="Times New Roman CYR"/>
          <w:sz w:val="28"/>
          <w:szCs w:val="28"/>
        </w:rPr>
        <w:t xml:space="preserve">ны на сохранение и развитие сел, а именно: </w:t>
      </w:r>
    </w:p>
    <w:p w:rsidR="008D7D61" w:rsidRDefault="008D7D61" w:rsidP="00EB44DC">
      <w:pPr>
        <w:widowControl w:val="0"/>
        <w:numPr>
          <w:ilvl w:val="0"/>
          <w:numId w:val="8"/>
        </w:numPr>
        <w:autoSpaceDE w:val="0"/>
        <w:autoSpaceDN w:val="0"/>
        <w:adjustRightInd w:val="0"/>
        <w:spacing w:after="0"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создание инфраструктуры;</w:t>
      </w:r>
    </w:p>
    <w:p w:rsidR="008D7D61" w:rsidRDefault="008D7D61" w:rsidP="00EB44DC">
      <w:pPr>
        <w:widowControl w:val="0"/>
        <w:numPr>
          <w:ilvl w:val="0"/>
          <w:numId w:val="8"/>
        </w:numPr>
        <w:autoSpaceDE w:val="0"/>
        <w:autoSpaceDN w:val="0"/>
        <w:adjustRightInd w:val="0"/>
        <w:spacing w:after="0"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 xml:space="preserve"> ремонт и строительство социальных объектов;</w:t>
      </w:r>
    </w:p>
    <w:p w:rsidR="008D7D61" w:rsidRDefault="008D7D61" w:rsidP="00EB44DC">
      <w:pPr>
        <w:widowControl w:val="0"/>
        <w:numPr>
          <w:ilvl w:val="0"/>
          <w:numId w:val="8"/>
        </w:numPr>
        <w:autoSpaceDE w:val="0"/>
        <w:autoSpaceDN w:val="0"/>
        <w:adjustRightInd w:val="0"/>
        <w:spacing w:after="0"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 xml:space="preserve"> обеспечение жильем;</w:t>
      </w:r>
    </w:p>
    <w:p w:rsidR="008D7D61" w:rsidRDefault="008D7D61" w:rsidP="00EB44DC">
      <w:pPr>
        <w:widowControl w:val="0"/>
        <w:numPr>
          <w:ilvl w:val="0"/>
          <w:numId w:val="8"/>
        </w:numPr>
        <w:autoSpaceDE w:val="0"/>
        <w:autoSpaceDN w:val="0"/>
        <w:adjustRightInd w:val="0"/>
        <w:spacing w:after="0"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 xml:space="preserve"> меры поддержки сельского бизнеса.</w:t>
      </w:r>
    </w:p>
    <w:p w:rsidR="008D7D61" w:rsidRDefault="008D7D61" w:rsidP="00704310">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Проект «самообложение» открывает новые возможности сельчанам для решения местных вопросов посредством государственно- частного партнерства. </w:t>
      </w:r>
      <w:r>
        <w:rPr>
          <w:rFonts w:ascii="Times New Roman CYR" w:hAnsi="Times New Roman CYR" w:cs="Times New Roman CYR"/>
          <w:sz w:val="28"/>
          <w:szCs w:val="28"/>
        </w:rPr>
        <w:lastRenderedPageBreak/>
        <w:t xml:space="preserve">Собранные с населения в 2 этапа денежные средства в сумме 8,1 млн. рублей были увеличены республикой в 4 раза. Таким образом, средствами в размере 40 млн. рублей были направлены на решение ряда важных проблем. </w:t>
      </w:r>
    </w:p>
    <w:p w:rsidR="008D7D61" w:rsidRPr="00CF6E72" w:rsidRDefault="008D7D61" w:rsidP="00704310">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Кроме того, за последние 3 года 9 сельских поселений района получили по 1 млн. рублей на развитие территорий.</w:t>
      </w:r>
    </w:p>
    <w:p w:rsidR="008D7D61" w:rsidRDefault="008D7D61" w:rsidP="00704310">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B07675">
        <w:rPr>
          <w:rFonts w:ascii="Times New Roman CYR" w:hAnsi="Times New Roman CYR" w:cs="Times New Roman CYR"/>
          <w:sz w:val="28"/>
          <w:szCs w:val="28"/>
        </w:rPr>
        <w:t xml:space="preserve">Основой развития сельских поселений является самодостаточность личных </w:t>
      </w:r>
      <w:r w:rsidRPr="00C173EA">
        <w:rPr>
          <w:rFonts w:ascii="Times New Roman CYR" w:hAnsi="Times New Roman CYR" w:cs="Times New Roman CYR"/>
          <w:sz w:val="28"/>
          <w:szCs w:val="28"/>
        </w:rPr>
        <w:t xml:space="preserve">подсобных хозяйств. </w:t>
      </w:r>
      <w:r>
        <w:rPr>
          <w:rFonts w:ascii="Times New Roman CYR" w:hAnsi="Times New Roman CYR" w:cs="Times New Roman CYR"/>
          <w:sz w:val="28"/>
          <w:szCs w:val="28"/>
        </w:rPr>
        <w:t>В настоящее время</w:t>
      </w:r>
      <w:r w:rsidRPr="00C173EA">
        <w:rPr>
          <w:rFonts w:ascii="Times New Roman CYR" w:hAnsi="Times New Roman CYR" w:cs="Times New Roman CYR"/>
          <w:sz w:val="28"/>
          <w:szCs w:val="28"/>
        </w:rPr>
        <w:t xml:space="preserve"> поголовье КРС общественного сектора составляет 10120 голов, в том числе 4</w:t>
      </w:r>
      <w:r>
        <w:rPr>
          <w:rFonts w:ascii="Times New Roman CYR" w:hAnsi="Times New Roman CYR" w:cs="Times New Roman CYR"/>
          <w:sz w:val="28"/>
          <w:szCs w:val="28"/>
        </w:rPr>
        <w:t>000</w:t>
      </w:r>
      <w:r w:rsidRPr="00C173EA">
        <w:rPr>
          <w:rFonts w:ascii="Times New Roman CYR" w:hAnsi="Times New Roman CYR" w:cs="Times New Roman CYR"/>
          <w:sz w:val="28"/>
          <w:szCs w:val="28"/>
        </w:rPr>
        <w:t xml:space="preserve"> коров. Сельскими жителями </w:t>
      </w:r>
      <w:r>
        <w:rPr>
          <w:rFonts w:ascii="Times New Roman CYR" w:hAnsi="Times New Roman CYR" w:cs="Times New Roman CYR"/>
          <w:sz w:val="28"/>
          <w:szCs w:val="28"/>
        </w:rPr>
        <w:t xml:space="preserve">в 2015 году было </w:t>
      </w:r>
      <w:r w:rsidRPr="00C173EA">
        <w:rPr>
          <w:rFonts w:ascii="Times New Roman CYR" w:hAnsi="Times New Roman CYR" w:cs="Times New Roman CYR"/>
          <w:sz w:val="28"/>
          <w:szCs w:val="28"/>
        </w:rPr>
        <w:t xml:space="preserve">получено более 500 млн. рублей выручки от ведения подсобного хозяйства. </w:t>
      </w:r>
      <w:r>
        <w:rPr>
          <w:rFonts w:ascii="Times New Roman CYR" w:hAnsi="Times New Roman CYR" w:cs="Times New Roman CYR"/>
          <w:sz w:val="28"/>
          <w:szCs w:val="28"/>
        </w:rPr>
        <w:t>Таким образом, в</w:t>
      </w:r>
      <w:r w:rsidRPr="00C173EA">
        <w:rPr>
          <w:rFonts w:ascii="Times New Roman CYR" w:hAnsi="Times New Roman CYR" w:cs="Times New Roman CYR"/>
          <w:sz w:val="28"/>
          <w:szCs w:val="28"/>
        </w:rPr>
        <w:t xml:space="preserve"> расчете на </w:t>
      </w:r>
      <w:r>
        <w:rPr>
          <w:rFonts w:ascii="Times New Roman CYR" w:hAnsi="Times New Roman CYR" w:cs="Times New Roman CYR"/>
          <w:sz w:val="28"/>
          <w:szCs w:val="28"/>
        </w:rPr>
        <w:t>одно</w:t>
      </w:r>
      <w:r w:rsidRPr="00C173EA">
        <w:rPr>
          <w:rFonts w:ascii="Times New Roman CYR" w:hAnsi="Times New Roman CYR" w:cs="Times New Roman CYR"/>
          <w:sz w:val="28"/>
          <w:szCs w:val="28"/>
        </w:rPr>
        <w:t xml:space="preserve"> подворье</w:t>
      </w:r>
      <w:r>
        <w:rPr>
          <w:rFonts w:ascii="Times New Roman CYR" w:hAnsi="Times New Roman CYR" w:cs="Times New Roman CYR"/>
          <w:sz w:val="28"/>
          <w:szCs w:val="28"/>
        </w:rPr>
        <w:t>,</w:t>
      </w:r>
      <w:r w:rsidRPr="00C173EA">
        <w:rPr>
          <w:rFonts w:ascii="Times New Roman CYR" w:hAnsi="Times New Roman CYR" w:cs="Times New Roman CYR"/>
          <w:sz w:val="28"/>
          <w:szCs w:val="28"/>
        </w:rPr>
        <w:t xml:space="preserve"> доход составил около 4500 рублей в месяц, что на 17%выше значения </w:t>
      </w:r>
      <w:r>
        <w:rPr>
          <w:rFonts w:ascii="Times New Roman CYR" w:hAnsi="Times New Roman CYR" w:cs="Times New Roman CYR"/>
          <w:sz w:val="28"/>
          <w:szCs w:val="28"/>
        </w:rPr>
        <w:t>аналогичного показателя за 2011 год</w:t>
      </w:r>
      <w:r w:rsidRPr="00C173EA">
        <w:rPr>
          <w:rFonts w:ascii="Times New Roman CYR" w:hAnsi="Times New Roman CYR" w:cs="Times New Roman CYR"/>
          <w:sz w:val="28"/>
          <w:szCs w:val="28"/>
        </w:rPr>
        <w:t>.</w:t>
      </w:r>
      <w:r>
        <w:rPr>
          <w:rFonts w:ascii="Times New Roman CYR" w:hAnsi="Times New Roman CYR" w:cs="Times New Roman CYR"/>
          <w:sz w:val="28"/>
          <w:szCs w:val="28"/>
        </w:rPr>
        <w:t xml:space="preserve"> Рост, прежде всего,  обусловлен повышением рыночных цен на продукцию животноводства.</w:t>
      </w:r>
    </w:p>
    <w:p w:rsidR="008D7D61" w:rsidRDefault="008D7D61" w:rsidP="00704310">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Поддержанию активности на селе способствовали также субсидируемые кредиты на развитие личных подсобных хозяйств.  Мамадышцами уже  получено 4100 таких кредитов на сумму более 1 млрд. рублей. Еще в 2010 году ММР стал пилотным проектом по созданию механизированных отрядов на сельских поселениях,</w:t>
      </w:r>
      <w:r w:rsidR="00F26FBB">
        <w:rPr>
          <w:rFonts w:ascii="Times New Roman CYR" w:hAnsi="Times New Roman CYR" w:cs="Times New Roman CYR"/>
          <w:sz w:val="28"/>
          <w:szCs w:val="28"/>
        </w:rPr>
        <w:t xml:space="preserve"> </w:t>
      </w:r>
      <w:r>
        <w:rPr>
          <w:rFonts w:ascii="Times New Roman CYR" w:hAnsi="Times New Roman CYR" w:cs="Times New Roman CYR"/>
          <w:sz w:val="28"/>
          <w:szCs w:val="28"/>
        </w:rPr>
        <w:t>которые содействуют населению в кормозаготовке и других работах. Благодаря поддержке Президента Республики Татарстан, в районе были созданы 25 таких отрядов, оснащенные грузовыми автомобилями КамАЗ, тракторами и сельскохозяйственными агрегатами.</w:t>
      </w:r>
    </w:p>
    <w:p w:rsidR="008D7D61" w:rsidRDefault="008D7D61" w:rsidP="00704310">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Продолжением муниципальной программы «Лицом к селу», стала инициатива Главы района, поддержанная руководством республики по выделению активным семьям на селе безвозмездных субсидий в размере 200 тыс. рублей для строительства малых ферм. В </w:t>
      </w:r>
      <w:r w:rsidR="00303B54">
        <w:rPr>
          <w:rFonts w:ascii="Times New Roman CYR" w:hAnsi="Times New Roman CYR" w:cs="Times New Roman CYR"/>
          <w:sz w:val="28"/>
          <w:szCs w:val="28"/>
        </w:rPr>
        <w:t>2015</w:t>
      </w:r>
      <w:r>
        <w:rPr>
          <w:rFonts w:ascii="Times New Roman CYR" w:hAnsi="Times New Roman CYR" w:cs="Times New Roman CYR"/>
          <w:sz w:val="28"/>
          <w:szCs w:val="28"/>
        </w:rPr>
        <w:t xml:space="preserve"> году такой поддержкой воспользовались уже 6</w:t>
      </w:r>
      <w:r w:rsidR="00303B54">
        <w:rPr>
          <w:rFonts w:ascii="Times New Roman CYR" w:hAnsi="Times New Roman CYR" w:cs="Times New Roman CYR"/>
          <w:sz w:val="28"/>
          <w:szCs w:val="28"/>
        </w:rPr>
        <w:t>4 семьи</w:t>
      </w:r>
      <w:r>
        <w:rPr>
          <w:rFonts w:ascii="Times New Roman CYR" w:hAnsi="Times New Roman CYR" w:cs="Times New Roman CYR"/>
          <w:sz w:val="28"/>
          <w:szCs w:val="28"/>
        </w:rPr>
        <w:t xml:space="preserve"> нашего района.     </w:t>
      </w:r>
    </w:p>
    <w:p w:rsidR="00F7627E" w:rsidRDefault="00F7627E" w:rsidP="001677F5">
      <w:pPr>
        <w:pStyle w:val="3"/>
        <w:spacing w:after="200" w:line="360" w:lineRule="auto"/>
        <w:rPr>
          <w:rStyle w:val="af"/>
          <w:iCs w:val="0"/>
          <w:color w:val="auto"/>
        </w:rPr>
      </w:pPr>
      <w:bookmarkStart w:id="15" w:name="_Toc452444520"/>
      <w:r w:rsidRPr="00CD2975">
        <w:rPr>
          <w:rStyle w:val="af"/>
          <w:iCs w:val="0"/>
          <w:color w:val="auto"/>
        </w:rPr>
        <w:t>Нефтедобыча</w:t>
      </w:r>
      <w:bookmarkEnd w:id="15"/>
    </w:p>
    <w:p w:rsidR="00F7627E" w:rsidRPr="0091644A" w:rsidRDefault="00F7627E" w:rsidP="00F7627E">
      <w:pPr>
        <w:spacing w:line="360" w:lineRule="auto"/>
        <w:ind w:firstLine="709"/>
        <w:contextualSpacing/>
        <w:jc w:val="both"/>
        <w:rPr>
          <w:rFonts w:ascii="Times New Roman" w:hAnsi="Times New Roman" w:cs="Times New Roman"/>
          <w:sz w:val="28"/>
          <w:szCs w:val="28"/>
        </w:rPr>
      </w:pPr>
      <w:r w:rsidRPr="0091644A">
        <w:rPr>
          <w:rFonts w:ascii="Times New Roman" w:hAnsi="Times New Roman" w:cs="Times New Roman"/>
          <w:sz w:val="28"/>
          <w:szCs w:val="28"/>
        </w:rPr>
        <w:t>На территории района нефтедобычу промышленным способом осуществляют компании «Булгарнефть», «Нократойл» и «ТатРИТЭКнефть». Ими за 201</w:t>
      </w:r>
      <w:r>
        <w:rPr>
          <w:rFonts w:ascii="Times New Roman" w:hAnsi="Times New Roman" w:cs="Times New Roman"/>
          <w:sz w:val="28"/>
          <w:szCs w:val="28"/>
        </w:rPr>
        <w:t>5</w:t>
      </w:r>
      <w:r w:rsidRPr="0091644A">
        <w:rPr>
          <w:rFonts w:ascii="Times New Roman" w:hAnsi="Times New Roman" w:cs="Times New Roman"/>
          <w:sz w:val="28"/>
          <w:szCs w:val="28"/>
        </w:rPr>
        <w:t xml:space="preserve"> год добыто 9</w:t>
      </w:r>
      <w:r>
        <w:rPr>
          <w:rFonts w:ascii="Times New Roman" w:hAnsi="Times New Roman" w:cs="Times New Roman"/>
          <w:sz w:val="28"/>
          <w:szCs w:val="28"/>
        </w:rPr>
        <w:t>3</w:t>
      </w:r>
      <w:r w:rsidRPr="0091644A">
        <w:rPr>
          <w:rFonts w:ascii="Times New Roman" w:hAnsi="Times New Roman" w:cs="Times New Roman"/>
          <w:sz w:val="28"/>
          <w:szCs w:val="28"/>
        </w:rPr>
        <w:t xml:space="preserve"> тыс. тонн нефти на сумму более 1</w:t>
      </w:r>
      <w:r>
        <w:rPr>
          <w:rFonts w:ascii="Times New Roman" w:hAnsi="Times New Roman" w:cs="Times New Roman"/>
          <w:sz w:val="28"/>
          <w:szCs w:val="28"/>
        </w:rPr>
        <w:t>,2</w:t>
      </w:r>
      <w:r w:rsidRPr="0091644A">
        <w:rPr>
          <w:rFonts w:ascii="Times New Roman" w:hAnsi="Times New Roman" w:cs="Times New Roman"/>
          <w:sz w:val="28"/>
          <w:szCs w:val="28"/>
        </w:rPr>
        <w:t xml:space="preserve"> млрд. рублей в ценах реализации.</w:t>
      </w:r>
      <w:r w:rsidR="00F26FBB">
        <w:rPr>
          <w:rFonts w:ascii="Times New Roman" w:hAnsi="Times New Roman" w:cs="Times New Roman"/>
          <w:sz w:val="28"/>
          <w:szCs w:val="28"/>
        </w:rPr>
        <w:t xml:space="preserve"> </w:t>
      </w:r>
      <w:r w:rsidRPr="0091644A">
        <w:rPr>
          <w:rFonts w:ascii="Times New Roman" w:hAnsi="Times New Roman" w:cs="Times New Roman"/>
          <w:sz w:val="28"/>
          <w:szCs w:val="28"/>
        </w:rPr>
        <w:lastRenderedPageBreak/>
        <w:t>Добыча нефти осуществляется из 52 скважин. В отрасли занято 60 человек, среднемесячная заработная плата составляет 35000 рублей.</w:t>
      </w:r>
    </w:p>
    <w:p w:rsidR="00F7627E" w:rsidRDefault="00F7627E" w:rsidP="00704310">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p>
    <w:p w:rsidR="008D7D61" w:rsidRPr="001677F5" w:rsidRDefault="008D7D61" w:rsidP="001677F5">
      <w:pPr>
        <w:pStyle w:val="3"/>
        <w:spacing w:after="200" w:line="360" w:lineRule="auto"/>
        <w:rPr>
          <w:i/>
          <w:iCs/>
          <w:color w:val="auto"/>
          <w:sz w:val="28"/>
          <w:szCs w:val="28"/>
        </w:rPr>
      </w:pPr>
      <w:bookmarkStart w:id="16" w:name="_Toc452444521"/>
      <w:r w:rsidRPr="001677F5">
        <w:rPr>
          <w:i/>
          <w:iCs/>
          <w:color w:val="auto"/>
          <w:sz w:val="28"/>
          <w:szCs w:val="28"/>
        </w:rPr>
        <w:t>Малое и среднее предпринимательство</w:t>
      </w:r>
      <w:bookmarkEnd w:id="16"/>
    </w:p>
    <w:p w:rsidR="008D7D61" w:rsidRPr="008F1007" w:rsidRDefault="008D7D61" w:rsidP="00281DE9">
      <w:pPr>
        <w:tabs>
          <w:tab w:val="left" w:pos="10206"/>
        </w:tabs>
        <w:spacing w:after="0" w:line="360" w:lineRule="auto"/>
        <w:ind w:right="284" w:firstLine="709"/>
        <w:jc w:val="both"/>
        <w:rPr>
          <w:rFonts w:ascii="Times New Roman" w:hAnsi="Times New Roman" w:cs="Times New Roman"/>
          <w:sz w:val="28"/>
          <w:szCs w:val="28"/>
        </w:rPr>
      </w:pPr>
      <w:r w:rsidRPr="008F1007">
        <w:rPr>
          <w:rFonts w:ascii="Times New Roman" w:hAnsi="Times New Roman" w:cs="Times New Roman"/>
          <w:sz w:val="28"/>
          <w:szCs w:val="28"/>
        </w:rPr>
        <w:t xml:space="preserve">Экономика </w:t>
      </w:r>
      <w:r>
        <w:rPr>
          <w:rFonts w:ascii="Times New Roman" w:hAnsi="Times New Roman" w:cs="Times New Roman"/>
          <w:sz w:val="28"/>
          <w:szCs w:val="28"/>
        </w:rPr>
        <w:t>ММР о</w:t>
      </w:r>
      <w:r w:rsidRPr="008F1007">
        <w:rPr>
          <w:rFonts w:ascii="Times New Roman" w:hAnsi="Times New Roman" w:cs="Times New Roman"/>
          <w:sz w:val="28"/>
          <w:szCs w:val="28"/>
        </w:rPr>
        <w:t>тносится к аграрно-индустриальному типу хозяйствования</w:t>
      </w:r>
      <w:r>
        <w:rPr>
          <w:rFonts w:ascii="Times New Roman" w:hAnsi="Times New Roman" w:cs="Times New Roman"/>
          <w:sz w:val="28"/>
          <w:szCs w:val="28"/>
        </w:rPr>
        <w:t>, но в</w:t>
      </w:r>
      <w:r w:rsidRPr="008F1007">
        <w:rPr>
          <w:rFonts w:ascii="Times New Roman" w:hAnsi="Times New Roman" w:cs="Times New Roman"/>
          <w:sz w:val="28"/>
          <w:szCs w:val="28"/>
        </w:rPr>
        <w:t xml:space="preserve"> последние годы наблюдае</w:t>
      </w:r>
      <w:r>
        <w:rPr>
          <w:rFonts w:ascii="Times New Roman" w:hAnsi="Times New Roman" w:cs="Times New Roman"/>
          <w:sz w:val="28"/>
          <w:szCs w:val="28"/>
        </w:rPr>
        <w:t>тся</w:t>
      </w:r>
      <w:r w:rsidRPr="008F1007">
        <w:rPr>
          <w:rFonts w:ascii="Times New Roman" w:hAnsi="Times New Roman" w:cs="Times New Roman"/>
          <w:sz w:val="28"/>
          <w:szCs w:val="28"/>
        </w:rPr>
        <w:t xml:space="preserve"> изменение структуры экономики </w:t>
      </w:r>
      <w:r>
        <w:rPr>
          <w:rFonts w:ascii="Times New Roman" w:hAnsi="Times New Roman" w:cs="Times New Roman"/>
          <w:sz w:val="28"/>
          <w:szCs w:val="28"/>
        </w:rPr>
        <w:t>в сторону преобладания</w:t>
      </w:r>
      <w:r w:rsidRPr="008F1007">
        <w:rPr>
          <w:rFonts w:ascii="Times New Roman" w:hAnsi="Times New Roman" w:cs="Times New Roman"/>
          <w:sz w:val="28"/>
          <w:szCs w:val="28"/>
        </w:rPr>
        <w:t xml:space="preserve"> промышленного производства. Этому</w:t>
      </w:r>
      <w:r>
        <w:rPr>
          <w:rFonts w:ascii="Times New Roman" w:hAnsi="Times New Roman" w:cs="Times New Roman"/>
          <w:sz w:val="28"/>
          <w:szCs w:val="28"/>
        </w:rPr>
        <w:t xml:space="preserve">,в том числе </w:t>
      </w:r>
      <w:r w:rsidRPr="008F1007">
        <w:rPr>
          <w:rFonts w:ascii="Times New Roman" w:hAnsi="Times New Roman" w:cs="Times New Roman"/>
          <w:sz w:val="28"/>
          <w:szCs w:val="28"/>
        </w:rPr>
        <w:t>способствует и малый бизнес, доля которог</w:t>
      </w:r>
      <w:r>
        <w:rPr>
          <w:rFonts w:ascii="Times New Roman" w:hAnsi="Times New Roman" w:cs="Times New Roman"/>
          <w:sz w:val="28"/>
          <w:szCs w:val="28"/>
        </w:rPr>
        <w:t xml:space="preserve">о в экономике района на сегодняшний день </w:t>
      </w:r>
      <w:r w:rsidRPr="008F1007">
        <w:rPr>
          <w:rFonts w:ascii="Times New Roman" w:hAnsi="Times New Roman" w:cs="Times New Roman"/>
          <w:sz w:val="28"/>
          <w:szCs w:val="28"/>
        </w:rPr>
        <w:t xml:space="preserve">составляет 29,7%. </w:t>
      </w:r>
    </w:p>
    <w:p w:rsidR="008D7D61" w:rsidRPr="00A87E09" w:rsidRDefault="008D7D61" w:rsidP="00A87E09">
      <w:pPr>
        <w:widowControl w:val="0"/>
        <w:tabs>
          <w:tab w:val="left" w:pos="2977"/>
        </w:tabs>
        <w:autoSpaceDE w:val="0"/>
        <w:autoSpaceDN w:val="0"/>
        <w:adjustRightInd w:val="0"/>
        <w:spacing w:after="0" w:line="360" w:lineRule="auto"/>
        <w:ind w:firstLine="709"/>
        <w:jc w:val="both"/>
        <w:rPr>
          <w:rFonts w:ascii="Times New Roman" w:hAnsi="Times New Roman" w:cs="Times New Roman"/>
          <w:sz w:val="28"/>
          <w:szCs w:val="28"/>
        </w:rPr>
      </w:pPr>
      <w:r w:rsidRPr="00A87E09">
        <w:rPr>
          <w:rFonts w:ascii="Times New Roman" w:hAnsi="Times New Roman" w:cs="Times New Roman"/>
          <w:sz w:val="28"/>
          <w:szCs w:val="28"/>
        </w:rPr>
        <w:t xml:space="preserve">Важно оценить роль малого бизнеса в социально-экономической жизни района. Современное общество само диктует направления его развития. В районе зарегистрировано 1171 субъектов предпринимательства различных форм собственности. Из них: 244 малых предприятий, 786 – индивидуальных предпринимателей и 141 крестьянско-фермерских хозяйства. </w:t>
      </w:r>
      <w:r>
        <w:rPr>
          <w:rFonts w:ascii="Times New Roman" w:hAnsi="Times New Roman" w:cs="Times New Roman"/>
          <w:sz w:val="28"/>
          <w:szCs w:val="28"/>
        </w:rPr>
        <w:t>Товароо</w:t>
      </w:r>
      <w:r w:rsidRPr="00A87E09">
        <w:rPr>
          <w:rFonts w:ascii="Times New Roman" w:hAnsi="Times New Roman" w:cs="Times New Roman"/>
          <w:sz w:val="28"/>
          <w:szCs w:val="28"/>
        </w:rPr>
        <w:t xml:space="preserve">борот малых предприятий за 2015 год </w:t>
      </w:r>
      <w:r>
        <w:rPr>
          <w:rFonts w:ascii="Times New Roman" w:hAnsi="Times New Roman" w:cs="Times New Roman"/>
          <w:sz w:val="28"/>
          <w:szCs w:val="28"/>
        </w:rPr>
        <w:t>составил</w:t>
      </w:r>
      <w:r w:rsidRPr="00A87E09">
        <w:rPr>
          <w:rFonts w:ascii="Times New Roman" w:hAnsi="Times New Roman" w:cs="Times New Roman"/>
          <w:sz w:val="28"/>
          <w:szCs w:val="28"/>
        </w:rPr>
        <w:t xml:space="preserve"> около 3 млрд. рублей, что превышает значение 201</w:t>
      </w:r>
      <w:r>
        <w:rPr>
          <w:rFonts w:ascii="Times New Roman" w:hAnsi="Times New Roman" w:cs="Times New Roman"/>
          <w:sz w:val="28"/>
          <w:szCs w:val="28"/>
        </w:rPr>
        <w:t>1</w:t>
      </w:r>
      <w:r w:rsidRPr="00A87E09">
        <w:rPr>
          <w:rFonts w:ascii="Times New Roman" w:hAnsi="Times New Roman" w:cs="Times New Roman"/>
          <w:sz w:val="28"/>
          <w:szCs w:val="28"/>
        </w:rPr>
        <w:t xml:space="preserve"> года более чем в 1,6 раз.                                                                                                                                   </w:t>
      </w:r>
    </w:p>
    <w:p w:rsidR="008D7D61" w:rsidRPr="00A87E09" w:rsidRDefault="008D7D61" w:rsidP="00A87E09">
      <w:pPr>
        <w:widowControl w:val="0"/>
        <w:tabs>
          <w:tab w:val="left" w:pos="2977"/>
        </w:tabs>
        <w:autoSpaceDE w:val="0"/>
        <w:autoSpaceDN w:val="0"/>
        <w:adjustRightInd w:val="0"/>
        <w:spacing w:after="0" w:line="360" w:lineRule="auto"/>
        <w:ind w:firstLine="709"/>
        <w:jc w:val="both"/>
        <w:rPr>
          <w:rFonts w:ascii="Times New Roman" w:hAnsi="Times New Roman" w:cs="Times New Roman"/>
          <w:sz w:val="28"/>
          <w:szCs w:val="28"/>
        </w:rPr>
      </w:pPr>
      <w:r w:rsidRPr="00A87E09">
        <w:rPr>
          <w:rFonts w:ascii="Times New Roman" w:hAnsi="Times New Roman" w:cs="Times New Roman"/>
          <w:sz w:val="28"/>
          <w:szCs w:val="28"/>
        </w:rPr>
        <w:t>На долю субъектов малого предпринимательства приходится около трети оборота района и более 4</w:t>
      </w:r>
      <w:r w:rsidR="00367FC0">
        <w:rPr>
          <w:rFonts w:ascii="Times New Roman" w:hAnsi="Times New Roman" w:cs="Times New Roman"/>
          <w:sz w:val="28"/>
          <w:szCs w:val="28"/>
        </w:rPr>
        <w:t>,5</w:t>
      </w:r>
      <w:r w:rsidRPr="00A87E09">
        <w:rPr>
          <w:rFonts w:ascii="Times New Roman" w:hAnsi="Times New Roman" w:cs="Times New Roman"/>
          <w:sz w:val="28"/>
          <w:szCs w:val="28"/>
        </w:rPr>
        <w:t xml:space="preserve"> тысяч рабочих мест</w:t>
      </w:r>
      <w:r w:rsidR="00367FC0">
        <w:rPr>
          <w:rFonts w:ascii="Times New Roman" w:hAnsi="Times New Roman" w:cs="Times New Roman"/>
          <w:sz w:val="28"/>
          <w:szCs w:val="28"/>
        </w:rPr>
        <w:t>, что составляет 23% экономически активного населения ММР</w:t>
      </w:r>
      <w:r w:rsidRPr="00A87E09">
        <w:rPr>
          <w:rFonts w:ascii="Times New Roman" w:hAnsi="Times New Roman" w:cs="Times New Roman"/>
          <w:sz w:val="28"/>
          <w:szCs w:val="28"/>
        </w:rPr>
        <w:t>. Численность работников за последние 5 лет возросла на 1200 человек. Появились новые малые предприятия по производству строительного бетона, металлокровли, стрейч-пленки, канализационных труб, запущен завод по производству подсолнечного масла и др</w:t>
      </w:r>
      <w:r>
        <w:rPr>
          <w:rFonts w:ascii="Times New Roman" w:hAnsi="Times New Roman" w:cs="Times New Roman"/>
          <w:sz w:val="28"/>
          <w:szCs w:val="28"/>
        </w:rPr>
        <w:t>.</w:t>
      </w:r>
    </w:p>
    <w:p w:rsidR="008D7D61" w:rsidRPr="00A87E09" w:rsidRDefault="008D7D61" w:rsidP="00FF69EF">
      <w:pPr>
        <w:widowControl w:val="0"/>
        <w:tabs>
          <w:tab w:val="left" w:pos="2977"/>
        </w:tabs>
        <w:autoSpaceDE w:val="0"/>
        <w:autoSpaceDN w:val="0"/>
        <w:adjustRightInd w:val="0"/>
        <w:spacing w:after="0" w:line="360" w:lineRule="auto"/>
        <w:ind w:firstLine="709"/>
        <w:jc w:val="both"/>
        <w:rPr>
          <w:rFonts w:ascii="Times New Roman" w:hAnsi="Times New Roman" w:cs="Times New Roman"/>
          <w:snapToGrid w:val="0"/>
          <w:sz w:val="28"/>
          <w:szCs w:val="28"/>
        </w:rPr>
      </w:pPr>
      <w:r w:rsidRPr="00A87E09">
        <w:rPr>
          <w:rFonts w:ascii="Times New Roman" w:hAnsi="Times New Roman" w:cs="Times New Roman"/>
          <w:sz w:val="28"/>
          <w:szCs w:val="28"/>
        </w:rPr>
        <w:t xml:space="preserve">На развитие предпринимательства банками района за период </w:t>
      </w:r>
      <w:r>
        <w:rPr>
          <w:rFonts w:ascii="Times New Roman" w:hAnsi="Times New Roman" w:cs="Times New Roman"/>
          <w:sz w:val="28"/>
          <w:szCs w:val="28"/>
        </w:rPr>
        <w:t xml:space="preserve">с 2011 по 2015гг. </w:t>
      </w:r>
      <w:r w:rsidRPr="00A87E09">
        <w:rPr>
          <w:rFonts w:ascii="Times New Roman" w:hAnsi="Times New Roman" w:cs="Times New Roman"/>
          <w:sz w:val="28"/>
          <w:szCs w:val="28"/>
        </w:rPr>
        <w:t>выдано 350 кредитов на общую сумму более 450 млн.рублей.</w:t>
      </w:r>
      <w:r>
        <w:rPr>
          <w:rFonts w:ascii="Times New Roman" w:hAnsi="Times New Roman" w:cs="Times New Roman"/>
          <w:sz w:val="28"/>
          <w:szCs w:val="28"/>
        </w:rPr>
        <w:t xml:space="preserve"> Субъектами малого предпринимательства ММР а</w:t>
      </w:r>
      <w:r w:rsidRPr="00A87E09">
        <w:rPr>
          <w:rFonts w:ascii="Times New Roman" w:hAnsi="Times New Roman" w:cs="Times New Roman"/>
          <w:sz w:val="28"/>
          <w:szCs w:val="28"/>
        </w:rPr>
        <w:t xml:space="preserve">ктивно </w:t>
      </w:r>
      <w:r>
        <w:rPr>
          <w:rFonts w:ascii="Times New Roman" w:hAnsi="Times New Roman" w:cs="Times New Roman"/>
          <w:sz w:val="28"/>
          <w:szCs w:val="28"/>
        </w:rPr>
        <w:t xml:space="preserve">используются и </w:t>
      </w:r>
      <w:r w:rsidRPr="00A87E09">
        <w:rPr>
          <w:rFonts w:ascii="Times New Roman" w:hAnsi="Times New Roman" w:cs="Times New Roman"/>
          <w:sz w:val="28"/>
          <w:szCs w:val="28"/>
        </w:rPr>
        <w:t>государственны</w:t>
      </w:r>
      <w:r>
        <w:rPr>
          <w:rFonts w:ascii="Times New Roman" w:hAnsi="Times New Roman" w:cs="Times New Roman"/>
          <w:sz w:val="28"/>
          <w:szCs w:val="28"/>
        </w:rPr>
        <w:t>е</w:t>
      </w:r>
      <w:r w:rsidRPr="00A87E09">
        <w:rPr>
          <w:rFonts w:ascii="Times New Roman" w:hAnsi="Times New Roman" w:cs="Times New Roman"/>
          <w:sz w:val="28"/>
          <w:szCs w:val="28"/>
        </w:rPr>
        <w:t xml:space="preserve"> мер</w:t>
      </w:r>
      <w:r>
        <w:rPr>
          <w:rFonts w:ascii="Times New Roman" w:hAnsi="Times New Roman" w:cs="Times New Roman"/>
          <w:sz w:val="28"/>
          <w:szCs w:val="28"/>
        </w:rPr>
        <w:t>ы</w:t>
      </w:r>
      <w:r w:rsidRPr="00A87E09">
        <w:rPr>
          <w:rFonts w:ascii="Times New Roman" w:hAnsi="Times New Roman" w:cs="Times New Roman"/>
          <w:sz w:val="28"/>
          <w:szCs w:val="28"/>
        </w:rPr>
        <w:t xml:space="preserve"> поддержки</w:t>
      </w:r>
      <w:r>
        <w:rPr>
          <w:rFonts w:ascii="Times New Roman" w:hAnsi="Times New Roman" w:cs="Times New Roman"/>
          <w:sz w:val="28"/>
          <w:szCs w:val="28"/>
        </w:rPr>
        <w:t xml:space="preserve">. В частности, по </w:t>
      </w:r>
      <w:r w:rsidRPr="00A87E09">
        <w:rPr>
          <w:rFonts w:ascii="Times New Roman" w:hAnsi="Times New Roman" w:cs="Times New Roman"/>
          <w:sz w:val="28"/>
          <w:szCs w:val="28"/>
        </w:rPr>
        <w:t xml:space="preserve">программе «Лизинг-грант» 163 субъекта малого бизнеса успешно защитили бизнес-проекты </w:t>
      </w:r>
      <w:r>
        <w:rPr>
          <w:rFonts w:ascii="Times New Roman" w:hAnsi="Times New Roman" w:cs="Times New Roman"/>
          <w:sz w:val="28"/>
          <w:szCs w:val="28"/>
        </w:rPr>
        <w:t>и</w:t>
      </w:r>
      <w:r w:rsidRPr="00A87E09">
        <w:rPr>
          <w:rFonts w:ascii="Times New Roman" w:hAnsi="Times New Roman" w:cs="Times New Roman"/>
          <w:sz w:val="28"/>
          <w:szCs w:val="28"/>
        </w:rPr>
        <w:t xml:space="preserve"> получ</w:t>
      </w:r>
      <w:r>
        <w:rPr>
          <w:rFonts w:ascii="Times New Roman" w:hAnsi="Times New Roman" w:cs="Times New Roman"/>
          <w:sz w:val="28"/>
          <w:szCs w:val="28"/>
        </w:rPr>
        <w:t>или</w:t>
      </w:r>
      <w:r w:rsidRPr="00A87E09">
        <w:rPr>
          <w:rFonts w:ascii="Times New Roman" w:hAnsi="Times New Roman" w:cs="Times New Roman"/>
          <w:sz w:val="28"/>
          <w:szCs w:val="28"/>
        </w:rPr>
        <w:t xml:space="preserve"> субсиди</w:t>
      </w:r>
      <w:r>
        <w:rPr>
          <w:rFonts w:ascii="Times New Roman" w:hAnsi="Times New Roman" w:cs="Times New Roman"/>
          <w:sz w:val="28"/>
          <w:szCs w:val="28"/>
        </w:rPr>
        <w:t>и</w:t>
      </w:r>
      <w:r w:rsidRPr="00A87E09">
        <w:rPr>
          <w:rFonts w:ascii="Times New Roman" w:hAnsi="Times New Roman" w:cs="Times New Roman"/>
          <w:sz w:val="28"/>
          <w:szCs w:val="28"/>
        </w:rPr>
        <w:t xml:space="preserve"> по договорам лизинга </w:t>
      </w:r>
      <w:r>
        <w:rPr>
          <w:rFonts w:ascii="Times New Roman" w:hAnsi="Times New Roman" w:cs="Times New Roman"/>
          <w:sz w:val="28"/>
          <w:szCs w:val="28"/>
        </w:rPr>
        <w:t xml:space="preserve">на </w:t>
      </w:r>
      <w:r w:rsidRPr="00A87E09">
        <w:rPr>
          <w:rFonts w:ascii="Times New Roman" w:hAnsi="Times New Roman" w:cs="Times New Roman"/>
          <w:sz w:val="28"/>
          <w:szCs w:val="28"/>
        </w:rPr>
        <w:t>сумм</w:t>
      </w:r>
      <w:r>
        <w:rPr>
          <w:rFonts w:ascii="Times New Roman" w:hAnsi="Times New Roman" w:cs="Times New Roman"/>
          <w:sz w:val="28"/>
          <w:szCs w:val="28"/>
        </w:rPr>
        <w:t>у</w:t>
      </w:r>
      <w:r w:rsidRPr="00A87E09">
        <w:rPr>
          <w:rFonts w:ascii="Times New Roman" w:hAnsi="Times New Roman" w:cs="Times New Roman"/>
          <w:sz w:val="28"/>
          <w:szCs w:val="28"/>
        </w:rPr>
        <w:t xml:space="preserve"> более 130 млн</w:t>
      </w:r>
      <w:r>
        <w:rPr>
          <w:rFonts w:ascii="Times New Roman" w:hAnsi="Times New Roman" w:cs="Times New Roman"/>
          <w:sz w:val="28"/>
          <w:szCs w:val="28"/>
        </w:rPr>
        <w:t>.</w:t>
      </w:r>
      <w:r w:rsidRPr="00A87E09">
        <w:rPr>
          <w:rFonts w:ascii="Times New Roman" w:hAnsi="Times New Roman" w:cs="Times New Roman"/>
          <w:sz w:val="28"/>
          <w:szCs w:val="28"/>
        </w:rPr>
        <w:t xml:space="preserve"> рублей. </w:t>
      </w:r>
      <w:r>
        <w:rPr>
          <w:rFonts w:ascii="Times New Roman" w:hAnsi="Times New Roman" w:cs="Times New Roman"/>
          <w:sz w:val="28"/>
          <w:szCs w:val="28"/>
        </w:rPr>
        <w:t>В</w:t>
      </w:r>
      <w:r w:rsidRPr="00A87E09">
        <w:rPr>
          <w:rFonts w:ascii="Times New Roman" w:hAnsi="Times New Roman" w:cs="Times New Roman"/>
          <w:snapToGrid w:val="0"/>
          <w:sz w:val="28"/>
          <w:szCs w:val="28"/>
        </w:rPr>
        <w:t xml:space="preserve">  2015 году </w:t>
      </w:r>
      <w:r>
        <w:rPr>
          <w:rFonts w:ascii="Times New Roman" w:hAnsi="Times New Roman" w:cs="Times New Roman"/>
          <w:snapToGrid w:val="0"/>
          <w:sz w:val="28"/>
          <w:szCs w:val="28"/>
        </w:rPr>
        <w:t>предприниматели</w:t>
      </w:r>
      <w:r w:rsidRPr="00A87E09">
        <w:rPr>
          <w:rFonts w:ascii="Times New Roman" w:hAnsi="Times New Roman" w:cs="Times New Roman"/>
          <w:snapToGrid w:val="0"/>
          <w:sz w:val="28"/>
          <w:szCs w:val="28"/>
        </w:rPr>
        <w:t xml:space="preserve"> района получ</w:t>
      </w:r>
      <w:r>
        <w:rPr>
          <w:rFonts w:ascii="Times New Roman" w:hAnsi="Times New Roman" w:cs="Times New Roman"/>
          <w:snapToGrid w:val="0"/>
          <w:sz w:val="28"/>
          <w:szCs w:val="28"/>
        </w:rPr>
        <w:t>или</w:t>
      </w:r>
      <w:r w:rsidRPr="00A87E09">
        <w:rPr>
          <w:rFonts w:ascii="Times New Roman" w:hAnsi="Times New Roman" w:cs="Times New Roman"/>
          <w:snapToGrid w:val="0"/>
          <w:sz w:val="28"/>
          <w:szCs w:val="28"/>
        </w:rPr>
        <w:t xml:space="preserve"> 2 гранта</w:t>
      </w:r>
      <w:r>
        <w:rPr>
          <w:rFonts w:ascii="Times New Roman" w:hAnsi="Times New Roman" w:cs="Times New Roman"/>
          <w:snapToGrid w:val="0"/>
          <w:sz w:val="28"/>
          <w:szCs w:val="28"/>
        </w:rPr>
        <w:t>, с</w:t>
      </w:r>
      <w:r w:rsidRPr="00A87E09">
        <w:rPr>
          <w:rFonts w:ascii="Times New Roman" w:hAnsi="Times New Roman" w:cs="Times New Roman"/>
          <w:snapToGrid w:val="0"/>
          <w:sz w:val="28"/>
          <w:szCs w:val="28"/>
        </w:rPr>
        <w:t xml:space="preserve">умма финансирования </w:t>
      </w:r>
      <w:r>
        <w:rPr>
          <w:rFonts w:ascii="Times New Roman" w:hAnsi="Times New Roman" w:cs="Times New Roman"/>
          <w:snapToGrid w:val="0"/>
          <w:sz w:val="28"/>
          <w:szCs w:val="28"/>
        </w:rPr>
        <w:t xml:space="preserve">по которым </w:t>
      </w:r>
      <w:r w:rsidRPr="00A87E09">
        <w:rPr>
          <w:rFonts w:ascii="Times New Roman" w:hAnsi="Times New Roman" w:cs="Times New Roman"/>
          <w:snapToGrid w:val="0"/>
          <w:sz w:val="28"/>
          <w:szCs w:val="28"/>
        </w:rPr>
        <w:t xml:space="preserve">составила  1,8 млн. рублей. В рамках мер </w:t>
      </w:r>
      <w:r w:rsidRPr="00A87E09">
        <w:rPr>
          <w:rFonts w:ascii="Times New Roman" w:hAnsi="Times New Roman" w:cs="Times New Roman"/>
          <w:snapToGrid w:val="0"/>
          <w:sz w:val="28"/>
          <w:szCs w:val="28"/>
        </w:rPr>
        <w:lastRenderedPageBreak/>
        <w:t>Фонда финансовой поддержки, микрозаймы получили 35 субъектов бизнеса в сумме 25,4 млн</w:t>
      </w:r>
      <w:r>
        <w:rPr>
          <w:rFonts w:ascii="Times New Roman" w:hAnsi="Times New Roman" w:cs="Times New Roman"/>
          <w:snapToGrid w:val="0"/>
          <w:sz w:val="28"/>
          <w:szCs w:val="28"/>
        </w:rPr>
        <w:t>.</w:t>
      </w:r>
      <w:r w:rsidRPr="00A87E09">
        <w:rPr>
          <w:rFonts w:ascii="Times New Roman" w:hAnsi="Times New Roman" w:cs="Times New Roman"/>
          <w:snapToGrid w:val="0"/>
          <w:sz w:val="28"/>
          <w:szCs w:val="28"/>
        </w:rPr>
        <w:t xml:space="preserve"> рублей.</w:t>
      </w:r>
    </w:p>
    <w:p w:rsidR="008D7D61" w:rsidRDefault="008D7D61" w:rsidP="00D46A23">
      <w:pPr>
        <w:tabs>
          <w:tab w:val="left" w:pos="708"/>
          <w:tab w:val="center" w:pos="5102"/>
        </w:tabs>
        <w:spacing w:after="0" w:line="360" w:lineRule="auto"/>
        <w:ind w:firstLine="709"/>
        <w:jc w:val="both"/>
        <w:rPr>
          <w:rFonts w:ascii="Times New Roman" w:hAnsi="Times New Roman" w:cs="Times New Roman"/>
          <w:sz w:val="28"/>
          <w:szCs w:val="28"/>
        </w:rPr>
      </w:pPr>
      <w:r w:rsidRPr="00A87E09">
        <w:rPr>
          <w:rFonts w:ascii="Times New Roman" w:hAnsi="Times New Roman" w:cs="Times New Roman"/>
          <w:noProof/>
          <w:sz w:val="28"/>
          <w:szCs w:val="28"/>
        </w:rPr>
        <w:tab/>
      </w:r>
      <w:r w:rsidRPr="008F1007">
        <w:rPr>
          <w:rFonts w:ascii="Times New Roman" w:hAnsi="Times New Roman" w:cs="Times New Roman"/>
          <w:sz w:val="28"/>
          <w:szCs w:val="28"/>
        </w:rPr>
        <w:t xml:space="preserve">Для развития малого и среднего предпринимательства, на территории района функционируют промышленные площадки «Сельхозтехника», «Сельхозхимия». </w:t>
      </w:r>
      <w:r>
        <w:rPr>
          <w:rFonts w:ascii="Times New Roman" w:hAnsi="Times New Roman" w:cs="Times New Roman"/>
          <w:sz w:val="28"/>
          <w:szCs w:val="28"/>
        </w:rPr>
        <w:t xml:space="preserve">На этих двух </w:t>
      </w:r>
      <w:r w:rsidRPr="00A87E09">
        <w:rPr>
          <w:rFonts w:ascii="Times New Roman" w:hAnsi="Times New Roman" w:cs="Times New Roman"/>
          <w:sz w:val="28"/>
          <w:szCs w:val="28"/>
        </w:rPr>
        <w:t>площадках име</w:t>
      </w:r>
      <w:r>
        <w:rPr>
          <w:rFonts w:ascii="Times New Roman" w:hAnsi="Times New Roman" w:cs="Times New Roman"/>
          <w:sz w:val="28"/>
          <w:szCs w:val="28"/>
        </w:rPr>
        <w:t>е</w:t>
      </w:r>
      <w:r w:rsidRPr="00A87E09">
        <w:rPr>
          <w:rFonts w:ascii="Times New Roman" w:hAnsi="Times New Roman" w:cs="Times New Roman"/>
          <w:sz w:val="28"/>
          <w:szCs w:val="28"/>
        </w:rPr>
        <w:t xml:space="preserve">тся более 30 зданий и помещений, </w:t>
      </w:r>
      <w:r w:rsidR="00367FC0">
        <w:rPr>
          <w:rFonts w:ascii="Times New Roman" w:hAnsi="Times New Roman" w:cs="Times New Roman"/>
          <w:sz w:val="28"/>
          <w:szCs w:val="28"/>
        </w:rPr>
        <w:t>на 19</w:t>
      </w:r>
      <w:r w:rsidRPr="00A87E09">
        <w:rPr>
          <w:rFonts w:ascii="Times New Roman" w:hAnsi="Times New Roman" w:cs="Times New Roman"/>
          <w:sz w:val="28"/>
          <w:szCs w:val="28"/>
        </w:rPr>
        <w:t xml:space="preserve">из которых </w:t>
      </w:r>
      <w:r>
        <w:rPr>
          <w:rFonts w:ascii="Times New Roman" w:hAnsi="Times New Roman" w:cs="Times New Roman"/>
          <w:sz w:val="28"/>
          <w:szCs w:val="28"/>
        </w:rPr>
        <w:t xml:space="preserve">в настоящее время </w:t>
      </w:r>
      <w:r w:rsidR="00367FC0">
        <w:rPr>
          <w:rFonts w:ascii="Times New Roman" w:hAnsi="Times New Roman" w:cs="Times New Roman"/>
          <w:sz w:val="28"/>
          <w:szCs w:val="28"/>
        </w:rPr>
        <w:t>уже</w:t>
      </w:r>
      <w:r w:rsidRPr="00A87E09">
        <w:rPr>
          <w:rFonts w:ascii="Times New Roman" w:hAnsi="Times New Roman" w:cs="Times New Roman"/>
          <w:sz w:val="28"/>
          <w:szCs w:val="28"/>
        </w:rPr>
        <w:t xml:space="preserve"> размещен</w:t>
      </w:r>
      <w:r w:rsidR="00367FC0">
        <w:rPr>
          <w:rFonts w:ascii="Times New Roman" w:hAnsi="Times New Roman" w:cs="Times New Roman"/>
          <w:sz w:val="28"/>
          <w:szCs w:val="28"/>
        </w:rPr>
        <w:t>ы</w:t>
      </w:r>
      <w:r w:rsidRPr="00A87E09">
        <w:rPr>
          <w:rFonts w:ascii="Times New Roman" w:hAnsi="Times New Roman" w:cs="Times New Roman"/>
          <w:sz w:val="28"/>
          <w:szCs w:val="28"/>
        </w:rPr>
        <w:t xml:space="preserve"> малы</w:t>
      </w:r>
      <w:r w:rsidR="00367FC0">
        <w:rPr>
          <w:rFonts w:ascii="Times New Roman" w:hAnsi="Times New Roman" w:cs="Times New Roman"/>
          <w:sz w:val="28"/>
          <w:szCs w:val="28"/>
        </w:rPr>
        <w:t>е</w:t>
      </w:r>
      <w:r w:rsidRPr="00A87E09">
        <w:rPr>
          <w:rFonts w:ascii="Times New Roman" w:hAnsi="Times New Roman" w:cs="Times New Roman"/>
          <w:sz w:val="28"/>
          <w:szCs w:val="28"/>
        </w:rPr>
        <w:t xml:space="preserve"> производств</w:t>
      </w:r>
      <w:r w:rsidR="00367FC0">
        <w:rPr>
          <w:rFonts w:ascii="Times New Roman" w:hAnsi="Times New Roman" w:cs="Times New Roman"/>
          <w:sz w:val="28"/>
          <w:szCs w:val="28"/>
        </w:rPr>
        <w:t>а</w:t>
      </w:r>
      <w:r w:rsidRPr="00A87E09">
        <w:rPr>
          <w:rFonts w:ascii="Times New Roman" w:hAnsi="Times New Roman" w:cs="Times New Roman"/>
          <w:sz w:val="28"/>
          <w:szCs w:val="28"/>
        </w:rPr>
        <w:t xml:space="preserve">. </w:t>
      </w:r>
    </w:p>
    <w:p w:rsidR="00D46A23" w:rsidRPr="00D46A23" w:rsidRDefault="00D46A23" w:rsidP="00D46A23">
      <w:pPr>
        <w:spacing w:after="0" w:line="240" w:lineRule="exact"/>
        <w:jc w:val="right"/>
        <w:rPr>
          <w:rFonts w:ascii="Times New Roman" w:eastAsia="Times New Roman" w:hAnsi="Times New Roman" w:cs="Times New Roman"/>
          <w:b/>
          <w:sz w:val="24"/>
          <w:szCs w:val="24"/>
        </w:rPr>
      </w:pPr>
      <w:r w:rsidRPr="00A60575">
        <w:rPr>
          <w:rFonts w:ascii="Times New Roman" w:hAnsi="Times New Roman" w:cs="Times New Roman"/>
          <w:b/>
          <w:bCs/>
          <w:color w:val="000000"/>
          <w:sz w:val="24"/>
          <w:szCs w:val="24"/>
        </w:rPr>
        <w:t xml:space="preserve">Таблица </w:t>
      </w:r>
      <w:r>
        <w:rPr>
          <w:rFonts w:ascii="Times New Roman" w:hAnsi="Times New Roman" w:cs="Times New Roman"/>
          <w:b/>
          <w:bCs/>
          <w:color w:val="000000"/>
          <w:sz w:val="24"/>
          <w:szCs w:val="24"/>
        </w:rPr>
        <w:t>3</w:t>
      </w:r>
      <w:r w:rsidRPr="00A60575">
        <w:rPr>
          <w:rFonts w:ascii="Times New Roman" w:hAnsi="Times New Roman" w:cs="Times New Roman"/>
          <w:b/>
          <w:bCs/>
          <w:color w:val="000000"/>
          <w:sz w:val="24"/>
          <w:szCs w:val="24"/>
        </w:rPr>
        <w:t>.</w:t>
      </w:r>
      <w:r>
        <w:rPr>
          <w:rFonts w:ascii="Times New Roman" w:eastAsia="Times New Roman" w:hAnsi="Times New Roman" w:cs="Times New Roman"/>
          <w:b/>
          <w:sz w:val="24"/>
          <w:szCs w:val="24"/>
        </w:rPr>
        <w:t>Р</w:t>
      </w:r>
      <w:r w:rsidRPr="00D46A23">
        <w:rPr>
          <w:rFonts w:ascii="Times New Roman" w:eastAsia="Times New Roman" w:hAnsi="Times New Roman" w:cs="Times New Roman"/>
          <w:b/>
          <w:sz w:val="24"/>
          <w:szCs w:val="24"/>
        </w:rPr>
        <w:t>езидент</w:t>
      </w:r>
      <w:r>
        <w:rPr>
          <w:rFonts w:ascii="Times New Roman" w:eastAsia="Times New Roman" w:hAnsi="Times New Roman" w:cs="Times New Roman"/>
          <w:b/>
          <w:sz w:val="24"/>
          <w:szCs w:val="24"/>
        </w:rPr>
        <w:t>ы</w:t>
      </w:r>
      <w:r w:rsidRPr="00D46A23">
        <w:rPr>
          <w:rFonts w:ascii="Times New Roman" w:eastAsia="Times New Roman" w:hAnsi="Times New Roman" w:cs="Times New Roman"/>
          <w:b/>
          <w:sz w:val="24"/>
          <w:szCs w:val="24"/>
        </w:rPr>
        <w:t xml:space="preserve"> промпарков«Сельхозтехника» и </w:t>
      </w:r>
      <w:r>
        <w:rPr>
          <w:rFonts w:ascii="Times New Roman" w:eastAsia="Times New Roman" w:hAnsi="Times New Roman" w:cs="Times New Roman"/>
          <w:b/>
          <w:sz w:val="24"/>
          <w:szCs w:val="24"/>
        </w:rPr>
        <w:t>«</w:t>
      </w:r>
      <w:r w:rsidRPr="00D46A23">
        <w:rPr>
          <w:rFonts w:ascii="Times New Roman" w:eastAsia="Times New Roman" w:hAnsi="Times New Roman" w:cs="Times New Roman"/>
          <w:b/>
          <w:sz w:val="24"/>
          <w:szCs w:val="24"/>
        </w:rPr>
        <w:t>Сельхозхимия»</w:t>
      </w:r>
    </w:p>
    <w:p w:rsidR="00D46A23" w:rsidRDefault="00D46A23" w:rsidP="00D46A23">
      <w:pPr>
        <w:pStyle w:val="13"/>
        <w:ind w:firstLine="709"/>
        <w:jc w:val="right"/>
        <w:rPr>
          <w:rFonts w:ascii="Times New Roman" w:hAnsi="Times New Roman" w:cs="Times New Roman"/>
          <w:b/>
          <w:bCs/>
          <w:sz w:val="24"/>
          <w:szCs w:val="24"/>
        </w:rPr>
      </w:pPr>
    </w:p>
    <w:tbl>
      <w:tblPr>
        <w:tblW w:w="9816" w:type="dxa"/>
        <w:jc w:val="center"/>
        <w:tblLayout w:type="fixed"/>
        <w:tblCellMar>
          <w:left w:w="40" w:type="dxa"/>
          <w:right w:w="40" w:type="dxa"/>
        </w:tblCellMar>
        <w:tblLook w:val="0000"/>
      </w:tblPr>
      <w:tblGrid>
        <w:gridCol w:w="461"/>
        <w:gridCol w:w="3295"/>
        <w:gridCol w:w="1559"/>
        <w:gridCol w:w="2287"/>
        <w:gridCol w:w="2214"/>
      </w:tblGrid>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b/>
                <w:sz w:val="24"/>
                <w:szCs w:val="24"/>
              </w:rPr>
            </w:pPr>
            <w:r w:rsidRPr="00D46A23">
              <w:rPr>
                <w:rFonts w:ascii="Times New Roman" w:eastAsia="Times New Roman" w:hAnsi="Times New Roman" w:cs="Times New Roman"/>
                <w:b/>
                <w:sz w:val="24"/>
                <w:szCs w:val="24"/>
              </w:rPr>
              <w:t>№ п\п</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30" w:lineRule="exact"/>
              <w:jc w:val="center"/>
              <w:rPr>
                <w:rFonts w:ascii="Times New Roman" w:eastAsia="Times New Roman" w:hAnsi="Times New Roman" w:cs="Times New Roman"/>
                <w:b/>
                <w:sz w:val="24"/>
                <w:szCs w:val="24"/>
              </w:rPr>
            </w:pPr>
            <w:r w:rsidRPr="00D46A23">
              <w:rPr>
                <w:rFonts w:ascii="Times New Roman" w:eastAsia="Times New Roman" w:hAnsi="Times New Roman" w:cs="Times New Roman"/>
                <w:b/>
                <w:sz w:val="24"/>
                <w:szCs w:val="24"/>
              </w:rPr>
              <w:t>Наименование резидента</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30" w:lineRule="exact"/>
              <w:jc w:val="center"/>
              <w:rPr>
                <w:rFonts w:ascii="Times New Roman" w:eastAsia="Times New Roman" w:hAnsi="Times New Roman" w:cs="Times New Roman"/>
                <w:b/>
                <w:sz w:val="24"/>
                <w:szCs w:val="24"/>
              </w:rPr>
            </w:pPr>
            <w:r w:rsidRPr="00D46A23">
              <w:rPr>
                <w:rFonts w:ascii="Times New Roman" w:eastAsia="Times New Roman" w:hAnsi="Times New Roman" w:cs="Times New Roman"/>
                <w:b/>
                <w:sz w:val="24"/>
                <w:szCs w:val="24"/>
              </w:rPr>
              <w:t xml:space="preserve">Количество рабочих мест </w:t>
            </w:r>
          </w:p>
          <w:p w:rsidR="00D46A23" w:rsidRPr="00D46A23" w:rsidRDefault="00D46A23" w:rsidP="008C4681">
            <w:pPr>
              <w:spacing w:after="0" w:line="230" w:lineRule="exact"/>
              <w:jc w:val="center"/>
              <w:rPr>
                <w:rFonts w:ascii="Times New Roman" w:eastAsia="Times New Roman" w:hAnsi="Times New Roman" w:cs="Times New Roman"/>
                <w:b/>
                <w:sz w:val="24"/>
                <w:szCs w:val="24"/>
              </w:rPr>
            </w:pPr>
            <w:r w:rsidRPr="00D46A23">
              <w:rPr>
                <w:rFonts w:ascii="Times New Roman" w:eastAsia="Times New Roman" w:hAnsi="Times New Roman" w:cs="Times New Roman"/>
                <w:b/>
                <w:sz w:val="24"/>
                <w:szCs w:val="24"/>
              </w:rPr>
              <w:t xml:space="preserve">2015г. </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30" w:lineRule="exact"/>
              <w:jc w:val="center"/>
              <w:rPr>
                <w:rFonts w:ascii="Times New Roman" w:eastAsia="Times New Roman" w:hAnsi="Times New Roman" w:cs="Times New Roman"/>
                <w:b/>
                <w:sz w:val="24"/>
                <w:szCs w:val="24"/>
              </w:rPr>
            </w:pPr>
            <w:r w:rsidRPr="00D46A23">
              <w:rPr>
                <w:rFonts w:ascii="Times New Roman" w:eastAsia="Times New Roman" w:hAnsi="Times New Roman" w:cs="Times New Roman"/>
                <w:b/>
                <w:sz w:val="24"/>
                <w:szCs w:val="24"/>
              </w:rPr>
              <w:t>Совокупный оборот резидента</w:t>
            </w:r>
          </w:p>
          <w:p w:rsidR="00D46A23" w:rsidRPr="00D46A23" w:rsidRDefault="00D46A23" w:rsidP="008C4681">
            <w:pPr>
              <w:spacing w:after="0" w:line="230" w:lineRule="exact"/>
              <w:jc w:val="center"/>
              <w:rPr>
                <w:rFonts w:ascii="Times New Roman" w:eastAsia="Times New Roman" w:hAnsi="Times New Roman" w:cs="Times New Roman"/>
                <w:b/>
                <w:sz w:val="24"/>
                <w:szCs w:val="24"/>
              </w:rPr>
            </w:pPr>
            <w:r w:rsidRPr="00D46A23">
              <w:rPr>
                <w:rFonts w:ascii="Times New Roman" w:eastAsia="Times New Roman" w:hAnsi="Times New Roman" w:cs="Times New Roman"/>
                <w:b/>
                <w:sz w:val="24"/>
                <w:szCs w:val="24"/>
              </w:rPr>
              <w:t>за отчетный период 2015г.</w:t>
            </w:r>
          </w:p>
          <w:p w:rsidR="00D46A23" w:rsidRPr="00D46A23" w:rsidRDefault="00D46A23" w:rsidP="008C4681">
            <w:pPr>
              <w:spacing w:after="0" w:line="230" w:lineRule="exact"/>
              <w:jc w:val="center"/>
              <w:rPr>
                <w:rFonts w:ascii="Times New Roman" w:eastAsia="Times New Roman" w:hAnsi="Times New Roman" w:cs="Times New Roman"/>
                <w:b/>
                <w:sz w:val="24"/>
                <w:szCs w:val="24"/>
              </w:rPr>
            </w:pPr>
            <w:r w:rsidRPr="00D46A23">
              <w:rPr>
                <w:rFonts w:ascii="Times New Roman" w:eastAsia="Times New Roman" w:hAnsi="Times New Roman" w:cs="Times New Roman"/>
                <w:b/>
                <w:sz w:val="24"/>
                <w:szCs w:val="24"/>
              </w:rPr>
              <w:t>(тыс.руб.)</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30" w:lineRule="exact"/>
              <w:jc w:val="center"/>
              <w:rPr>
                <w:rFonts w:ascii="Times New Roman" w:eastAsia="Times New Roman" w:hAnsi="Times New Roman" w:cs="Times New Roman"/>
                <w:b/>
                <w:sz w:val="24"/>
                <w:szCs w:val="24"/>
              </w:rPr>
            </w:pPr>
            <w:r w:rsidRPr="00D46A23">
              <w:rPr>
                <w:rFonts w:ascii="Times New Roman" w:eastAsia="Times New Roman" w:hAnsi="Times New Roman" w:cs="Times New Roman"/>
                <w:b/>
                <w:sz w:val="24"/>
                <w:szCs w:val="24"/>
              </w:rPr>
              <w:t>Объём налоговых отчислений резидента за отчетный период 2015г. (тыс.руб.)</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ИП Ахметшин Р.Р.</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9</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23800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489</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2</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hAnsi="Times New Roman" w:cs="Times New Roman"/>
                <w:sz w:val="24"/>
                <w:szCs w:val="24"/>
              </w:rPr>
              <w:t xml:space="preserve">ООО «Вятка - </w:t>
            </w:r>
            <w:r w:rsidRPr="00D46A23">
              <w:rPr>
                <w:rFonts w:ascii="Times New Roman" w:hAnsi="Times New Roman" w:cs="Times New Roman"/>
                <w:sz w:val="24"/>
                <w:szCs w:val="24"/>
                <w:lang w:val="en-US"/>
              </w:rPr>
              <w:t>OIL</w:t>
            </w:r>
            <w:r w:rsidRPr="00D46A23">
              <w:rPr>
                <w:rFonts w:ascii="Times New Roman" w:hAnsi="Times New Roman" w:cs="Times New Roman"/>
                <w:sz w:val="24"/>
                <w:szCs w:val="24"/>
              </w:rPr>
              <w:t>»</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3</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ИП Аскарова Н.Ф.</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3</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2600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82</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4</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ИП Мубаракшин Т.М.</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4</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1800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150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5</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ИП Назмиев Р.И.</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4</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3000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110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6</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ИП Валеев И.З</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3</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1600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100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7</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ИП Камалов И.М.</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8</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Мальцев М.В.</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9</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ИП Мустафин Р.Н.</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3</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1800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100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10</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ООО «Нико Пласт»</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13</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6800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459,1</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11</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ООО «Парма»</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12</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ООО «Прогресс»</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10</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2000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100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13</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ООО «Мамадышгазстрой»</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42</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25073</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2700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14</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ООО «Вятский Бетон»</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12</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27173</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3120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15</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ЗАО «Стройсервис»</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50</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648540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27400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16</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hAnsi="Times New Roman" w:cs="Times New Roman"/>
                <w:sz w:val="24"/>
                <w:szCs w:val="24"/>
              </w:rPr>
              <w:t>ООО «Электро-технический монтаж»</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7</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6500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470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17</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ООО «Мамадышская  ПМК «Мелиорация»</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60</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92000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3176</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18</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Нафиков Р.М.</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19</w:t>
            </w:r>
          </w:p>
        </w:tc>
        <w:tc>
          <w:tcPr>
            <w:tcW w:w="3295"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Мубаракзянов И.Р.</w:t>
            </w:r>
          </w:p>
        </w:tc>
        <w:tc>
          <w:tcPr>
            <w:tcW w:w="1559"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c>
          <w:tcPr>
            <w:tcW w:w="2287"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c>
          <w:tcPr>
            <w:tcW w:w="2214" w:type="dxa"/>
            <w:tcBorders>
              <w:top w:val="single" w:sz="6" w:space="0" w:color="auto"/>
              <w:left w:val="single" w:sz="6" w:space="0" w:color="auto"/>
              <w:bottom w:val="single" w:sz="6" w:space="0" w:color="auto"/>
              <w:right w:val="single" w:sz="6" w:space="0" w:color="auto"/>
            </w:tcBorders>
            <w:vAlign w:val="center"/>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0</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20</w:t>
            </w:r>
          </w:p>
        </w:tc>
        <w:tc>
          <w:tcPr>
            <w:tcW w:w="3295" w:type="dxa"/>
            <w:tcBorders>
              <w:top w:val="single" w:sz="6" w:space="0" w:color="auto"/>
              <w:left w:val="single" w:sz="6" w:space="0" w:color="auto"/>
              <w:bottom w:val="single" w:sz="6" w:space="0" w:color="auto"/>
              <w:right w:val="single" w:sz="6" w:space="0" w:color="auto"/>
            </w:tcBorders>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hAnsi="Times New Roman" w:cs="Times New Roman"/>
                <w:sz w:val="24"/>
                <w:szCs w:val="24"/>
              </w:rPr>
              <w:t>ООО «Агрохим»</w:t>
            </w:r>
          </w:p>
        </w:tc>
        <w:tc>
          <w:tcPr>
            <w:tcW w:w="1559" w:type="dxa"/>
            <w:tcBorders>
              <w:top w:val="single" w:sz="6" w:space="0" w:color="auto"/>
              <w:left w:val="single" w:sz="6" w:space="0" w:color="auto"/>
              <w:bottom w:val="single" w:sz="6" w:space="0" w:color="auto"/>
              <w:right w:val="single" w:sz="6" w:space="0" w:color="auto"/>
            </w:tcBorders>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3</w:t>
            </w:r>
          </w:p>
        </w:tc>
        <w:tc>
          <w:tcPr>
            <w:tcW w:w="2287" w:type="dxa"/>
            <w:tcBorders>
              <w:top w:val="single" w:sz="6" w:space="0" w:color="auto"/>
              <w:left w:val="single" w:sz="6" w:space="0" w:color="auto"/>
              <w:bottom w:val="single" w:sz="6" w:space="0" w:color="auto"/>
              <w:right w:val="single" w:sz="6" w:space="0" w:color="auto"/>
            </w:tcBorders>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1600</w:t>
            </w:r>
          </w:p>
        </w:tc>
        <w:tc>
          <w:tcPr>
            <w:tcW w:w="2214" w:type="dxa"/>
            <w:tcBorders>
              <w:top w:val="single" w:sz="6" w:space="0" w:color="auto"/>
              <w:left w:val="single" w:sz="6" w:space="0" w:color="auto"/>
              <w:bottom w:val="single" w:sz="6" w:space="0" w:color="auto"/>
              <w:right w:val="single" w:sz="6" w:space="0" w:color="auto"/>
            </w:tcBorders>
          </w:tcPr>
          <w:p w:rsidR="00D46A23" w:rsidRPr="00D46A23" w:rsidRDefault="00D46A23" w:rsidP="008C4681">
            <w:pPr>
              <w:spacing w:after="0" w:line="240" w:lineRule="auto"/>
              <w:jc w:val="center"/>
              <w:rPr>
                <w:rFonts w:ascii="Times New Roman" w:eastAsia="Times New Roman" w:hAnsi="Times New Roman" w:cs="Times New Roman"/>
                <w:sz w:val="24"/>
                <w:szCs w:val="24"/>
              </w:rPr>
            </w:pPr>
            <w:r w:rsidRPr="00D46A23">
              <w:rPr>
                <w:rFonts w:ascii="Times New Roman" w:eastAsia="Times New Roman" w:hAnsi="Times New Roman" w:cs="Times New Roman"/>
                <w:sz w:val="24"/>
                <w:szCs w:val="24"/>
              </w:rPr>
              <w:t>285</w:t>
            </w:r>
          </w:p>
        </w:tc>
      </w:tr>
      <w:tr w:rsidR="00D46A23" w:rsidRPr="00D46A23" w:rsidTr="00D46A23">
        <w:trPr>
          <w:jc w:val="center"/>
        </w:trPr>
        <w:tc>
          <w:tcPr>
            <w:tcW w:w="461" w:type="dxa"/>
            <w:tcBorders>
              <w:top w:val="single" w:sz="6" w:space="0" w:color="auto"/>
              <w:left w:val="single" w:sz="6" w:space="0" w:color="auto"/>
              <w:bottom w:val="single" w:sz="6" w:space="0" w:color="auto"/>
              <w:right w:val="single" w:sz="6" w:space="0" w:color="auto"/>
            </w:tcBorders>
          </w:tcPr>
          <w:p w:rsidR="00D46A23" w:rsidRPr="00D46A23" w:rsidRDefault="00D46A23" w:rsidP="008C4681">
            <w:pPr>
              <w:spacing w:after="0" w:line="240" w:lineRule="auto"/>
              <w:jc w:val="center"/>
              <w:rPr>
                <w:rFonts w:ascii="Times New Roman" w:eastAsia="Times New Roman" w:hAnsi="Times New Roman" w:cs="Times New Roman"/>
                <w:sz w:val="24"/>
                <w:szCs w:val="24"/>
              </w:rPr>
            </w:pPr>
          </w:p>
        </w:tc>
        <w:tc>
          <w:tcPr>
            <w:tcW w:w="3295" w:type="dxa"/>
            <w:tcBorders>
              <w:top w:val="single" w:sz="6" w:space="0" w:color="auto"/>
              <w:left w:val="single" w:sz="6" w:space="0" w:color="auto"/>
              <w:bottom w:val="single" w:sz="6" w:space="0" w:color="auto"/>
              <w:right w:val="single" w:sz="6" w:space="0" w:color="auto"/>
            </w:tcBorders>
          </w:tcPr>
          <w:p w:rsidR="00D46A23" w:rsidRPr="00D46A23" w:rsidRDefault="00D46A23" w:rsidP="008C4681">
            <w:pPr>
              <w:spacing w:after="0" w:line="240" w:lineRule="auto"/>
              <w:jc w:val="center"/>
              <w:rPr>
                <w:rFonts w:ascii="Times New Roman" w:hAnsi="Times New Roman" w:cs="Times New Roman"/>
                <w:b/>
                <w:sz w:val="24"/>
                <w:szCs w:val="24"/>
              </w:rPr>
            </w:pPr>
            <w:r w:rsidRPr="00D46A23">
              <w:rPr>
                <w:rFonts w:ascii="Times New Roman" w:hAnsi="Times New Roman" w:cs="Times New Roman"/>
                <w:b/>
                <w:sz w:val="24"/>
                <w:szCs w:val="24"/>
              </w:rPr>
              <w:t>ИТОГО</w:t>
            </w:r>
          </w:p>
        </w:tc>
        <w:tc>
          <w:tcPr>
            <w:tcW w:w="1559" w:type="dxa"/>
            <w:tcBorders>
              <w:top w:val="single" w:sz="6" w:space="0" w:color="auto"/>
              <w:left w:val="single" w:sz="6" w:space="0" w:color="auto"/>
              <w:bottom w:val="single" w:sz="6" w:space="0" w:color="auto"/>
              <w:right w:val="single" w:sz="6" w:space="0" w:color="auto"/>
            </w:tcBorders>
          </w:tcPr>
          <w:p w:rsidR="00D46A23" w:rsidRPr="00D46A23" w:rsidRDefault="00D46A23" w:rsidP="008C4681">
            <w:pPr>
              <w:spacing w:after="0" w:line="240" w:lineRule="auto"/>
              <w:jc w:val="center"/>
              <w:rPr>
                <w:rFonts w:ascii="Times New Roman" w:eastAsia="Times New Roman" w:hAnsi="Times New Roman" w:cs="Times New Roman"/>
                <w:b/>
                <w:sz w:val="24"/>
                <w:szCs w:val="24"/>
              </w:rPr>
            </w:pPr>
            <w:r w:rsidRPr="00D46A23">
              <w:rPr>
                <w:rFonts w:ascii="Times New Roman" w:eastAsia="Times New Roman" w:hAnsi="Times New Roman" w:cs="Times New Roman"/>
                <w:b/>
                <w:sz w:val="24"/>
                <w:szCs w:val="24"/>
              </w:rPr>
              <w:t>224</w:t>
            </w:r>
          </w:p>
        </w:tc>
        <w:tc>
          <w:tcPr>
            <w:tcW w:w="2287" w:type="dxa"/>
            <w:tcBorders>
              <w:top w:val="single" w:sz="6" w:space="0" w:color="auto"/>
              <w:left w:val="single" w:sz="6" w:space="0" w:color="auto"/>
              <w:bottom w:val="single" w:sz="6" w:space="0" w:color="auto"/>
              <w:right w:val="single" w:sz="6" w:space="0" w:color="auto"/>
            </w:tcBorders>
          </w:tcPr>
          <w:p w:rsidR="00D46A23" w:rsidRPr="00D46A23" w:rsidRDefault="00D46A23" w:rsidP="008C4681">
            <w:pPr>
              <w:spacing w:after="0" w:line="240" w:lineRule="auto"/>
              <w:jc w:val="center"/>
              <w:rPr>
                <w:rFonts w:ascii="Times New Roman" w:eastAsia="Times New Roman" w:hAnsi="Times New Roman" w:cs="Times New Roman"/>
                <w:b/>
                <w:sz w:val="24"/>
                <w:szCs w:val="24"/>
              </w:rPr>
            </w:pPr>
            <w:r w:rsidRPr="00D46A23">
              <w:rPr>
                <w:rFonts w:ascii="Times New Roman" w:eastAsia="Times New Roman" w:hAnsi="Times New Roman" w:cs="Times New Roman"/>
                <w:b/>
                <w:sz w:val="24"/>
                <w:szCs w:val="24"/>
              </w:rPr>
              <w:t>844286</w:t>
            </w:r>
          </w:p>
        </w:tc>
        <w:tc>
          <w:tcPr>
            <w:tcW w:w="2214" w:type="dxa"/>
            <w:tcBorders>
              <w:top w:val="single" w:sz="6" w:space="0" w:color="auto"/>
              <w:left w:val="single" w:sz="6" w:space="0" w:color="auto"/>
              <w:bottom w:val="single" w:sz="6" w:space="0" w:color="auto"/>
              <w:right w:val="single" w:sz="6" w:space="0" w:color="auto"/>
            </w:tcBorders>
          </w:tcPr>
          <w:p w:rsidR="00D46A23" w:rsidRPr="00D46A23" w:rsidRDefault="00D46A23" w:rsidP="008C4681">
            <w:pPr>
              <w:spacing w:after="0" w:line="240" w:lineRule="auto"/>
              <w:jc w:val="center"/>
              <w:rPr>
                <w:rFonts w:ascii="Times New Roman" w:eastAsia="Times New Roman" w:hAnsi="Times New Roman" w:cs="Times New Roman"/>
                <w:b/>
                <w:sz w:val="24"/>
                <w:szCs w:val="24"/>
              </w:rPr>
            </w:pPr>
            <w:r w:rsidRPr="00D46A23">
              <w:rPr>
                <w:rFonts w:ascii="Times New Roman" w:eastAsia="Times New Roman" w:hAnsi="Times New Roman" w:cs="Times New Roman"/>
                <w:b/>
                <w:sz w:val="24"/>
                <w:szCs w:val="24"/>
              </w:rPr>
              <w:t>38741,1</w:t>
            </w:r>
          </w:p>
        </w:tc>
      </w:tr>
    </w:tbl>
    <w:p w:rsidR="00D46A23" w:rsidRDefault="00D46A23" w:rsidP="00A87E09">
      <w:pPr>
        <w:tabs>
          <w:tab w:val="left" w:pos="708"/>
          <w:tab w:val="center" w:pos="5102"/>
        </w:tabs>
        <w:spacing w:after="0" w:line="360" w:lineRule="auto"/>
        <w:ind w:firstLine="709"/>
        <w:jc w:val="both"/>
        <w:rPr>
          <w:rFonts w:ascii="Times New Roman" w:hAnsi="Times New Roman" w:cs="Times New Roman"/>
          <w:sz w:val="28"/>
          <w:szCs w:val="28"/>
        </w:rPr>
      </w:pPr>
    </w:p>
    <w:p w:rsidR="008D7D61" w:rsidRDefault="008D7D61" w:rsidP="00FF69EF">
      <w:pPr>
        <w:tabs>
          <w:tab w:val="left" w:pos="708"/>
          <w:tab w:val="center" w:pos="5102"/>
        </w:tabs>
        <w:spacing w:after="0" w:line="360" w:lineRule="auto"/>
        <w:ind w:firstLine="709"/>
        <w:jc w:val="both"/>
        <w:rPr>
          <w:rFonts w:ascii="Times New Roman" w:hAnsi="Times New Roman" w:cs="Times New Roman"/>
          <w:sz w:val="28"/>
          <w:szCs w:val="28"/>
        </w:rPr>
      </w:pPr>
      <w:r w:rsidRPr="00A87E09">
        <w:rPr>
          <w:rFonts w:ascii="Times New Roman" w:hAnsi="Times New Roman" w:cs="Times New Roman"/>
          <w:sz w:val="28"/>
          <w:szCs w:val="28"/>
        </w:rPr>
        <w:t xml:space="preserve">Программой поддержки по возмещению 50% от стоимости приобретаемого оборудования </w:t>
      </w:r>
      <w:r>
        <w:rPr>
          <w:rFonts w:ascii="Times New Roman" w:hAnsi="Times New Roman" w:cs="Times New Roman"/>
          <w:sz w:val="28"/>
          <w:szCs w:val="28"/>
        </w:rPr>
        <w:t xml:space="preserve">на сегодняшний день </w:t>
      </w:r>
      <w:r w:rsidRPr="00A87E09">
        <w:rPr>
          <w:rFonts w:ascii="Times New Roman" w:hAnsi="Times New Roman" w:cs="Times New Roman"/>
          <w:sz w:val="28"/>
          <w:szCs w:val="28"/>
        </w:rPr>
        <w:t>воспользовались 4 резидента</w:t>
      </w:r>
      <w:r>
        <w:rPr>
          <w:rFonts w:ascii="Times New Roman" w:hAnsi="Times New Roman" w:cs="Times New Roman"/>
          <w:sz w:val="28"/>
          <w:szCs w:val="28"/>
        </w:rPr>
        <w:t xml:space="preserve"> промышленных площадок</w:t>
      </w:r>
      <w:r w:rsidRPr="00A87E09">
        <w:rPr>
          <w:rFonts w:ascii="Times New Roman" w:hAnsi="Times New Roman" w:cs="Times New Roman"/>
          <w:sz w:val="28"/>
          <w:szCs w:val="28"/>
        </w:rPr>
        <w:t xml:space="preserve">. </w:t>
      </w:r>
      <w:r>
        <w:rPr>
          <w:rFonts w:ascii="Times New Roman" w:hAnsi="Times New Roman" w:cs="Times New Roman"/>
          <w:sz w:val="28"/>
          <w:szCs w:val="28"/>
        </w:rPr>
        <w:t xml:space="preserve">Всего </w:t>
      </w:r>
      <w:r w:rsidRPr="00A87E09">
        <w:rPr>
          <w:rFonts w:ascii="Times New Roman" w:hAnsi="Times New Roman" w:cs="Times New Roman"/>
          <w:sz w:val="28"/>
          <w:szCs w:val="28"/>
        </w:rPr>
        <w:t xml:space="preserve">здесь </w:t>
      </w:r>
      <w:r>
        <w:rPr>
          <w:rFonts w:ascii="Times New Roman" w:hAnsi="Times New Roman" w:cs="Times New Roman"/>
          <w:sz w:val="28"/>
          <w:szCs w:val="28"/>
        </w:rPr>
        <w:t xml:space="preserve">осуществляют свою </w:t>
      </w:r>
      <w:r w:rsidRPr="00A87E09">
        <w:rPr>
          <w:rFonts w:ascii="Times New Roman" w:hAnsi="Times New Roman" w:cs="Times New Roman"/>
          <w:sz w:val="28"/>
          <w:szCs w:val="28"/>
        </w:rPr>
        <w:t>деятельность 20 резидентов</w:t>
      </w:r>
      <w:r>
        <w:rPr>
          <w:rFonts w:ascii="Times New Roman" w:hAnsi="Times New Roman" w:cs="Times New Roman"/>
          <w:sz w:val="28"/>
          <w:szCs w:val="28"/>
        </w:rPr>
        <w:t xml:space="preserve">. Это </w:t>
      </w:r>
      <w:r w:rsidRPr="00A87E09">
        <w:rPr>
          <w:rFonts w:ascii="Times New Roman" w:hAnsi="Times New Roman" w:cs="Times New Roman"/>
          <w:sz w:val="28"/>
          <w:szCs w:val="28"/>
        </w:rPr>
        <w:t>- малы</w:t>
      </w:r>
      <w:r>
        <w:rPr>
          <w:rFonts w:ascii="Times New Roman" w:hAnsi="Times New Roman" w:cs="Times New Roman"/>
          <w:sz w:val="28"/>
          <w:szCs w:val="28"/>
        </w:rPr>
        <w:t>е</w:t>
      </w:r>
      <w:r w:rsidRPr="00A87E09">
        <w:rPr>
          <w:rFonts w:ascii="Times New Roman" w:hAnsi="Times New Roman" w:cs="Times New Roman"/>
          <w:sz w:val="28"/>
          <w:szCs w:val="28"/>
        </w:rPr>
        <w:t xml:space="preserve"> предприяти</w:t>
      </w:r>
      <w:r>
        <w:rPr>
          <w:rFonts w:ascii="Times New Roman" w:hAnsi="Times New Roman" w:cs="Times New Roman"/>
          <w:sz w:val="28"/>
          <w:szCs w:val="28"/>
        </w:rPr>
        <w:t>я</w:t>
      </w:r>
      <w:r w:rsidRPr="00A87E09">
        <w:rPr>
          <w:rFonts w:ascii="Times New Roman" w:hAnsi="Times New Roman" w:cs="Times New Roman"/>
          <w:sz w:val="28"/>
          <w:szCs w:val="28"/>
        </w:rPr>
        <w:t xml:space="preserve"> по изготовлению строительных материалов, стрейч-пленки, </w:t>
      </w:r>
      <w:r w:rsidRPr="00A87E09">
        <w:rPr>
          <w:rFonts w:ascii="Times New Roman" w:hAnsi="Times New Roman" w:cs="Times New Roman"/>
          <w:sz w:val="28"/>
          <w:szCs w:val="28"/>
        </w:rPr>
        <w:lastRenderedPageBreak/>
        <w:t>канализационных труб, металлических кованых изделий, целлюлозно- бумажной продукции</w:t>
      </w:r>
      <w:r>
        <w:rPr>
          <w:rFonts w:ascii="Times New Roman" w:hAnsi="Times New Roman" w:cs="Times New Roman"/>
          <w:sz w:val="28"/>
          <w:szCs w:val="28"/>
        </w:rPr>
        <w:t xml:space="preserve">, а также </w:t>
      </w:r>
      <w:r w:rsidRPr="00A87E09">
        <w:rPr>
          <w:rFonts w:ascii="Times New Roman" w:hAnsi="Times New Roman" w:cs="Times New Roman"/>
          <w:sz w:val="28"/>
          <w:szCs w:val="28"/>
        </w:rPr>
        <w:t>тепличный комплекс.</w:t>
      </w:r>
    </w:p>
    <w:p w:rsidR="008D7D61" w:rsidRPr="00465867" w:rsidRDefault="008D7D61" w:rsidP="00F60BC2">
      <w:pPr>
        <w:spacing w:after="0" w:line="360" w:lineRule="auto"/>
        <w:ind w:firstLine="567"/>
        <w:jc w:val="both"/>
        <w:rPr>
          <w:rFonts w:ascii="Times New Roman" w:hAnsi="Times New Roman" w:cs="Times New Roman"/>
          <w:sz w:val="28"/>
          <w:szCs w:val="28"/>
        </w:rPr>
      </w:pPr>
      <w:r w:rsidRPr="00F777CF">
        <w:rPr>
          <w:rFonts w:ascii="Times New Roman" w:hAnsi="Times New Roman" w:cs="Times New Roman"/>
          <w:sz w:val="28"/>
          <w:szCs w:val="28"/>
        </w:rPr>
        <w:t xml:space="preserve">В </w:t>
      </w:r>
      <w:r>
        <w:rPr>
          <w:rFonts w:ascii="Times New Roman" w:hAnsi="Times New Roman" w:cs="Times New Roman"/>
          <w:sz w:val="28"/>
          <w:szCs w:val="28"/>
        </w:rPr>
        <w:t xml:space="preserve">Мамадышском </w:t>
      </w:r>
      <w:r w:rsidRPr="00F777CF">
        <w:rPr>
          <w:rFonts w:ascii="Times New Roman" w:hAnsi="Times New Roman" w:cs="Times New Roman"/>
          <w:sz w:val="28"/>
          <w:szCs w:val="28"/>
        </w:rPr>
        <w:t xml:space="preserve">районе стало традицией проведение ежегодного «Бизнес форума» с </w:t>
      </w:r>
      <w:r>
        <w:rPr>
          <w:rFonts w:ascii="Times New Roman" w:hAnsi="Times New Roman" w:cs="Times New Roman"/>
          <w:sz w:val="28"/>
          <w:szCs w:val="28"/>
        </w:rPr>
        <w:t>участием</w:t>
      </w:r>
      <w:r w:rsidRPr="00F777CF">
        <w:rPr>
          <w:rFonts w:ascii="Times New Roman" w:hAnsi="Times New Roman" w:cs="Times New Roman"/>
          <w:sz w:val="28"/>
          <w:szCs w:val="28"/>
        </w:rPr>
        <w:t xml:space="preserve"> представителей министерств</w:t>
      </w:r>
      <w:r>
        <w:rPr>
          <w:rFonts w:ascii="Times New Roman" w:hAnsi="Times New Roman" w:cs="Times New Roman"/>
          <w:sz w:val="28"/>
          <w:szCs w:val="28"/>
        </w:rPr>
        <w:t>а</w:t>
      </w:r>
      <w:r w:rsidRPr="00F777CF">
        <w:rPr>
          <w:rFonts w:ascii="Times New Roman" w:hAnsi="Times New Roman" w:cs="Times New Roman"/>
          <w:sz w:val="28"/>
          <w:szCs w:val="28"/>
        </w:rPr>
        <w:t xml:space="preserve"> сельского хозяйства, </w:t>
      </w:r>
      <w:r>
        <w:rPr>
          <w:rFonts w:ascii="Times New Roman" w:hAnsi="Times New Roman" w:cs="Times New Roman"/>
          <w:sz w:val="28"/>
          <w:szCs w:val="28"/>
        </w:rPr>
        <w:t xml:space="preserve">министерства </w:t>
      </w:r>
      <w:r w:rsidRPr="00F777CF">
        <w:rPr>
          <w:rFonts w:ascii="Times New Roman" w:hAnsi="Times New Roman" w:cs="Times New Roman"/>
          <w:sz w:val="28"/>
          <w:szCs w:val="28"/>
        </w:rPr>
        <w:t xml:space="preserve">экономики, </w:t>
      </w:r>
      <w:r>
        <w:rPr>
          <w:rFonts w:ascii="Times New Roman" w:hAnsi="Times New Roman" w:cs="Times New Roman"/>
          <w:sz w:val="28"/>
          <w:szCs w:val="28"/>
        </w:rPr>
        <w:t>Т</w:t>
      </w:r>
      <w:r w:rsidRPr="00F777CF">
        <w:rPr>
          <w:rFonts w:ascii="Times New Roman" w:hAnsi="Times New Roman" w:cs="Times New Roman"/>
          <w:sz w:val="28"/>
          <w:szCs w:val="28"/>
        </w:rPr>
        <w:t xml:space="preserve">оргово-промышленной палаты, Агентства инвестиционного развития. </w:t>
      </w:r>
      <w:r>
        <w:rPr>
          <w:rFonts w:ascii="Times New Roman" w:hAnsi="Times New Roman" w:cs="Times New Roman"/>
          <w:sz w:val="28"/>
          <w:szCs w:val="28"/>
        </w:rPr>
        <w:t>И</w:t>
      </w:r>
      <w:r w:rsidRPr="00F777CF">
        <w:rPr>
          <w:rFonts w:ascii="Times New Roman" w:hAnsi="Times New Roman" w:cs="Times New Roman"/>
          <w:sz w:val="28"/>
          <w:szCs w:val="28"/>
        </w:rPr>
        <w:t>нформационная выставка с участием лизинговых компаний, банков, поставщиков оборудования и презентация новых бизнес-проектов</w:t>
      </w:r>
      <w:r>
        <w:rPr>
          <w:rFonts w:ascii="Times New Roman" w:hAnsi="Times New Roman" w:cs="Times New Roman"/>
          <w:sz w:val="28"/>
          <w:szCs w:val="28"/>
        </w:rPr>
        <w:t xml:space="preserve">, проходящие в рамках форума, </w:t>
      </w:r>
      <w:r w:rsidRPr="00F777CF">
        <w:rPr>
          <w:rFonts w:ascii="Times New Roman" w:hAnsi="Times New Roman" w:cs="Times New Roman"/>
          <w:sz w:val="28"/>
          <w:szCs w:val="28"/>
        </w:rPr>
        <w:t>интересны как для действующих предпринимателей и фермеров, так и активной части населения.</w:t>
      </w:r>
    </w:p>
    <w:p w:rsidR="00F351D4" w:rsidRPr="00E16B2C" w:rsidRDefault="00F351D4" w:rsidP="00F351D4">
      <w:pPr>
        <w:pStyle w:val="Default"/>
        <w:spacing w:line="360" w:lineRule="auto"/>
        <w:ind w:firstLine="709"/>
        <w:jc w:val="both"/>
        <w:rPr>
          <w:rFonts w:ascii="Times New Roman" w:hAnsi="Times New Roman" w:cs="Times New Roman"/>
          <w:sz w:val="28"/>
          <w:szCs w:val="28"/>
        </w:rPr>
      </w:pPr>
      <w:r w:rsidRPr="00527EC3">
        <w:rPr>
          <w:rFonts w:ascii="Times New Roman" w:hAnsi="Times New Roman" w:cs="Times New Roman"/>
          <w:sz w:val="28"/>
          <w:szCs w:val="28"/>
        </w:rPr>
        <w:t xml:space="preserve">Политика кластерной активации </w:t>
      </w:r>
      <w:r>
        <w:rPr>
          <w:rFonts w:ascii="Times New Roman" w:hAnsi="Times New Roman" w:cs="Times New Roman"/>
          <w:sz w:val="28"/>
          <w:szCs w:val="28"/>
        </w:rPr>
        <w:t xml:space="preserve">республики </w:t>
      </w:r>
      <w:r w:rsidRPr="00527EC3">
        <w:rPr>
          <w:rFonts w:ascii="Times New Roman" w:hAnsi="Times New Roman" w:cs="Times New Roman"/>
          <w:sz w:val="28"/>
          <w:szCs w:val="28"/>
        </w:rPr>
        <w:t>позволяет по-новому взглянуть на развитие предпринимательства</w:t>
      </w:r>
      <w:r>
        <w:rPr>
          <w:rFonts w:ascii="Times New Roman" w:hAnsi="Times New Roman" w:cs="Times New Roman"/>
          <w:sz w:val="28"/>
          <w:szCs w:val="28"/>
        </w:rPr>
        <w:t xml:space="preserve"> в ММР</w:t>
      </w:r>
      <w:r w:rsidRPr="00527EC3">
        <w:rPr>
          <w:rFonts w:ascii="Times New Roman" w:hAnsi="Times New Roman" w:cs="Times New Roman"/>
          <w:sz w:val="28"/>
          <w:szCs w:val="28"/>
        </w:rPr>
        <w:t xml:space="preserve">. Конкурентоспособный кластер – это взаимосвязанные крупный, средний и малый бизнес. При этом роль МСП очень велика, особенно в развитии инновационных направлений и комплекса услуг, в том числе финансовых и профессиональных, туристско-рекреационных, а также услуг в области здравоохранения, образования, социальных и бытовых сервисов, направленных на удовлетворение потребностей человека. Сегодня МСП эффективно используется как форма построения бизнеса в рамках крупных корпораций и холдингов. </w:t>
      </w:r>
    </w:p>
    <w:p w:rsidR="008D7D61" w:rsidRPr="00367FC0" w:rsidRDefault="008D7D61" w:rsidP="00367FC0">
      <w:pPr>
        <w:pStyle w:val="3"/>
        <w:spacing w:after="200" w:line="360" w:lineRule="auto"/>
        <w:rPr>
          <w:i/>
          <w:iCs/>
          <w:color w:val="auto"/>
          <w:sz w:val="28"/>
          <w:szCs w:val="28"/>
        </w:rPr>
      </w:pPr>
      <w:bookmarkStart w:id="17" w:name="_Toc452444522"/>
      <w:r w:rsidRPr="00367FC0">
        <w:rPr>
          <w:i/>
          <w:iCs/>
          <w:color w:val="auto"/>
          <w:sz w:val="28"/>
          <w:szCs w:val="28"/>
        </w:rPr>
        <w:t>Развитие потребительского рынка</w:t>
      </w:r>
      <w:bookmarkEnd w:id="17"/>
    </w:p>
    <w:p w:rsidR="008D7D61" w:rsidRPr="00DF02B9" w:rsidRDefault="008D7D61" w:rsidP="000E2DBF">
      <w:pPr>
        <w:widowControl w:val="0"/>
        <w:autoSpaceDE w:val="0"/>
        <w:autoSpaceDN w:val="0"/>
        <w:adjustRightInd w:val="0"/>
        <w:spacing w:after="0" w:line="360" w:lineRule="auto"/>
        <w:ind w:firstLine="709"/>
        <w:jc w:val="both"/>
        <w:rPr>
          <w:rFonts w:ascii="Times New Roman CYR" w:hAnsi="Times New Roman CYR" w:cs="Times New Roman CYR"/>
          <w:color w:val="000000"/>
          <w:sz w:val="28"/>
          <w:szCs w:val="28"/>
        </w:rPr>
      </w:pPr>
      <w:r w:rsidRPr="00DF02B9">
        <w:rPr>
          <w:rFonts w:ascii="Times New Roman CYR" w:hAnsi="Times New Roman CYR" w:cs="Times New Roman CYR"/>
          <w:color w:val="000000"/>
          <w:sz w:val="28"/>
          <w:szCs w:val="28"/>
        </w:rPr>
        <w:t xml:space="preserve">Качество жизни населения напрямую зависит от степени развития потребительского рынка района. На сегодняшний день </w:t>
      </w:r>
      <w:r>
        <w:rPr>
          <w:rFonts w:ascii="Times New Roman CYR" w:hAnsi="Times New Roman CYR" w:cs="Times New Roman CYR"/>
          <w:color w:val="000000"/>
          <w:sz w:val="28"/>
          <w:szCs w:val="28"/>
        </w:rPr>
        <w:t xml:space="preserve">в ММР </w:t>
      </w:r>
      <w:r w:rsidRPr="00DF02B9">
        <w:rPr>
          <w:rFonts w:ascii="Times New Roman CYR" w:hAnsi="Times New Roman CYR" w:cs="Times New Roman CYR"/>
          <w:color w:val="000000"/>
          <w:sz w:val="28"/>
          <w:szCs w:val="28"/>
        </w:rPr>
        <w:t xml:space="preserve">функционируют  370 объектов торговли, 25 предприятий общественного питания и 77 - бытового обслуживания. </w:t>
      </w:r>
    </w:p>
    <w:p w:rsidR="008D7D61" w:rsidRPr="00642609" w:rsidRDefault="008D7D61" w:rsidP="000E2DBF">
      <w:pPr>
        <w:widowControl w:val="0"/>
        <w:autoSpaceDE w:val="0"/>
        <w:autoSpaceDN w:val="0"/>
        <w:adjustRightInd w:val="0"/>
        <w:spacing w:after="0" w:line="360" w:lineRule="auto"/>
        <w:ind w:firstLine="709"/>
        <w:jc w:val="both"/>
        <w:rPr>
          <w:rFonts w:ascii="Times New Roman CYR" w:hAnsi="Times New Roman CYR" w:cs="Times New Roman CYR"/>
          <w:color w:val="000000"/>
          <w:sz w:val="28"/>
          <w:szCs w:val="28"/>
        </w:rPr>
      </w:pPr>
      <w:r w:rsidRPr="00642609">
        <w:rPr>
          <w:rFonts w:ascii="Times New Roman CYR" w:hAnsi="Times New Roman CYR" w:cs="Times New Roman CYR"/>
          <w:color w:val="000000"/>
          <w:sz w:val="28"/>
          <w:szCs w:val="28"/>
        </w:rPr>
        <w:t>Охват населенных пунктов района объектами стационарн</w:t>
      </w:r>
      <w:r>
        <w:rPr>
          <w:rFonts w:ascii="Times New Roman CYR" w:hAnsi="Times New Roman CYR" w:cs="Times New Roman CYR"/>
          <w:color w:val="000000"/>
          <w:sz w:val="28"/>
          <w:szCs w:val="28"/>
        </w:rPr>
        <w:t xml:space="preserve">ой торговли </w:t>
      </w:r>
      <w:r w:rsidRPr="00642609">
        <w:rPr>
          <w:rFonts w:ascii="Times New Roman CYR" w:hAnsi="Times New Roman CYR" w:cs="Times New Roman CYR"/>
          <w:color w:val="000000"/>
          <w:sz w:val="28"/>
          <w:szCs w:val="28"/>
        </w:rPr>
        <w:t>составляет 75%. 32 деревни относятся к категории труднодоступных и малонаселенных</w:t>
      </w:r>
      <w:r>
        <w:rPr>
          <w:rFonts w:ascii="Times New Roman CYR" w:hAnsi="Times New Roman CYR" w:cs="Times New Roman CYR"/>
          <w:color w:val="000000"/>
          <w:sz w:val="28"/>
          <w:szCs w:val="28"/>
        </w:rPr>
        <w:t xml:space="preserve"> и </w:t>
      </w:r>
      <w:r w:rsidRPr="00642609">
        <w:rPr>
          <w:rFonts w:ascii="Times New Roman CYR" w:hAnsi="Times New Roman CYR" w:cs="Times New Roman CYR"/>
          <w:color w:val="000000"/>
          <w:sz w:val="28"/>
          <w:szCs w:val="28"/>
        </w:rPr>
        <w:t xml:space="preserve">районным потребительским обществом </w:t>
      </w:r>
      <w:r>
        <w:rPr>
          <w:rFonts w:ascii="Times New Roman CYR" w:hAnsi="Times New Roman CYR" w:cs="Times New Roman CYR"/>
          <w:color w:val="000000"/>
          <w:sz w:val="28"/>
          <w:szCs w:val="28"/>
        </w:rPr>
        <w:t xml:space="preserve">для них </w:t>
      </w:r>
      <w:r w:rsidRPr="00642609">
        <w:rPr>
          <w:rFonts w:ascii="Times New Roman CYR" w:hAnsi="Times New Roman CYR" w:cs="Times New Roman CYR"/>
          <w:color w:val="000000"/>
          <w:sz w:val="28"/>
          <w:szCs w:val="28"/>
        </w:rPr>
        <w:t>организована выездная торговля. В этих целях для РайПО по Президентской программе выделены автолавки.</w:t>
      </w:r>
    </w:p>
    <w:p w:rsidR="008D7D61" w:rsidRPr="00E32128" w:rsidRDefault="008D7D61" w:rsidP="000E2DBF">
      <w:pPr>
        <w:widowControl w:val="0"/>
        <w:autoSpaceDE w:val="0"/>
        <w:autoSpaceDN w:val="0"/>
        <w:adjustRightInd w:val="0"/>
        <w:spacing w:after="0" w:line="360" w:lineRule="auto"/>
        <w:ind w:firstLine="709"/>
        <w:jc w:val="both"/>
        <w:rPr>
          <w:rFonts w:ascii="Times New Roman CYR" w:hAnsi="Times New Roman CYR" w:cs="Times New Roman CYR"/>
          <w:color w:val="000000"/>
          <w:sz w:val="28"/>
          <w:szCs w:val="28"/>
        </w:rPr>
      </w:pPr>
      <w:r w:rsidRPr="009031B2">
        <w:rPr>
          <w:rFonts w:ascii="Times New Roman CYR" w:hAnsi="Times New Roman CYR" w:cs="Times New Roman CYR"/>
          <w:color w:val="000000"/>
          <w:sz w:val="28"/>
          <w:szCs w:val="28"/>
        </w:rPr>
        <w:t>В целом</w:t>
      </w:r>
      <w:r>
        <w:rPr>
          <w:rFonts w:ascii="Times New Roman CYR" w:hAnsi="Times New Roman CYR" w:cs="Times New Roman CYR"/>
          <w:color w:val="000000"/>
          <w:sz w:val="28"/>
          <w:szCs w:val="28"/>
        </w:rPr>
        <w:t xml:space="preserve">, </w:t>
      </w:r>
      <w:r w:rsidRPr="009031B2">
        <w:rPr>
          <w:rFonts w:ascii="Times New Roman CYR" w:hAnsi="Times New Roman CYR" w:cs="Times New Roman CYR"/>
          <w:color w:val="000000"/>
          <w:sz w:val="28"/>
          <w:szCs w:val="28"/>
        </w:rPr>
        <w:t xml:space="preserve">за </w:t>
      </w:r>
      <w:r>
        <w:rPr>
          <w:rFonts w:ascii="Times New Roman CYR" w:hAnsi="Times New Roman CYR" w:cs="Times New Roman CYR"/>
          <w:color w:val="000000"/>
          <w:sz w:val="28"/>
          <w:szCs w:val="28"/>
        </w:rPr>
        <w:t>2015 год</w:t>
      </w:r>
      <w:r w:rsidRPr="009031B2">
        <w:rPr>
          <w:rFonts w:ascii="Times New Roman CYR" w:hAnsi="Times New Roman CYR" w:cs="Times New Roman CYR"/>
          <w:color w:val="000000"/>
          <w:sz w:val="28"/>
          <w:szCs w:val="28"/>
        </w:rPr>
        <w:t xml:space="preserve"> розничный товарооборот с учетом рынков, аптек и </w:t>
      </w:r>
      <w:r w:rsidRPr="009031B2">
        <w:rPr>
          <w:rFonts w:ascii="Times New Roman CYR" w:hAnsi="Times New Roman CYR" w:cs="Times New Roman CYR"/>
          <w:color w:val="000000"/>
          <w:sz w:val="28"/>
          <w:szCs w:val="28"/>
        </w:rPr>
        <w:lastRenderedPageBreak/>
        <w:t>заправочных станций, состави</w:t>
      </w:r>
      <w:r>
        <w:rPr>
          <w:rFonts w:ascii="Times New Roman CYR" w:hAnsi="Times New Roman CYR" w:cs="Times New Roman CYR"/>
          <w:color w:val="000000"/>
          <w:sz w:val="28"/>
          <w:szCs w:val="28"/>
        </w:rPr>
        <w:t>л</w:t>
      </w:r>
      <w:r w:rsidRPr="009031B2">
        <w:rPr>
          <w:rFonts w:ascii="Times New Roman CYR" w:hAnsi="Times New Roman CYR" w:cs="Times New Roman CYR"/>
          <w:color w:val="000000"/>
          <w:sz w:val="28"/>
          <w:szCs w:val="28"/>
        </w:rPr>
        <w:t xml:space="preserve"> около 2,</w:t>
      </w:r>
      <w:r>
        <w:rPr>
          <w:rFonts w:ascii="Times New Roman CYR" w:hAnsi="Times New Roman CYR" w:cs="Times New Roman CYR"/>
          <w:color w:val="000000"/>
          <w:sz w:val="28"/>
          <w:szCs w:val="28"/>
        </w:rPr>
        <w:t>8</w:t>
      </w:r>
      <w:r w:rsidRPr="009031B2">
        <w:rPr>
          <w:rFonts w:ascii="Times New Roman CYR" w:hAnsi="Times New Roman CYR" w:cs="Times New Roman CYR"/>
          <w:color w:val="000000"/>
          <w:sz w:val="28"/>
          <w:szCs w:val="28"/>
        </w:rPr>
        <w:t xml:space="preserve"> млрд. рублей, что выше аналогичного периода </w:t>
      </w:r>
      <w:r>
        <w:rPr>
          <w:rFonts w:ascii="Times New Roman CYR" w:hAnsi="Times New Roman CYR" w:cs="Times New Roman CYR"/>
          <w:color w:val="000000"/>
          <w:sz w:val="28"/>
          <w:szCs w:val="28"/>
        </w:rPr>
        <w:t>2014</w:t>
      </w:r>
      <w:r w:rsidRPr="009031B2">
        <w:rPr>
          <w:rFonts w:ascii="Times New Roman CYR" w:hAnsi="Times New Roman CYR" w:cs="Times New Roman CYR"/>
          <w:color w:val="000000"/>
          <w:sz w:val="28"/>
          <w:szCs w:val="28"/>
        </w:rPr>
        <w:t xml:space="preserve"> года на 11%. </w:t>
      </w:r>
      <w:r>
        <w:rPr>
          <w:rFonts w:ascii="Times New Roman CYR" w:hAnsi="Times New Roman CYR" w:cs="Times New Roman CYR"/>
          <w:color w:val="000000"/>
          <w:sz w:val="28"/>
          <w:szCs w:val="28"/>
        </w:rPr>
        <w:t>О</w:t>
      </w:r>
      <w:r w:rsidRPr="009031B2">
        <w:rPr>
          <w:rFonts w:ascii="Times New Roman CYR" w:hAnsi="Times New Roman CYR" w:cs="Times New Roman CYR"/>
          <w:color w:val="000000"/>
          <w:sz w:val="28"/>
          <w:szCs w:val="28"/>
        </w:rPr>
        <w:t xml:space="preserve">бъем общественного питания </w:t>
      </w:r>
      <w:r>
        <w:rPr>
          <w:rFonts w:ascii="Times New Roman CYR" w:hAnsi="Times New Roman CYR" w:cs="Times New Roman CYR"/>
          <w:color w:val="000000"/>
          <w:sz w:val="28"/>
          <w:szCs w:val="28"/>
        </w:rPr>
        <w:t xml:space="preserve">за 2015 год </w:t>
      </w:r>
      <w:r w:rsidRPr="009031B2">
        <w:rPr>
          <w:rFonts w:ascii="Times New Roman CYR" w:hAnsi="Times New Roman CYR" w:cs="Times New Roman CYR"/>
          <w:color w:val="000000"/>
          <w:sz w:val="28"/>
          <w:szCs w:val="28"/>
        </w:rPr>
        <w:t>состави</w:t>
      </w:r>
      <w:r>
        <w:rPr>
          <w:rFonts w:ascii="Times New Roman CYR" w:hAnsi="Times New Roman CYR" w:cs="Times New Roman CYR"/>
          <w:color w:val="000000"/>
          <w:sz w:val="28"/>
          <w:szCs w:val="28"/>
        </w:rPr>
        <w:t>л</w:t>
      </w:r>
      <w:r w:rsidR="00F26FBB">
        <w:rPr>
          <w:rFonts w:ascii="Times New Roman CYR" w:hAnsi="Times New Roman CYR" w:cs="Times New Roman CYR"/>
          <w:color w:val="000000"/>
          <w:sz w:val="28"/>
          <w:szCs w:val="28"/>
        </w:rPr>
        <w:t xml:space="preserve"> </w:t>
      </w:r>
      <w:r w:rsidRPr="009031B2">
        <w:rPr>
          <w:rFonts w:ascii="Times New Roman CYR" w:hAnsi="Times New Roman CYR" w:cs="Times New Roman CYR"/>
          <w:color w:val="000000"/>
          <w:sz w:val="28"/>
          <w:szCs w:val="28"/>
        </w:rPr>
        <w:t xml:space="preserve">более 195 млн. рублей с приростом 110% к </w:t>
      </w:r>
      <w:r>
        <w:rPr>
          <w:rFonts w:ascii="Times New Roman CYR" w:hAnsi="Times New Roman CYR" w:cs="Times New Roman CYR"/>
          <w:color w:val="000000"/>
          <w:sz w:val="28"/>
          <w:szCs w:val="28"/>
        </w:rPr>
        <w:t>2014</w:t>
      </w:r>
      <w:r w:rsidRPr="009031B2">
        <w:rPr>
          <w:rFonts w:ascii="Times New Roman CYR" w:hAnsi="Times New Roman CYR" w:cs="Times New Roman CYR"/>
          <w:color w:val="000000"/>
          <w:sz w:val="28"/>
          <w:szCs w:val="28"/>
        </w:rPr>
        <w:t xml:space="preserve"> году. Платных услуг населению за </w:t>
      </w:r>
      <w:r>
        <w:rPr>
          <w:rFonts w:ascii="Times New Roman CYR" w:hAnsi="Times New Roman CYR" w:cs="Times New Roman CYR"/>
          <w:color w:val="000000"/>
          <w:sz w:val="28"/>
          <w:szCs w:val="28"/>
        </w:rPr>
        <w:t>прошедший год</w:t>
      </w:r>
      <w:r w:rsidRPr="009031B2">
        <w:rPr>
          <w:rFonts w:ascii="Times New Roman CYR" w:hAnsi="Times New Roman CYR" w:cs="Times New Roman CYR"/>
          <w:color w:val="000000"/>
          <w:sz w:val="28"/>
          <w:szCs w:val="28"/>
        </w:rPr>
        <w:t xml:space="preserve"> оказано в сумме </w:t>
      </w:r>
      <w:r>
        <w:rPr>
          <w:rFonts w:ascii="Times New Roman CYR" w:hAnsi="Times New Roman CYR" w:cs="Times New Roman CYR"/>
          <w:color w:val="000000"/>
          <w:sz w:val="28"/>
          <w:szCs w:val="28"/>
        </w:rPr>
        <w:t>495</w:t>
      </w:r>
      <w:r w:rsidRPr="009031B2">
        <w:rPr>
          <w:rFonts w:ascii="Times New Roman CYR" w:hAnsi="Times New Roman CYR" w:cs="Times New Roman CYR"/>
          <w:color w:val="000000"/>
          <w:sz w:val="28"/>
          <w:szCs w:val="28"/>
        </w:rPr>
        <w:t xml:space="preserve"> млн. рублей, с приростом в  10</w:t>
      </w:r>
      <w:r>
        <w:rPr>
          <w:rFonts w:ascii="Times New Roman CYR" w:hAnsi="Times New Roman CYR" w:cs="Times New Roman CYR"/>
          <w:color w:val="000000"/>
          <w:sz w:val="28"/>
          <w:szCs w:val="28"/>
        </w:rPr>
        <w:t xml:space="preserve">9% к уровню 2014 года. </w:t>
      </w:r>
      <w:r w:rsidRPr="00E32128">
        <w:rPr>
          <w:rFonts w:ascii="Times New Roman CYR" w:hAnsi="Times New Roman CYR" w:cs="Times New Roman CYR"/>
          <w:color w:val="000000"/>
          <w:sz w:val="28"/>
          <w:szCs w:val="28"/>
        </w:rPr>
        <w:t xml:space="preserve">Динамика показателей за </w:t>
      </w:r>
      <w:r>
        <w:rPr>
          <w:rFonts w:ascii="Times New Roman CYR" w:hAnsi="Times New Roman CYR" w:cs="Times New Roman CYR"/>
          <w:color w:val="000000"/>
          <w:sz w:val="28"/>
          <w:szCs w:val="28"/>
        </w:rPr>
        <w:t xml:space="preserve">период с 2011 по 2015 гг. </w:t>
      </w:r>
      <w:r w:rsidRPr="00E32128">
        <w:rPr>
          <w:rFonts w:ascii="Times New Roman CYR" w:hAnsi="Times New Roman CYR" w:cs="Times New Roman CYR"/>
          <w:color w:val="000000"/>
          <w:sz w:val="28"/>
          <w:szCs w:val="28"/>
        </w:rPr>
        <w:t xml:space="preserve"> приведена на </w:t>
      </w:r>
      <w:r>
        <w:rPr>
          <w:rFonts w:ascii="Times New Roman CYR" w:hAnsi="Times New Roman CYR" w:cs="Times New Roman CYR"/>
          <w:color w:val="000000"/>
          <w:sz w:val="28"/>
          <w:szCs w:val="28"/>
        </w:rPr>
        <w:t>рис.5</w:t>
      </w:r>
      <w:r w:rsidRPr="00E32128">
        <w:rPr>
          <w:rFonts w:ascii="Times New Roman CYR" w:hAnsi="Times New Roman CYR" w:cs="Times New Roman CYR"/>
          <w:color w:val="000000"/>
          <w:sz w:val="28"/>
          <w:szCs w:val="28"/>
        </w:rPr>
        <w:t>.</w:t>
      </w:r>
    </w:p>
    <w:p w:rsidR="008D7D61" w:rsidRPr="00BC26C6" w:rsidRDefault="008D7D61" w:rsidP="000E2DBF">
      <w:pPr>
        <w:widowControl w:val="0"/>
        <w:autoSpaceDE w:val="0"/>
        <w:autoSpaceDN w:val="0"/>
        <w:adjustRightInd w:val="0"/>
        <w:spacing w:after="0" w:line="360" w:lineRule="auto"/>
        <w:ind w:firstLine="709"/>
        <w:jc w:val="both"/>
        <w:rPr>
          <w:rFonts w:ascii="Times New Roman CYR" w:hAnsi="Times New Roman CYR" w:cs="Times New Roman CYR"/>
          <w:color w:val="000000"/>
          <w:sz w:val="28"/>
          <w:szCs w:val="28"/>
        </w:rPr>
      </w:pPr>
      <w:r w:rsidRPr="00BC26C6">
        <w:rPr>
          <w:rFonts w:ascii="Times New Roman CYR" w:hAnsi="Times New Roman CYR" w:cs="Times New Roman CYR"/>
          <w:color w:val="000000"/>
          <w:sz w:val="28"/>
          <w:szCs w:val="28"/>
        </w:rPr>
        <w:t>На потребительском рынке расширяются и появляются новые объекты торговли и оказания услуг</w:t>
      </w:r>
      <w:r>
        <w:rPr>
          <w:rFonts w:ascii="Times New Roman CYR" w:hAnsi="Times New Roman CYR" w:cs="Times New Roman CYR"/>
          <w:color w:val="000000"/>
          <w:sz w:val="28"/>
          <w:szCs w:val="28"/>
        </w:rPr>
        <w:t>, с</w:t>
      </w:r>
      <w:r w:rsidRPr="00BC26C6">
        <w:rPr>
          <w:rFonts w:ascii="Times New Roman CYR" w:hAnsi="Times New Roman CYR" w:cs="Times New Roman CYR"/>
          <w:color w:val="000000"/>
          <w:sz w:val="28"/>
          <w:szCs w:val="28"/>
        </w:rPr>
        <w:t xml:space="preserve">овершенствуется </w:t>
      </w:r>
      <w:r>
        <w:rPr>
          <w:rFonts w:ascii="Times New Roman CYR" w:hAnsi="Times New Roman CYR" w:cs="Times New Roman CYR"/>
          <w:color w:val="000000"/>
          <w:sz w:val="28"/>
          <w:szCs w:val="28"/>
        </w:rPr>
        <w:t xml:space="preserve">их </w:t>
      </w:r>
      <w:r w:rsidRPr="00BC26C6">
        <w:rPr>
          <w:rFonts w:ascii="Times New Roman CYR" w:hAnsi="Times New Roman CYR" w:cs="Times New Roman CYR"/>
          <w:color w:val="000000"/>
          <w:sz w:val="28"/>
          <w:szCs w:val="28"/>
        </w:rPr>
        <w:t>архитектурный облик</w:t>
      </w:r>
      <w:r>
        <w:rPr>
          <w:rFonts w:ascii="Times New Roman CYR" w:hAnsi="Times New Roman CYR" w:cs="Times New Roman CYR"/>
          <w:color w:val="000000"/>
          <w:sz w:val="28"/>
          <w:szCs w:val="28"/>
        </w:rPr>
        <w:t>.</w:t>
      </w:r>
      <w:r w:rsidRPr="00BC26C6">
        <w:rPr>
          <w:rFonts w:ascii="Times New Roman CYR" w:hAnsi="Times New Roman CYR" w:cs="Times New Roman CYR"/>
          <w:color w:val="000000"/>
          <w:sz w:val="28"/>
          <w:szCs w:val="28"/>
        </w:rPr>
        <w:t xml:space="preserve"> На условиях равной конкуренции</w:t>
      </w:r>
      <w:r>
        <w:rPr>
          <w:rFonts w:ascii="Times New Roman CYR" w:hAnsi="Times New Roman CYR" w:cs="Times New Roman CYR"/>
          <w:color w:val="000000"/>
          <w:sz w:val="28"/>
          <w:szCs w:val="28"/>
        </w:rPr>
        <w:t xml:space="preserve"> и</w:t>
      </w:r>
      <w:r w:rsidRPr="00BC26C6">
        <w:rPr>
          <w:rFonts w:ascii="Times New Roman CYR" w:hAnsi="Times New Roman CYR" w:cs="Times New Roman CYR"/>
          <w:color w:val="000000"/>
          <w:sz w:val="28"/>
          <w:szCs w:val="28"/>
        </w:rPr>
        <w:t xml:space="preserve"> в целях поддержания ассортимента и номенклатуры товаров</w:t>
      </w:r>
      <w:r>
        <w:rPr>
          <w:rFonts w:ascii="Times New Roman CYR" w:hAnsi="Times New Roman CYR" w:cs="Times New Roman CYR"/>
          <w:color w:val="000000"/>
          <w:sz w:val="28"/>
          <w:szCs w:val="28"/>
        </w:rPr>
        <w:t>,</w:t>
      </w:r>
      <w:r w:rsidRPr="00BC26C6">
        <w:rPr>
          <w:rFonts w:ascii="Times New Roman CYR" w:hAnsi="Times New Roman CYR" w:cs="Times New Roman CYR"/>
          <w:color w:val="000000"/>
          <w:sz w:val="28"/>
          <w:szCs w:val="28"/>
        </w:rPr>
        <w:t xml:space="preserve"> в городе действуют сеть магазинов «Магнит», «Эссен»</w:t>
      </w:r>
      <w:r>
        <w:rPr>
          <w:rFonts w:ascii="Times New Roman CYR" w:hAnsi="Times New Roman CYR" w:cs="Times New Roman CYR"/>
          <w:color w:val="000000"/>
          <w:sz w:val="28"/>
          <w:szCs w:val="28"/>
        </w:rPr>
        <w:t xml:space="preserve"> и</w:t>
      </w:r>
      <w:r w:rsidRPr="00BC26C6">
        <w:rPr>
          <w:rFonts w:ascii="Times New Roman CYR" w:hAnsi="Times New Roman CYR" w:cs="Times New Roman CYR"/>
          <w:color w:val="000000"/>
          <w:sz w:val="28"/>
          <w:szCs w:val="28"/>
        </w:rPr>
        <w:t xml:space="preserve"> «Пятерочка+»</w:t>
      </w:r>
      <w:r>
        <w:rPr>
          <w:rFonts w:ascii="Times New Roman CYR" w:hAnsi="Times New Roman CYR" w:cs="Times New Roman CYR"/>
          <w:color w:val="000000"/>
          <w:sz w:val="28"/>
          <w:szCs w:val="28"/>
        </w:rPr>
        <w:t>.</w:t>
      </w:r>
    </w:p>
    <w:p w:rsidR="008D7D61" w:rsidRPr="00367FC0" w:rsidRDefault="00367FC0" w:rsidP="00367FC0">
      <w:pPr>
        <w:pStyle w:val="3"/>
        <w:spacing w:after="200" w:line="360" w:lineRule="auto"/>
        <w:rPr>
          <w:i/>
          <w:iCs/>
          <w:color w:val="auto"/>
          <w:sz w:val="28"/>
          <w:szCs w:val="28"/>
        </w:rPr>
      </w:pPr>
      <w:bookmarkStart w:id="18" w:name="_Toc452444523"/>
      <w:r>
        <w:rPr>
          <w:i/>
          <w:iCs/>
          <w:color w:val="auto"/>
          <w:sz w:val="28"/>
          <w:szCs w:val="28"/>
        </w:rPr>
        <w:t>С</w:t>
      </w:r>
      <w:r w:rsidR="008D7D61" w:rsidRPr="00367FC0">
        <w:rPr>
          <w:i/>
          <w:iCs/>
          <w:color w:val="auto"/>
          <w:sz w:val="28"/>
          <w:szCs w:val="28"/>
        </w:rPr>
        <w:t>троительство</w:t>
      </w:r>
      <w:bookmarkEnd w:id="18"/>
    </w:p>
    <w:p w:rsidR="008D7D61" w:rsidRDefault="008D7D61" w:rsidP="007E36FB">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4273C4">
        <w:rPr>
          <w:rFonts w:ascii="Times New Roman CYR" w:hAnsi="Times New Roman CYR" w:cs="Times New Roman CYR"/>
          <w:sz w:val="28"/>
          <w:szCs w:val="28"/>
        </w:rPr>
        <w:t>Одн</w:t>
      </w:r>
      <w:r>
        <w:rPr>
          <w:rFonts w:ascii="Times New Roman CYR" w:hAnsi="Times New Roman CYR" w:cs="Times New Roman CYR"/>
          <w:sz w:val="28"/>
          <w:szCs w:val="28"/>
        </w:rPr>
        <w:t>ой</w:t>
      </w:r>
      <w:r w:rsidRPr="004273C4">
        <w:rPr>
          <w:rFonts w:ascii="Times New Roman CYR" w:hAnsi="Times New Roman CYR" w:cs="Times New Roman CYR"/>
          <w:sz w:val="28"/>
          <w:szCs w:val="28"/>
        </w:rPr>
        <w:t xml:space="preserve"> из чувствительных сфер жизнедеятельности общества, требующ</w:t>
      </w:r>
      <w:r>
        <w:rPr>
          <w:rFonts w:ascii="Times New Roman CYR" w:hAnsi="Times New Roman CYR" w:cs="Times New Roman CYR"/>
          <w:sz w:val="28"/>
          <w:szCs w:val="28"/>
        </w:rPr>
        <w:t xml:space="preserve">ей </w:t>
      </w:r>
      <w:r w:rsidRPr="004273C4">
        <w:rPr>
          <w:rFonts w:ascii="Times New Roman CYR" w:hAnsi="Times New Roman CYR" w:cs="Times New Roman CYR"/>
          <w:sz w:val="28"/>
          <w:szCs w:val="28"/>
        </w:rPr>
        <w:t>непрерывной работы</w:t>
      </w:r>
      <w:r>
        <w:rPr>
          <w:rFonts w:ascii="Times New Roman CYR" w:hAnsi="Times New Roman CYR" w:cs="Times New Roman CYR"/>
          <w:sz w:val="28"/>
          <w:szCs w:val="28"/>
        </w:rPr>
        <w:t xml:space="preserve">, является </w:t>
      </w:r>
      <w:r w:rsidRPr="004273C4">
        <w:rPr>
          <w:rFonts w:ascii="Times New Roman CYR" w:hAnsi="Times New Roman CYR" w:cs="Times New Roman CYR"/>
          <w:sz w:val="28"/>
          <w:szCs w:val="28"/>
        </w:rPr>
        <w:t>жилищно-коммунальный комплекс.</w:t>
      </w:r>
      <w:r>
        <w:rPr>
          <w:rFonts w:ascii="Times New Roman CYR" w:hAnsi="Times New Roman CYR" w:cs="Times New Roman CYR"/>
          <w:sz w:val="28"/>
          <w:szCs w:val="28"/>
        </w:rPr>
        <w:t xml:space="preserve"> Объем жилищного строительства в ММР за прошедшие 5 лет составил 119 тыс. кВ. метров, в том числе - 61,4 тыс. кВ. метров по программе ГЖФ при Президенте РТ,  57,8 тыс. кв.метров – индивидуальное жилищное строительство, в том числе для молодых специалистов на селе. </w:t>
      </w:r>
    </w:p>
    <w:p w:rsidR="008D7D61" w:rsidRDefault="008D7D61" w:rsidP="007E36FB">
      <w:pPr>
        <w:widowControl w:val="0"/>
        <w:tabs>
          <w:tab w:val="left" w:pos="851"/>
          <w:tab w:val="left" w:pos="993"/>
          <w:tab w:val="left" w:pos="1276"/>
        </w:tabs>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За период с 2011 по 2015 гг. в ММР построено 47 многоквартирных домов, 45 объектов соцкультбыта </w:t>
      </w:r>
      <w:r w:rsidRPr="0081633B">
        <w:rPr>
          <w:rFonts w:ascii="Times New Roman CYR" w:hAnsi="Times New Roman CYR" w:cs="Times New Roman CYR"/>
          <w:sz w:val="28"/>
          <w:szCs w:val="28"/>
        </w:rPr>
        <w:t xml:space="preserve">(ФАП, ДК, </w:t>
      </w:r>
      <w:r>
        <w:rPr>
          <w:rFonts w:ascii="Times New Roman CYR" w:hAnsi="Times New Roman CYR" w:cs="Times New Roman CYR"/>
          <w:sz w:val="28"/>
          <w:szCs w:val="28"/>
        </w:rPr>
        <w:t>в</w:t>
      </w:r>
      <w:r w:rsidRPr="0081633B">
        <w:rPr>
          <w:rFonts w:ascii="Times New Roman CYR" w:hAnsi="Times New Roman CYR" w:cs="Times New Roman CYR"/>
          <w:sz w:val="28"/>
          <w:szCs w:val="28"/>
        </w:rPr>
        <w:t>рачебная амбулатория, дома  участковых, ветеринарный пункт, детский сад, школы),</w:t>
      </w:r>
      <w:r>
        <w:rPr>
          <w:rFonts w:ascii="Times New Roman CYR" w:hAnsi="Times New Roman CYR" w:cs="Times New Roman CYR"/>
          <w:sz w:val="28"/>
          <w:szCs w:val="28"/>
        </w:rPr>
        <w:t xml:space="preserve"> капитально отремонтировано 60 домов, 73 объектов соцкультбыта, проложено 69 км сетей коммунальной инфраструктуры. За последние 5 лет  418 мамадышских семей были переселены из 116 аварийных домов. Объем финансирования на эти цели составил 221,2 млн. рублей.</w:t>
      </w:r>
    </w:p>
    <w:p w:rsidR="008D7D61" w:rsidRDefault="008D7D61" w:rsidP="00E32128">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4273C4">
        <w:rPr>
          <w:rFonts w:ascii="Times New Roman CYR" w:hAnsi="Times New Roman CYR" w:cs="Times New Roman CYR"/>
          <w:sz w:val="28"/>
          <w:szCs w:val="28"/>
        </w:rPr>
        <w:t xml:space="preserve">Согласно действующим государственным программам по улучшению жилищных условий граждан, в </w:t>
      </w:r>
      <w:r>
        <w:rPr>
          <w:rFonts w:ascii="Times New Roman CYR" w:hAnsi="Times New Roman CYR" w:cs="Times New Roman CYR"/>
          <w:sz w:val="28"/>
          <w:szCs w:val="28"/>
        </w:rPr>
        <w:t>2015</w:t>
      </w:r>
      <w:r w:rsidRPr="004273C4">
        <w:rPr>
          <w:rFonts w:ascii="Times New Roman CYR" w:hAnsi="Times New Roman CYR" w:cs="Times New Roman CYR"/>
          <w:sz w:val="28"/>
          <w:szCs w:val="28"/>
        </w:rPr>
        <w:t xml:space="preserve"> году в городе </w:t>
      </w:r>
      <w:r>
        <w:rPr>
          <w:rFonts w:ascii="Times New Roman CYR" w:hAnsi="Times New Roman CYR" w:cs="Times New Roman CYR"/>
          <w:sz w:val="28"/>
          <w:szCs w:val="28"/>
        </w:rPr>
        <w:t xml:space="preserve">Мамадыш </w:t>
      </w:r>
      <w:r w:rsidRPr="004273C4">
        <w:rPr>
          <w:rFonts w:ascii="Times New Roman CYR" w:hAnsi="Times New Roman CYR" w:cs="Times New Roman CYR"/>
          <w:sz w:val="28"/>
          <w:szCs w:val="28"/>
        </w:rPr>
        <w:t>возв</w:t>
      </w:r>
      <w:r>
        <w:rPr>
          <w:rFonts w:ascii="Times New Roman CYR" w:hAnsi="Times New Roman CYR" w:cs="Times New Roman CYR"/>
          <w:sz w:val="28"/>
          <w:szCs w:val="28"/>
        </w:rPr>
        <w:t>едено</w:t>
      </w:r>
      <w:r w:rsidRPr="004273C4">
        <w:rPr>
          <w:rFonts w:ascii="Times New Roman CYR" w:hAnsi="Times New Roman CYR" w:cs="Times New Roman CYR"/>
          <w:sz w:val="28"/>
          <w:szCs w:val="28"/>
        </w:rPr>
        <w:t xml:space="preserve"> 12 многоквартирных домов. </w:t>
      </w:r>
    </w:p>
    <w:p w:rsidR="008D7D61" w:rsidRPr="004273C4" w:rsidRDefault="008D7D61" w:rsidP="00E32128">
      <w:pPr>
        <w:widowControl w:val="0"/>
        <w:autoSpaceDE w:val="0"/>
        <w:autoSpaceDN w:val="0"/>
        <w:adjustRightInd w:val="0"/>
        <w:spacing w:after="0" w:line="360" w:lineRule="auto"/>
        <w:ind w:right="-185" w:firstLine="709"/>
        <w:jc w:val="both"/>
        <w:rPr>
          <w:rFonts w:ascii="Times New Roman CYR" w:hAnsi="Times New Roman CYR" w:cs="Times New Roman CYR"/>
          <w:sz w:val="28"/>
          <w:szCs w:val="28"/>
        </w:rPr>
      </w:pPr>
      <w:r>
        <w:rPr>
          <w:rFonts w:ascii="Times New Roman CYR" w:hAnsi="Times New Roman CYR" w:cs="Times New Roman CYR"/>
          <w:sz w:val="28"/>
          <w:szCs w:val="28"/>
        </w:rPr>
        <w:t>Кроме того, у</w:t>
      </w:r>
      <w:r w:rsidRPr="004273C4">
        <w:rPr>
          <w:rFonts w:ascii="Times New Roman CYR" w:hAnsi="Times New Roman CYR" w:cs="Times New Roman CYR"/>
          <w:sz w:val="28"/>
          <w:szCs w:val="28"/>
        </w:rPr>
        <w:t xml:space="preserve">спешно продолжается реализация республиканской программы капитального ремонта многоквартирных домов. В </w:t>
      </w:r>
      <w:r>
        <w:rPr>
          <w:rFonts w:ascii="Times New Roman CYR" w:hAnsi="Times New Roman CYR" w:cs="Times New Roman CYR"/>
          <w:sz w:val="28"/>
          <w:szCs w:val="28"/>
        </w:rPr>
        <w:t xml:space="preserve">2015 г.ремонтные </w:t>
      </w:r>
      <w:r w:rsidRPr="004273C4">
        <w:rPr>
          <w:rFonts w:ascii="Times New Roman CYR" w:hAnsi="Times New Roman CYR" w:cs="Times New Roman CYR"/>
          <w:sz w:val="28"/>
          <w:szCs w:val="28"/>
        </w:rPr>
        <w:t xml:space="preserve">работы на общую сумму 13,9 млн. рублей были выполнены в 11-и домах </w:t>
      </w:r>
      <w:r>
        <w:rPr>
          <w:rFonts w:ascii="Times New Roman CYR" w:hAnsi="Times New Roman CYR" w:cs="Times New Roman CYR"/>
          <w:sz w:val="28"/>
          <w:szCs w:val="28"/>
        </w:rPr>
        <w:t>города</w:t>
      </w:r>
      <w:r w:rsidRPr="004273C4">
        <w:rPr>
          <w:rFonts w:ascii="Times New Roman CYR" w:hAnsi="Times New Roman CYR" w:cs="Times New Roman CYR"/>
          <w:sz w:val="28"/>
          <w:szCs w:val="28"/>
        </w:rPr>
        <w:t xml:space="preserve">. Основной объем финансирования был направлен на ремонт внутридомовых инженерных систем </w:t>
      </w:r>
      <w:r w:rsidRPr="004273C4">
        <w:rPr>
          <w:rFonts w:ascii="Times New Roman CYR" w:hAnsi="Times New Roman CYR" w:cs="Times New Roman CYR"/>
          <w:sz w:val="28"/>
          <w:szCs w:val="28"/>
        </w:rPr>
        <w:lastRenderedPageBreak/>
        <w:t xml:space="preserve">и подъездов. На 2016 год запланирован капремонт еще 14 домов. </w:t>
      </w:r>
    </w:p>
    <w:p w:rsidR="008D7D61" w:rsidRPr="001D1D97" w:rsidRDefault="008D7D61" w:rsidP="00E32128">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Необходимо отметить,</w:t>
      </w:r>
      <w:r w:rsidRPr="00C8368F">
        <w:rPr>
          <w:rFonts w:ascii="Times New Roman CYR" w:hAnsi="Times New Roman CYR" w:cs="Times New Roman CYR"/>
          <w:sz w:val="28"/>
          <w:szCs w:val="28"/>
        </w:rPr>
        <w:t xml:space="preserve"> что </w:t>
      </w:r>
      <w:r>
        <w:rPr>
          <w:rFonts w:ascii="Times New Roman CYR" w:hAnsi="Times New Roman CYR" w:cs="Times New Roman CYR"/>
          <w:sz w:val="28"/>
          <w:szCs w:val="28"/>
        </w:rPr>
        <w:t xml:space="preserve">данная </w:t>
      </w:r>
      <w:r w:rsidRPr="00C8368F">
        <w:rPr>
          <w:rFonts w:ascii="Times New Roman CYR" w:hAnsi="Times New Roman CYR" w:cs="Times New Roman CYR"/>
          <w:sz w:val="28"/>
          <w:szCs w:val="28"/>
        </w:rPr>
        <w:t>программа предполагает финансовое участие самих жильцов. На сегодня около 40% средств от объема</w:t>
      </w:r>
      <w:r>
        <w:rPr>
          <w:rFonts w:ascii="Times New Roman CYR" w:hAnsi="Times New Roman CYR" w:cs="Times New Roman CYR"/>
          <w:sz w:val="28"/>
          <w:szCs w:val="28"/>
        </w:rPr>
        <w:t xml:space="preserve"> финансирования</w:t>
      </w:r>
      <w:r w:rsidRPr="00C8368F">
        <w:rPr>
          <w:rFonts w:ascii="Times New Roman CYR" w:hAnsi="Times New Roman CYR" w:cs="Times New Roman CYR"/>
          <w:sz w:val="28"/>
          <w:szCs w:val="28"/>
        </w:rPr>
        <w:t>, предусмотренного на кап</w:t>
      </w:r>
      <w:r>
        <w:rPr>
          <w:rFonts w:ascii="Times New Roman CYR" w:hAnsi="Times New Roman CYR" w:cs="Times New Roman CYR"/>
          <w:sz w:val="28"/>
          <w:szCs w:val="28"/>
        </w:rPr>
        <w:t xml:space="preserve">итальный </w:t>
      </w:r>
      <w:r w:rsidRPr="00C8368F">
        <w:rPr>
          <w:rFonts w:ascii="Times New Roman CYR" w:hAnsi="Times New Roman CYR" w:cs="Times New Roman CYR"/>
          <w:sz w:val="28"/>
          <w:szCs w:val="28"/>
        </w:rPr>
        <w:t>ремонт</w:t>
      </w:r>
      <w:r>
        <w:rPr>
          <w:rFonts w:ascii="Times New Roman CYR" w:hAnsi="Times New Roman CYR" w:cs="Times New Roman CYR"/>
          <w:sz w:val="28"/>
          <w:szCs w:val="28"/>
        </w:rPr>
        <w:t>,</w:t>
      </w:r>
      <w:r w:rsidRPr="00C8368F">
        <w:rPr>
          <w:rFonts w:ascii="Times New Roman CYR" w:hAnsi="Times New Roman CYR" w:cs="Times New Roman CYR"/>
          <w:sz w:val="28"/>
          <w:szCs w:val="28"/>
        </w:rPr>
        <w:t xml:space="preserve"> формируется за счет тарифа «капиталь</w:t>
      </w:r>
      <w:r w:rsidRPr="001D1D97">
        <w:rPr>
          <w:rFonts w:ascii="Times New Roman CYR" w:hAnsi="Times New Roman CYR" w:cs="Times New Roman CYR"/>
          <w:sz w:val="28"/>
          <w:szCs w:val="28"/>
        </w:rPr>
        <w:t xml:space="preserve">ный ремонт жилого фонда» в размере 5 рублей за квадратный метр </w:t>
      </w:r>
      <w:r>
        <w:rPr>
          <w:rFonts w:ascii="Times New Roman CYR" w:hAnsi="Times New Roman CYR" w:cs="Times New Roman CYR"/>
          <w:sz w:val="28"/>
          <w:szCs w:val="28"/>
        </w:rPr>
        <w:t xml:space="preserve">жилья </w:t>
      </w:r>
      <w:r w:rsidRPr="001D1D97">
        <w:rPr>
          <w:rFonts w:ascii="Times New Roman CYR" w:hAnsi="Times New Roman CYR" w:cs="Times New Roman CYR"/>
          <w:sz w:val="28"/>
          <w:szCs w:val="28"/>
        </w:rPr>
        <w:t>в месяц. Говоря о тарифах в целом, за 5 лет стоимость коммунальных услуг возросла в среднем на 23%, на жилищные – 9,</w:t>
      </w:r>
      <w:r>
        <w:rPr>
          <w:rFonts w:ascii="Times New Roman CYR" w:hAnsi="Times New Roman CYR" w:cs="Times New Roman CYR"/>
          <w:sz w:val="28"/>
          <w:szCs w:val="28"/>
        </w:rPr>
        <w:t>5% (рис.6), что соответствует средним  показателям по республике.</w:t>
      </w:r>
    </w:p>
    <w:p w:rsidR="008D7D61" w:rsidRPr="00367FC0" w:rsidRDefault="008D7D61" w:rsidP="00367FC0">
      <w:pPr>
        <w:pStyle w:val="3"/>
        <w:spacing w:after="200" w:line="360" w:lineRule="auto"/>
        <w:rPr>
          <w:i/>
          <w:iCs/>
          <w:color w:val="auto"/>
          <w:sz w:val="28"/>
          <w:szCs w:val="28"/>
        </w:rPr>
      </w:pPr>
      <w:bookmarkStart w:id="19" w:name="_Toc452444524"/>
      <w:r w:rsidRPr="00367FC0">
        <w:rPr>
          <w:i/>
          <w:iCs/>
          <w:color w:val="auto"/>
          <w:sz w:val="28"/>
          <w:szCs w:val="28"/>
        </w:rPr>
        <w:t>Энергетический комплекс</w:t>
      </w:r>
      <w:bookmarkEnd w:id="19"/>
    </w:p>
    <w:p w:rsidR="008D7D61" w:rsidRDefault="008D7D61" w:rsidP="0081633B">
      <w:pPr>
        <w:widowControl w:val="0"/>
        <w:tabs>
          <w:tab w:val="left" w:pos="851"/>
          <w:tab w:val="left" w:pos="993"/>
          <w:tab w:val="left" w:pos="1276"/>
        </w:tabs>
        <w:autoSpaceDE w:val="0"/>
        <w:autoSpaceDN w:val="0"/>
        <w:adjustRightInd w:val="0"/>
        <w:spacing w:after="0" w:line="360" w:lineRule="auto"/>
        <w:ind w:firstLine="709"/>
        <w:jc w:val="both"/>
        <w:rPr>
          <w:rFonts w:ascii="Times New Roman CYR" w:hAnsi="Times New Roman CYR" w:cs="Times New Roman CYR"/>
          <w:sz w:val="28"/>
          <w:szCs w:val="28"/>
        </w:rPr>
      </w:pPr>
      <w:r w:rsidRPr="004273C4">
        <w:rPr>
          <w:rFonts w:ascii="Times New Roman CYR" w:hAnsi="Times New Roman CYR" w:cs="Times New Roman CYR"/>
          <w:sz w:val="28"/>
          <w:szCs w:val="28"/>
        </w:rPr>
        <w:t>Кардинально меняется система теплоснабжения населения. По республиканской</w:t>
      </w:r>
      <w:r w:rsidRPr="004273C4">
        <w:rPr>
          <w:rFonts w:ascii="Times New Roman CYR" w:hAnsi="Times New Roman CYR" w:cs="Times New Roman CYR"/>
          <w:sz w:val="28"/>
          <w:szCs w:val="28"/>
        </w:rPr>
        <w:tab/>
        <w:t xml:space="preserve"> Программе в </w:t>
      </w:r>
      <w:r>
        <w:rPr>
          <w:rFonts w:ascii="Times New Roman CYR" w:hAnsi="Times New Roman CYR" w:cs="Times New Roman CYR"/>
          <w:sz w:val="28"/>
          <w:szCs w:val="28"/>
        </w:rPr>
        <w:t>2015</w:t>
      </w:r>
      <w:r w:rsidRPr="004273C4">
        <w:rPr>
          <w:rFonts w:ascii="Times New Roman CYR" w:hAnsi="Times New Roman CYR" w:cs="Times New Roman CYR"/>
          <w:sz w:val="28"/>
          <w:szCs w:val="28"/>
        </w:rPr>
        <w:t xml:space="preserve"> г</w:t>
      </w:r>
      <w:r>
        <w:rPr>
          <w:rFonts w:ascii="Times New Roman CYR" w:hAnsi="Times New Roman CYR" w:cs="Times New Roman CYR"/>
          <w:sz w:val="28"/>
          <w:szCs w:val="28"/>
        </w:rPr>
        <w:t>.</w:t>
      </w:r>
      <w:r w:rsidRPr="004273C4">
        <w:rPr>
          <w:rFonts w:ascii="Times New Roman CYR" w:hAnsi="Times New Roman CYR" w:cs="Times New Roman CYR"/>
          <w:sz w:val="28"/>
          <w:szCs w:val="28"/>
        </w:rPr>
        <w:t xml:space="preserve"> с центрального отопления на индивидуальное переведено 26 домов, то есть 759 квартир.  Работы выполн</w:t>
      </w:r>
      <w:r>
        <w:rPr>
          <w:rFonts w:ascii="Times New Roman CYR" w:hAnsi="Times New Roman CYR" w:cs="Times New Roman CYR"/>
          <w:sz w:val="28"/>
          <w:szCs w:val="28"/>
        </w:rPr>
        <w:t>или</w:t>
      </w:r>
      <w:r w:rsidRPr="004273C4">
        <w:rPr>
          <w:rFonts w:ascii="Times New Roman CYR" w:hAnsi="Times New Roman CYR" w:cs="Times New Roman CYR"/>
          <w:sz w:val="28"/>
          <w:szCs w:val="28"/>
        </w:rPr>
        <w:t xml:space="preserve"> общества «Мамадышгазстрой» и «Татстроймонтаж».</w:t>
      </w:r>
      <w:r>
        <w:rPr>
          <w:rFonts w:ascii="Times New Roman CYR" w:hAnsi="Times New Roman CYR" w:cs="Times New Roman CYR"/>
          <w:sz w:val="28"/>
          <w:szCs w:val="28"/>
        </w:rPr>
        <w:t xml:space="preserve"> Всего за последние 5 лет на поквартирное отопление переведено 70 домов с количеством 2029 квартир. </w:t>
      </w:r>
    </w:p>
    <w:p w:rsidR="008D7D61" w:rsidRDefault="008D7D61" w:rsidP="00620404">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6C2277">
        <w:rPr>
          <w:rFonts w:ascii="Times New Roman CYR" w:hAnsi="Times New Roman CYR" w:cs="Times New Roman CYR"/>
          <w:sz w:val="28"/>
          <w:szCs w:val="28"/>
        </w:rPr>
        <w:t xml:space="preserve"> В энергетическое хозяйство района ОАО «Сетевая компания»за </w:t>
      </w:r>
      <w:r>
        <w:rPr>
          <w:rFonts w:ascii="Times New Roman CYR" w:hAnsi="Times New Roman CYR" w:cs="Times New Roman CYR"/>
          <w:sz w:val="28"/>
          <w:szCs w:val="28"/>
        </w:rPr>
        <w:t xml:space="preserve">период с 2011 по 2015 гг. </w:t>
      </w:r>
      <w:r w:rsidRPr="006C2277">
        <w:rPr>
          <w:rFonts w:ascii="Times New Roman CYR" w:hAnsi="Times New Roman CYR" w:cs="Times New Roman CYR"/>
          <w:sz w:val="28"/>
          <w:szCs w:val="28"/>
        </w:rPr>
        <w:t xml:space="preserve">вложено инвестиций </w:t>
      </w:r>
      <w:r>
        <w:rPr>
          <w:rFonts w:ascii="Times New Roman CYR" w:hAnsi="Times New Roman CYR" w:cs="Times New Roman CYR"/>
          <w:sz w:val="28"/>
          <w:szCs w:val="28"/>
        </w:rPr>
        <w:t xml:space="preserve">на </w:t>
      </w:r>
      <w:r w:rsidRPr="006C2277">
        <w:rPr>
          <w:rFonts w:ascii="Times New Roman CYR" w:hAnsi="Times New Roman CYR" w:cs="Times New Roman CYR"/>
          <w:sz w:val="28"/>
          <w:szCs w:val="28"/>
        </w:rPr>
        <w:t>сумм</w:t>
      </w:r>
      <w:r>
        <w:rPr>
          <w:rFonts w:ascii="Times New Roman CYR" w:hAnsi="Times New Roman CYR" w:cs="Times New Roman CYR"/>
          <w:sz w:val="28"/>
          <w:szCs w:val="28"/>
        </w:rPr>
        <w:t>у</w:t>
      </w:r>
      <w:r w:rsidRPr="006C2277">
        <w:rPr>
          <w:rFonts w:ascii="Times New Roman CYR" w:hAnsi="Times New Roman CYR" w:cs="Times New Roman CYR"/>
          <w:sz w:val="28"/>
          <w:szCs w:val="28"/>
        </w:rPr>
        <w:t xml:space="preserve"> около 245 млн</w:t>
      </w:r>
      <w:r>
        <w:rPr>
          <w:rFonts w:ascii="Times New Roman CYR" w:hAnsi="Times New Roman CYR" w:cs="Times New Roman CYR"/>
          <w:sz w:val="28"/>
          <w:szCs w:val="28"/>
        </w:rPr>
        <w:t>.</w:t>
      </w:r>
      <w:r w:rsidRPr="006C2277">
        <w:rPr>
          <w:rFonts w:ascii="Times New Roman CYR" w:hAnsi="Times New Roman CYR" w:cs="Times New Roman CYR"/>
          <w:sz w:val="28"/>
          <w:szCs w:val="28"/>
        </w:rPr>
        <w:t xml:space="preserve"> рублей, в том числе на капитальное строительство и ремонт более 207 млн</w:t>
      </w:r>
      <w:r>
        <w:rPr>
          <w:rFonts w:ascii="Times New Roman CYR" w:hAnsi="Times New Roman CYR" w:cs="Times New Roman CYR"/>
          <w:sz w:val="28"/>
          <w:szCs w:val="28"/>
        </w:rPr>
        <w:t>.</w:t>
      </w:r>
      <w:r w:rsidRPr="006C2277">
        <w:rPr>
          <w:rFonts w:ascii="Times New Roman CYR" w:hAnsi="Times New Roman CYR" w:cs="Times New Roman CYR"/>
          <w:sz w:val="28"/>
          <w:szCs w:val="28"/>
        </w:rPr>
        <w:t xml:space="preserve"> рублей.</w:t>
      </w:r>
      <w:r>
        <w:rPr>
          <w:rFonts w:ascii="Times New Roman CYR" w:hAnsi="Times New Roman CYR" w:cs="Times New Roman CYR"/>
          <w:sz w:val="28"/>
          <w:szCs w:val="28"/>
        </w:rPr>
        <w:t xml:space="preserve"> Установленные элегазовые выключатели нагрузки на сегодняшний день дают возможность в кратчайшие сроки дистанционно определить место аварии и устранить её.</w:t>
      </w:r>
    </w:p>
    <w:p w:rsidR="008D7D61" w:rsidRPr="00367FC0" w:rsidRDefault="008D7D61" w:rsidP="00367FC0">
      <w:pPr>
        <w:pStyle w:val="3"/>
        <w:spacing w:after="200" w:line="360" w:lineRule="auto"/>
        <w:rPr>
          <w:i/>
          <w:iCs/>
          <w:color w:val="auto"/>
          <w:sz w:val="28"/>
          <w:szCs w:val="28"/>
        </w:rPr>
      </w:pPr>
      <w:bookmarkStart w:id="20" w:name="_Toc452444525"/>
      <w:r w:rsidRPr="00367FC0">
        <w:rPr>
          <w:i/>
          <w:iCs/>
          <w:color w:val="auto"/>
          <w:sz w:val="28"/>
          <w:szCs w:val="28"/>
        </w:rPr>
        <w:t>Газоснабжение</w:t>
      </w:r>
      <w:bookmarkEnd w:id="20"/>
    </w:p>
    <w:p w:rsidR="008D7D61" w:rsidRPr="00516186" w:rsidRDefault="008D7D61" w:rsidP="0062040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Мамадышская районная газовая служба обслуживает более 1210 км газопроводов. За несколько лет покрашено 143 км надземных газопроводов, осуществлены работы по капитальному  строительству и ремонту. </w:t>
      </w:r>
      <w:r w:rsidRPr="00516186">
        <w:rPr>
          <w:rFonts w:ascii="Times New Roman" w:hAnsi="Times New Roman" w:cs="Times New Roman"/>
          <w:sz w:val="28"/>
          <w:szCs w:val="28"/>
        </w:rPr>
        <w:t xml:space="preserve">В сфере газофикации проблемным остается вопрос подключения к сетям. Сегодня ограничена пропускная способность действующей автоматизированной газораспределительной станции (АГРС), что затрудняет подключение новых объектов. Планируется прокладка газопровода  протяженностью 30 км и </w:t>
      </w:r>
      <w:r w:rsidRPr="00516186">
        <w:rPr>
          <w:rFonts w:ascii="Times New Roman" w:hAnsi="Times New Roman" w:cs="Times New Roman"/>
          <w:sz w:val="28"/>
          <w:szCs w:val="28"/>
        </w:rPr>
        <w:lastRenderedPageBreak/>
        <w:t>строительство АГРС мощностью 20 000 куб.м.</w:t>
      </w:r>
      <w:r>
        <w:rPr>
          <w:rFonts w:ascii="Times New Roman" w:hAnsi="Times New Roman" w:cs="Times New Roman"/>
          <w:sz w:val="28"/>
          <w:szCs w:val="28"/>
        </w:rPr>
        <w:t>/в</w:t>
      </w:r>
      <w:r w:rsidRPr="00516186">
        <w:rPr>
          <w:rFonts w:ascii="Times New Roman" w:hAnsi="Times New Roman" w:cs="Times New Roman"/>
          <w:sz w:val="28"/>
          <w:szCs w:val="28"/>
        </w:rPr>
        <w:t xml:space="preserve">час на общую сумму около 500 млн. рублей. </w:t>
      </w:r>
    </w:p>
    <w:p w:rsidR="008D7D61" w:rsidRPr="00367FC0" w:rsidRDefault="008D7D61" w:rsidP="00367FC0">
      <w:pPr>
        <w:pStyle w:val="3"/>
        <w:spacing w:after="200" w:line="360" w:lineRule="auto"/>
        <w:rPr>
          <w:i/>
          <w:iCs/>
          <w:color w:val="auto"/>
          <w:sz w:val="28"/>
          <w:szCs w:val="28"/>
        </w:rPr>
      </w:pPr>
      <w:bookmarkStart w:id="21" w:name="_Toc452444526"/>
      <w:r w:rsidRPr="00367FC0">
        <w:rPr>
          <w:i/>
          <w:iCs/>
          <w:color w:val="auto"/>
          <w:sz w:val="28"/>
          <w:szCs w:val="28"/>
        </w:rPr>
        <w:t>Благоустройство города</w:t>
      </w:r>
      <w:bookmarkEnd w:id="21"/>
    </w:p>
    <w:p w:rsidR="008D7D61" w:rsidRPr="001F0DA0" w:rsidRDefault="008D7D61" w:rsidP="00FF01FB">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1F0DA0">
        <w:rPr>
          <w:rFonts w:ascii="Times New Roman CYR" w:hAnsi="Times New Roman CYR" w:cs="Times New Roman CYR"/>
          <w:sz w:val="28"/>
          <w:szCs w:val="28"/>
        </w:rPr>
        <w:t>2015 год проходи</w:t>
      </w:r>
      <w:r>
        <w:rPr>
          <w:rFonts w:ascii="Times New Roman CYR" w:hAnsi="Times New Roman CYR" w:cs="Times New Roman CYR"/>
          <w:sz w:val="28"/>
          <w:szCs w:val="28"/>
        </w:rPr>
        <w:t xml:space="preserve">л </w:t>
      </w:r>
      <w:r w:rsidRPr="001F0DA0">
        <w:rPr>
          <w:rFonts w:ascii="Times New Roman CYR" w:hAnsi="Times New Roman CYR" w:cs="Times New Roman CYR"/>
          <w:sz w:val="28"/>
          <w:szCs w:val="28"/>
        </w:rPr>
        <w:t xml:space="preserve"> под знаком года парков и скверов в </w:t>
      </w:r>
      <w:r>
        <w:rPr>
          <w:rFonts w:ascii="Times New Roman CYR" w:hAnsi="Times New Roman CYR" w:cs="Times New Roman CYR"/>
          <w:sz w:val="28"/>
          <w:szCs w:val="28"/>
        </w:rPr>
        <w:t>Р</w:t>
      </w:r>
      <w:r w:rsidRPr="001F0DA0">
        <w:rPr>
          <w:rFonts w:ascii="Times New Roman CYR" w:hAnsi="Times New Roman CYR" w:cs="Times New Roman CYR"/>
          <w:sz w:val="28"/>
          <w:szCs w:val="28"/>
        </w:rPr>
        <w:t>еспублике Татарстан. В рамках республиканской программы был заложен сквер н</w:t>
      </w:r>
      <w:r>
        <w:rPr>
          <w:rFonts w:ascii="Times New Roman CYR" w:hAnsi="Times New Roman CYR" w:cs="Times New Roman CYR"/>
          <w:sz w:val="28"/>
          <w:szCs w:val="28"/>
        </w:rPr>
        <w:t>а</w:t>
      </w:r>
      <w:r w:rsidRPr="001F0DA0">
        <w:rPr>
          <w:rFonts w:ascii="Times New Roman CYR" w:hAnsi="Times New Roman CYR" w:cs="Times New Roman CYR"/>
          <w:sz w:val="28"/>
          <w:szCs w:val="28"/>
        </w:rPr>
        <w:t xml:space="preserve"> берегу реки Ошма, близ улицы Чапаева</w:t>
      </w:r>
      <w:r>
        <w:rPr>
          <w:rFonts w:ascii="Times New Roman CYR" w:hAnsi="Times New Roman CYR" w:cs="Times New Roman CYR"/>
          <w:sz w:val="28"/>
          <w:szCs w:val="28"/>
        </w:rPr>
        <w:t xml:space="preserve">. </w:t>
      </w:r>
      <w:r w:rsidRPr="001F0DA0">
        <w:rPr>
          <w:rFonts w:ascii="Times New Roman CYR" w:hAnsi="Times New Roman CYR" w:cs="Times New Roman CYR"/>
          <w:sz w:val="28"/>
          <w:szCs w:val="28"/>
        </w:rPr>
        <w:t>Начата реализация проекта по укреплению берега реки Вятка (2</w:t>
      </w:r>
      <w:r>
        <w:rPr>
          <w:rFonts w:ascii="Times New Roman CYR" w:hAnsi="Times New Roman CYR" w:cs="Times New Roman CYR"/>
          <w:sz w:val="28"/>
          <w:szCs w:val="28"/>
        </w:rPr>
        <w:t xml:space="preserve">-я </w:t>
      </w:r>
      <w:r w:rsidRPr="001F0DA0">
        <w:rPr>
          <w:rFonts w:ascii="Times New Roman CYR" w:hAnsi="Times New Roman CYR" w:cs="Times New Roman CYR"/>
          <w:sz w:val="28"/>
          <w:szCs w:val="28"/>
        </w:rPr>
        <w:t xml:space="preserve">очередь). За </w:t>
      </w:r>
      <w:r>
        <w:rPr>
          <w:rFonts w:ascii="Times New Roman CYR" w:hAnsi="Times New Roman CYR" w:cs="Times New Roman CYR"/>
          <w:sz w:val="28"/>
          <w:szCs w:val="28"/>
        </w:rPr>
        <w:t>период с 2011 по 2015 гг.</w:t>
      </w:r>
      <w:r w:rsidRPr="001F0DA0">
        <w:rPr>
          <w:rFonts w:ascii="Times New Roman CYR" w:hAnsi="Times New Roman CYR" w:cs="Times New Roman CYR"/>
          <w:sz w:val="28"/>
          <w:szCs w:val="28"/>
        </w:rPr>
        <w:t xml:space="preserve"> на 25-и улицах города </w:t>
      </w:r>
      <w:r>
        <w:rPr>
          <w:rFonts w:ascii="Times New Roman CYR" w:hAnsi="Times New Roman CYR" w:cs="Times New Roman CYR"/>
          <w:sz w:val="28"/>
          <w:szCs w:val="28"/>
        </w:rPr>
        <w:t xml:space="preserve">Мамадыш </w:t>
      </w:r>
      <w:r w:rsidRPr="001F0DA0">
        <w:rPr>
          <w:rFonts w:ascii="Times New Roman CYR" w:hAnsi="Times New Roman CYR" w:cs="Times New Roman CYR"/>
          <w:sz w:val="28"/>
          <w:szCs w:val="28"/>
        </w:rPr>
        <w:t>заасфальтированы дороги</w:t>
      </w:r>
      <w:r>
        <w:rPr>
          <w:rFonts w:ascii="Times New Roman CYR" w:hAnsi="Times New Roman CYR" w:cs="Times New Roman CYR"/>
          <w:sz w:val="28"/>
          <w:szCs w:val="28"/>
        </w:rPr>
        <w:t xml:space="preserve">, на </w:t>
      </w:r>
      <w:r w:rsidRPr="001F0DA0">
        <w:rPr>
          <w:rFonts w:ascii="Times New Roman CYR" w:hAnsi="Times New Roman CYR" w:cs="Times New Roman CYR"/>
          <w:sz w:val="28"/>
          <w:szCs w:val="28"/>
        </w:rPr>
        <w:t>34-х улицах</w:t>
      </w:r>
      <w:r w:rsidR="00F26FBB">
        <w:rPr>
          <w:rFonts w:ascii="Times New Roman CYR" w:hAnsi="Times New Roman CYR" w:cs="Times New Roman CYR"/>
          <w:sz w:val="28"/>
          <w:szCs w:val="28"/>
        </w:rPr>
        <w:t xml:space="preserve"> </w:t>
      </w:r>
      <w:r>
        <w:rPr>
          <w:rFonts w:ascii="Times New Roman CYR" w:hAnsi="Times New Roman CYR" w:cs="Times New Roman CYR"/>
          <w:sz w:val="28"/>
          <w:szCs w:val="28"/>
        </w:rPr>
        <w:t>проложено</w:t>
      </w:r>
      <w:r w:rsidRPr="001F0DA0">
        <w:rPr>
          <w:rFonts w:ascii="Times New Roman CYR" w:hAnsi="Times New Roman CYR" w:cs="Times New Roman CYR"/>
          <w:sz w:val="28"/>
          <w:szCs w:val="28"/>
        </w:rPr>
        <w:t xml:space="preserve"> щеб</w:t>
      </w:r>
      <w:r>
        <w:rPr>
          <w:rFonts w:ascii="Times New Roman CYR" w:hAnsi="Times New Roman CYR" w:cs="Times New Roman CYR"/>
          <w:sz w:val="28"/>
          <w:szCs w:val="28"/>
        </w:rPr>
        <w:t>е</w:t>
      </w:r>
      <w:r w:rsidRPr="001F0DA0">
        <w:rPr>
          <w:rFonts w:ascii="Times New Roman CYR" w:hAnsi="Times New Roman CYR" w:cs="Times New Roman CYR"/>
          <w:sz w:val="28"/>
          <w:szCs w:val="28"/>
        </w:rPr>
        <w:t>ночн</w:t>
      </w:r>
      <w:r>
        <w:rPr>
          <w:rFonts w:ascii="Times New Roman CYR" w:hAnsi="Times New Roman CYR" w:cs="Times New Roman CYR"/>
          <w:sz w:val="28"/>
          <w:szCs w:val="28"/>
        </w:rPr>
        <w:t>ое покрытие</w:t>
      </w:r>
      <w:r w:rsidRPr="001F0DA0">
        <w:rPr>
          <w:rFonts w:ascii="Times New Roman CYR" w:hAnsi="Times New Roman CYR" w:cs="Times New Roman CYR"/>
          <w:sz w:val="28"/>
          <w:szCs w:val="28"/>
        </w:rPr>
        <w:t xml:space="preserve">. </w:t>
      </w:r>
    </w:p>
    <w:p w:rsidR="008D7D61" w:rsidRPr="001F0DA0" w:rsidRDefault="008D7D61" w:rsidP="00FF01FB">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1F0DA0">
        <w:rPr>
          <w:rFonts w:ascii="Times New Roman CYR" w:hAnsi="Times New Roman CYR" w:cs="Times New Roman CYR"/>
          <w:sz w:val="28"/>
          <w:szCs w:val="28"/>
        </w:rPr>
        <w:t>На сегодня</w:t>
      </w:r>
      <w:r>
        <w:rPr>
          <w:rFonts w:ascii="Times New Roman CYR" w:hAnsi="Times New Roman CYR" w:cs="Times New Roman CYR"/>
          <w:sz w:val="28"/>
          <w:szCs w:val="28"/>
        </w:rPr>
        <w:t xml:space="preserve">шний день </w:t>
      </w:r>
      <w:r w:rsidRPr="001F0DA0">
        <w:rPr>
          <w:rFonts w:ascii="Times New Roman CYR" w:hAnsi="Times New Roman CYR" w:cs="Times New Roman CYR"/>
          <w:sz w:val="28"/>
          <w:szCs w:val="28"/>
        </w:rPr>
        <w:t xml:space="preserve">общая площадь тротуаров из брусчатки в </w:t>
      </w:r>
      <w:r>
        <w:rPr>
          <w:rFonts w:ascii="Times New Roman CYR" w:hAnsi="Times New Roman CYR" w:cs="Times New Roman CYR"/>
          <w:sz w:val="28"/>
          <w:szCs w:val="28"/>
        </w:rPr>
        <w:t>г. Мамадыш</w:t>
      </w:r>
      <w:r w:rsidRPr="001F0DA0">
        <w:rPr>
          <w:rFonts w:ascii="Times New Roman CYR" w:hAnsi="Times New Roman CYR" w:cs="Times New Roman CYR"/>
          <w:sz w:val="28"/>
          <w:szCs w:val="28"/>
        </w:rPr>
        <w:t xml:space="preserve"> составляет 33 тыс</w:t>
      </w:r>
      <w:r>
        <w:rPr>
          <w:rFonts w:ascii="Times New Roman CYR" w:hAnsi="Times New Roman CYR" w:cs="Times New Roman CYR"/>
          <w:sz w:val="28"/>
          <w:szCs w:val="28"/>
        </w:rPr>
        <w:t>.кв.</w:t>
      </w:r>
      <w:r w:rsidRPr="001F0DA0">
        <w:rPr>
          <w:rFonts w:ascii="Times New Roman CYR" w:hAnsi="Times New Roman CYR" w:cs="Times New Roman CYR"/>
          <w:sz w:val="28"/>
          <w:szCs w:val="28"/>
        </w:rPr>
        <w:t xml:space="preserve"> метров, 30 тыс</w:t>
      </w:r>
      <w:r>
        <w:rPr>
          <w:rFonts w:ascii="Times New Roman CYR" w:hAnsi="Times New Roman CYR" w:cs="Times New Roman CYR"/>
          <w:sz w:val="28"/>
          <w:szCs w:val="28"/>
        </w:rPr>
        <w:t>.</w:t>
      </w:r>
      <w:r w:rsidRPr="001F0DA0">
        <w:rPr>
          <w:rFonts w:ascii="Times New Roman CYR" w:hAnsi="Times New Roman CYR" w:cs="Times New Roman CYR"/>
          <w:sz w:val="28"/>
          <w:szCs w:val="28"/>
        </w:rPr>
        <w:t xml:space="preserve"> из </w:t>
      </w:r>
      <w:r>
        <w:rPr>
          <w:rFonts w:ascii="Times New Roman CYR" w:hAnsi="Times New Roman CYR" w:cs="Times New Roman CYR"/>
          <w:sz w:val="28"/>
          <w:szCs w:val="28"/>
        </w:rPr>
        <w:t>которых</w:t>
      </w:r>
      <w:r w:rsidRPr="001F0DA0">
        <w:rPr>
          <w:rFonts w:ascii="Times New Roman CYR" w:hAnsi="Times New Roman CYR" w:cs="Times New Roman CYR"/>
          <w:sz w:val="28"/>
          <w:szCs w:val="28"/>
        </w:rPr>
        <w:t xml:space="preserve"> уложен</w:t>
      </w:r>
      <w:r>
        <w:rPr>
          <w:rFonts w:ascii="Times New Roman CYR" w:hAnsi="Times New Roman CYR" w:cs="Times New Roman CYR"/>
          <w:sz w:val="28"/>
          <w:szCs w:val="28"/>
        </w:rPr>
        <w:t>ы</w:t>
      </w:r>
      <w:r w:rsidRPr="001F0DA0">
        <w:rPr>
          <w:rFonts w:ascii="Times New Roman CYR" w:hAnsi="Times New Roman CYR" w:cs="Times New Roman CYR"/>
          <w:sz w:val="28"/>
          <w:szCs w:val="28"/>
        </w:rPr>
        <w:t xml:space="preserve"> за последние 5 лет. </w:t>
      </w:r>
    </w:p>
    <w:p w:rsidR="008D7D61" w:rsidRPr="001F0DA0" w:rsidRDefault="008D7D61" w:rsidP="00FF01FB">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1F0DA0">
        <w:rPr>
          <w:rFonts w:ascii="Times New Roman CYR" w:hAnsi="Times New Roman CYR" w:cs="Times New Roman CYR"/>
          <w:sz w:val="28"/>
          <w:szCs w:val="28"/>
        </w:rPr>
        <w:t xml:space="preserve">Впервые в истории района Мамадыш в своей номинации удостоен звания «Самый благоустроенный город России». Эта награда и есть подтверждение всесторонней работы по развитию нашего города. </w:t>
      </w:r>
    </w:p>
    <w:p w:rsidR="008D7D61" w:rsidRPr="00F777CF" w:rsidRDefault="008D7D61" w:rsidP="00662070">
      <w:pPr>
        <w:widowControl w:val="0"/>
        <w:autoSpaceDE w:val="0"/>
        <w:autoSpaceDN w:val="0"/>
        <w:adjustRightInd w:val="0"/>
        <w:spacing w:after="0" w:line="360" w:lineRule="auto"/>
        <w:ind w:firstLine="709"/>
        <w:jc w:val="both"/>
        <w:rPr>
          <w:rFonts w:ascii="Times New Roman" w:hAnsi="Times New Roman" w:cs="Times New Roman"/>
          <w:sz w:val="28"/>
          <w:szCs w:val="28"/>
        </w:rPr>
      </w:pPr>
      <w:r w:rsidRPr="001F0DA0">
        <w:rPr>
          <w:rFonts w:ascii="Times New Roman" w:hAnsi="Times New Roman" w:cs="Times New Roman"/>
          <w:sz w:val="28"/>
          <w:szCs w:val="28"/>
        </w:rPr>
        <w:t xml:space="preserve">Расширяются границы </w:t>
      </w:r>
      <w:r>
        <w:rPr>
          <w:rFonts w:ascii="Times New Roman" w:hAnsi="Times New Roman" w:cs="Times New Roman"/>
          <w:sz w:val="28"/>
          <w:szCs w:val="28"/>
        </w:rPr>
        <w:t>г.Мамадыш</w:t>
      </w:r>
      <w:r w:rsidRPr="001F0DA0">
        <w:rPr>
          <w:rFonts w:ascii="Times New Roman" w:hAnsi="Times New Roman" w:cs="Times New Roman"/>
          <w:sz w:val="28"/>
          <w:szCs w:val="28"/>
        </w:rPr>
        <w:t xml:space="preserve">. С целью строительства малоэтажного частного жилья населению выдано порядка 700 земельных участков в микрорайонах «Южный» и «Северный». </w:t>
      </w:r>
      <w:r>
        <w:rPr>
          <w:rFonts w:ascii="Times New Roman" w:hAnsi="Times New Roman" w:cs="Times New Roman"/>
          <w:sz w:val="28"/>
          <w:szCs w:val="28"/>
        </w:rPr>
        <w:t>В рамках Закона РТ №27, в настоящее время</w:t>
      </w:r>
      <w:r w:rsidRPr="00F777CF">
        <w:rPr>
          <w:rFonts w:ascii="Times New Roman" w:hAnsi="Times New Roman" w:cs="Times New Roman"/>
          <w:sz w:val="28"/>
          <w:szCs w:val="28"/>
        </w:rPr>
        <w:t xml:space="preserve"> 587 многодетных семей получили земельные участки на площади 140 гектаров, в стадии предоставления еще 31</w:t>
      </w:r>
      <w:r>
        <w:rPr>
          <w:rFonts w:ascii="Times New Roman" w:hAnsi="Times New Roman" w:cs="Times New Roman"/>
          <w:sz w:val="28"/>
          <w:szCs w:val="28"/>
        </w:rPr>
        <w:t xml:space="preserve"> участок</w:t>
      </w:r>
      <w:r w:rsidRPr="00F777CF">
        <w:rPr>
          <w:rFonts w:ascii="Times New Roman" w:hAnsi="Times New Roman" w:cs="Times New Roman"/>
          <w:sz w:val="28"/>
          <w:szCs w:val="28"/>
        </w:rPr>
        <w:t>.</w:t>
      </w:r>
    </w:p>
    <w:p w:rsidR="008D7D61" w:rsidRPr="001F0DA0" w:rsidRDefault="008D7D61" w:rsidP="00FF01F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w:t>
      </w:r>
      <w:r w:rsidRPr="00D961F4">
        <w:rPr>
          <w:rFonts w:ascii="Times New Roman" w:hAnsi="Times New Roman" w:cs="Times New Roman"/>
          <w:sz w:val="28"/>
          <w:szCs w:val="28"/>
        </w:rPr>
        <w:t>своение новых жилых территорий, создание новых улиц обуславливают строительство инфраструктуры. В последние годы по программе «Чистая вода» в городе построено более 23 км водопроводных сетей и пробурено 3 скважины, объединенные в новый</w:t>
      </w:r>
      <w:r>
        <w:rPr>
          <w:rFonts w:ascii="Times New Roman" w:hAnsi="Times New Roman" w:cs="Times New Roman"/>
          <w:sz w:val="28"/>
          <w:szCs w:val="28"/>
        </w:rPr>
        <w:t xml:space="preserve"> водо</w:t>
      </w:r>
      <w:r w:rsidRPr="00D961F4">
        <w:rPr>
          <w:rFonts w:ascii="Times New Roman" w:hAnsi="Times New Roman" w:cs="Times New Roman"/>
          <w:sz w:val="28"/>
          <w:szCs w:val="28"/>
        </w:rPr>
        <w:t>забор «Северный».</w:t>
      </w:r>
    </w:p>
    <w:p w:rsidR="008D7D61" w:rsidRPr="001F0DA0" w:rsidRDefault="008D7D61" w:rsidP="00FF01FB">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1F0DA0">
        <w:rPr>
          <w:rFonts w:ascii="Times New Roman CYR" w:hAnsi="Times New Roman CYR" w:cs="Times New Roman CYR"/>
          <w:sz w:val="28"/>
          <w:szCs w:val="28"/>
        </w:rPr>
        <w:t>С целью активизации гражданской позиции населения</w:t>
      </w:r>
      <w:r>
        <w:rPr>
          <w:rFonts w:ascii="Times New Roman CYR" w:hAnsi="Times New Roman CYR" w:cs="Times New Roman CYR"/>
          <w:sz w:val="28"/>
          <w:szCs w:val="28"/>
        </w:rPr>
        <w:t>,</w:t>
      </w:r>
      <w:r w:rsidRPr="001F0DA0">
        <w:rPr>
          <w:rFonts w:ascii="Times New Roman CYR" w:hAnsi="Times New Roman CYR" w:cs="Times New Roman CYR"/>
          <w:sz w:val="28"/>
          <w:szCs w:val="28"/>
        </w:rPr>
        <w:t xml:space="preserve"> в прошлом году было организовано 8 территориальных общественных самообразований, так называемых ТОС-ов. Все руководители активно принялись за работу, провели встречи с населением на своих участках, взяли на контроль вопросы благоустройства дворов, состояние многоквартирных домов, провели ряд культурно-массовых, спортивных мероприятий. ТОС «Южный»</w:t>
      </w:r>
      <w:r>
        <w:rPr>
          <w:rFonts w:ascii="Times New Roman CYR" w:hAnsi="Times New Roman CYR" w:cs="Times New Roman CYR"/>
          <w:sz w:val="28"/>
          <w:szCs w:val="28"/>
        </w:rPr>
        <w:t>,</w:t>
      </w:r>
      <w:r w:rsidRPr="001F0DA0">
        <w:rPr>
          <w:rFonts w:ascii="Times New Roman CYR" w:hAnsi="Times New Roman CYR" w:cs="Times New Roman CYR"/>
          <w:sz w:val="28"/>
          <w:szCs w:val="28"/>
        </w:rPr>
        <w:t xml:space="preserve"> защитив свой проект на республиканском конкурсе</w:t>
      </w:r>
      <w:r>
        <w:rPr>
          <w:rFonts w:ascii="Times New Roman CYR" w:hAnsi="Times New Roman CYR" w:cs="Times New Roman CYR"/>
          <w:sz w:val="28"/>
          <w:szCs w:val="28"/>
        </w:rPr>
        <w:t>,</w:t>
      </w:r>
      <w:r w:rsidRPr="001F0DA0">
        <w:rPr>
          <w:rFonts w:ascii="Times New Roman CYR" w:hAnsi="Times New Roman CYR" w:cs="Times New Roman CYR"/>
          <w:sz w:val="28"/>
          <w:szCs w:val="28"/>
        </w:rPr>
        <w:t xml:space="preserve"> был удостоен гранта в размере 650 тыс. руб., 5 ТОСов стали лауреатами конкурса </w:t>
      </w:r>
      <w:r w:rsidRPr="001F0DA0">
        <w:rPr>
          <w:rFonts w:ascii="Times New Roman CYR" w:hAnsi="Times New Roman CYR" w:cs="Times New Roman CYR"/>
          <w:sz w:val="28"/>
          <w:szCs w:val="28"/>
        </w:rPr>
        <w:lastRenderedPageBreak/>
        <w:t>«Лучшее территориальное общественное самоуправление» и получили премию в общей сумме 830 тыс</w:t>
      </w:r>
      <w:r>
        <w:rPr>
          <w:rFonts w:ascii="Times New Roman CYR" w:hAnsi="Times New Roman CYR" w:cs="Times New Roman CYR"/>
          <w:sz w:val="28"/>
          <w:szCs w:val="28"/>
        </w:rPr>
        <w:t>.</w:t>
      </w:r>
      <w:r w:rsidRPr="001F0DA0">
        <w:rPr>
          <w:rFonts w:ascii="Times New Roman CYR" w:hAnsi="Times New Roman CYR" w:cs="Times New Roman CYR"/>
          <w:sz w:val="28"/>
          <w:szCs w:val="28"/>
        </w:rPr>
        <w:t xml:space="preserve"> рублей.</w:t>
      </w:r>
    </w:p>
    <w:p w:rsidR="009229C3" w:rsidRPr="00367FC0" w:rsidRDefault="006B56DD" w:rsidP="00367FC0">
      <w:pPr>
        <w:pStyle w:val="3"/>
        <w:spacing w:after="200" w:line="360" w:lineRule="auto"/>
        <w:rPr>
          <w:i/>
          <w:iCs/>
          <w:color w:val="auto"/>
          <w:sz w:val="28"/>
          <w:szCs w:val="28"/>
        </w:rPr>
      </w:pPr>
      <w:bookmarkStart w:id="22" w:name="_Toc452444527"/>
      <w:r w:rsidRPr="006B56DD">
        <w:rPr>
          <w:rFonts w:ascii="Times New Roman" w:hAnsi="Times New Roman"/>
          <w:noProof/>
          <w:color w:val="auto"/>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2" type="#_x0000_t75" style="position:absolute;margin-left:102.4pt;margin-top:23.9pt;width:316.55pt;height:222.75pt;z-index:251659776" o:bwpure="highContrast" o:bwnormal="blackTextAndLines">
            <v:imagedata r:id="rId18" o:title=""/>
          </v:shape>
          <o:OLEObject Type="Embed" ProgID="MSGraph.Chart.8" ShapeID="_x0000_s1112" DrawAspect="Content" ObjectID="_1540457498" r:id="rId19">
            <o:FieldCodes>\s</o:FieldCodes>
          </o:OLEObject>
        </w:pict>
      </w:r>
      <w:r w:rsidR="008D7D61" w:rsidRPr="00367FC0">
        <w:rPr>
          <w:i/>
          <w:iCs/>
          <w:color w:val="auto"/>
          <w:sz w:val="28"/>
          <w:szCs w:val="28"/>
        </w:rPr>
        <w:t>Развитие транспортной инфраструктуры</w:t>
      </w:r>
      <w:bookmarkEnd w:id="22"/>
    </w:p>
    <w:p w:rsidR="009229C3" w:rsidRDefault="009229C3" w:rsidP="009229C3">
      <w:pPr>
        <w:pStyle w:val="3"/>
        <w:spacing w:after="200"/>
        <w:rPr>
          <w:rFonts w:ascii="Times New Roman" w:hAnsi="Times New Roman"/>
          <w:sz w:val="28"/>
          <w:szCs w:val="28"/>
          <w:lang w:val="tt-RU"/>
        </w:rPr>
      </w:pPr>
    </w:p>
    <w:p w:rsidR="009229C3" w:rsidRDefault="009229C3" w:rsidP="007D48C0">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sz w:val="28"/>
          <w:szCs w:val="28"/>
          <w:lang w:val="tt-RU"/>
        </w:rPr>
      </w:pPr>
    </w:p>
    <w:p w:rsidR="009229C3" w:rsidRDefault="009229C3" w:rsidP="007D48C0">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sz w:val="28"/>
          <w:szCs w:val="28"/>
          <w:lang w:val="tt-RU"/>
        </w:rPr>
      </w:pPr>
    </w:p>
    <w:p w:rsidR="009229C3" w:rsidRDefault="009229C3" w:rsidP="007D48C0">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sz w:val="28"/>
          <w:szCs w:val="28"/>
          <w:lang w:val="tt-RU"/>
        </w:rPr>
      </w:pPr>
    </w:p>
    <w:p w:rsidR="009229C3" w:rsidRDefault="009229C3" w:rsidP="007D48C0">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sz w:val="28"/>
          <w:szCs w:val="28"/>
          <w:lang w:val="tt-RU"/>
        </w:rPr>
      </w:pPr>
    </w:p>
    <w:p w:rsidR="009229C3" w:rsidRDefault="009229C3" w:rsidP="007D48C0">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sz w:val="28"/>
          <w:szCs w:val="28"/>
          <w:lang w:val="tt-RU"/>
        </w:rPr>
      </w:pPr>
    </w:p>
    <w:p w:rsidR="009229C3" w:rsidRDefault="009229C3" w:rsidP="009229C3">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b/>
        </w:rPr>
      </w:pPr>
    </w:p>
    <w:p w:rsidR="009229C3" w:rsidRPr="009229C3" w:rsidRDefault="009229C3" w:rsidP="009229C3">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b/>
        </w:rPr>
      </w:pPr>
      <w:r w:rsidRPr="009229C3">
        <w:rPr>
          <w:rFonts w:ascii="Times New Roman" w:hAnsi="Times New Roman" w:cs="Times New Roman"/>
          <w:b/>
        </w:rPr>
        <w:t>Рис.</w:t>
      </w:r>
      <w:r w:rsidR="00367FC0">
        <w:rPr>
          <w:rFonts w:ascii="Times New Roman" w:hAnsi="Times New Roman" w:cs="Times New Roman"/>
          <w:b/>
        </w:rPr>
        <w:t>9</w:t>
      </w:r>
      <w:r w:rsidRPr="009229C3">
        <w:rPr>
          <w:rFonts w:ascii="Times New Roman" w:hAnsi="Times New Roman" w:cs="Times New Roman"/>
          <w:b/>
        </w:rPr>
        <w:t xml:space="preserve">  Структура улично-дорожной сети района по состоянию на 1.01.2016 г.</w:t>
      </w:r>
    </w:p>
    <w:p w:rsidR="009229C3" w:rsidRDefault="009229C3" w:rsidP="009229C3">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sz w:val="28"/>
          <w:szCs w:val="28"/>
        </w:rPr>
      </w:pPr>
    </w:p>
    <w:p w:rsidR="008D7D61" w:rsidRDefault="009229C3" w:rsidP="007D48C0">
      <w:pPr>
        <w:widowControl w:val="0"/>
        <w:tabs>
          <w:tab w:val="left" w:pos="851"/>
          <w:tab w:val="left" w:pos="993"/>
          <w:tab w:val="left" w:pos="1276"/>
        </w:tabs>
        <w:autoSpaceDE w:val="0"/>
        <w:autoSpaceDN w:val="0"/>
        <w:adjustRightInd w:val="0"/>
        <w:spacing w:after="0" w:line="360" w:lineRule="auto"/>
        <w:ind w:firstLine="709"/>
        <w:jc w:val="both"/>
        <w:rPr>
          <w:rFonts w:ascii="Times New Roman CYR" w:hAnsi="Times New Roman CYR" w:cs="Times New Roman CYR"/>
          <w:sz w:val="28"/>
          <w:szCs w:val="28"/>
        </w:rPr>
      </w:pPr>
      <w:r w:rsidRPr="009229C3">
        <w:rPr>
          <w:rFonts w:ascii="Times New Roman" w:hAnsi="Times New Roman" w:cs="Times New Roman"/>
          <w:sz w:val="28"/>
          <w:szCs w:val="28"/>
        </w:rPr>
        <w:t xml:space="preserve">По району проходят </w:t>
      </w:r>
      <w:r w:rsidRPr="009229C3">
        <w:rPr>
          <w:rFonts w:ascii="Times New Roman" w:hAnsi="Times New Roman" w:cs="Times New Roman"/>
          <w:bCs/>
          <w:sz w:val="28"/>
          <w:szCs w:val="28"/>
        </w:rPr>
        <w:t>1023</w:t>
      </w:r>
      <w:r w:rsidRPr="009229C3">
        <w:rPr>
          <w:rFonts w:ascii="Times New Roman" w:hAnsi="Times New Roman" w:cs="Times New Roman"/>
          <w:sz w:val="28"/>
          <w:szCs w:val="28"/>
        </w:rPr>
        <w:t xml:space="preserve"> км дорог,</w:t>
      </w:r>
      <w:r w:rsidR="00F26FBB">
        <w:rPr>
          <w:rFonts w:ascii="Times New Roman" w:hAnsi="Times New Roman" w:cs="Times New Roman"/>
          <w:sz w:val="28"/>
          <w:szCs w:val="28"/>
        </w:rPr>
        <w:t xml:space="preserve"> </w:t>
      </w:r>
      <w:r w:rsidRPr="009229C3">
        <w:rPr>
          <w:rFonts w:ascii="Times New Roman" w:hAnsi="Times New Roman" w:cs="Times New Roman"/>
          <w:sz w:val="28"/>
          <w:szCs w:val="28"/>
        </w:rPr>
        <w:t xml:space="preserve">из них лишь </w:t>
      </w:r>
      <w:r w:rsidRPr="009229C3">
        <w:rPr>
          <w:rFonts w:ascii="Times New Roman" w:hAnsi="Times New Roman" w:cs="Times New Roman"/>
          <w:bCs/>
          <w:sz w:val="28"/>
          <w:szCs w:val="28"/>
        </w:rPr>
        <w:t xml:space="preserve">397 </w:t>
      </w:r>
      <w:r w:rsidRPr="009229C3">
        <w:rPr>
          <w:rFonts w:ascii="Times New Roman" w:hAnsi="Times New Roman" w:cs="Times New Roman"/>
          <w:sz w:val="28"/>
          <w:szCs w:val="28"/>
        </w:rPr>
        <w:t xml:space="preserve">км с асфальтобетонным покрытием. </w:t>
      </w:r>
      <w:r w:rsidR="008D7D61">
        <w:rPr>
          <w:rFonts w:ascii="Times New Roman" w:hAnsi="Times New Roman" w:cs="Times New Roman"/>
          <w:sz w:val="28"/>
          <w:szCs w:val="28"/>
          <w:lang w:val="tt-RU"/>
        </w:rPr>
        <w:t xml:space="preserve">На протяжении послних пяти лет в ММР последовательно </w:t>
      </w:r>
      <w:r w:rsidR="008D7D61" w:rsidRPr="00553AC1">
        <w:rPr>
          <w:rFonts w:ascii="Times New Roman" w:hAnsi="Times New Roman" w:cs="Times New Roman"/>
          <w:sz w:val="28"/>
          <w:szCs w:val="28"/>
          <w:lang w:val="tt-RU"/>
        </w:rPr>
        <w:t>решаются проблемы дорожной инфраструктуры</w:t>
      </w:r>
      <w:r w:rsidR="008D7D61">
        <w:rPr>
          <w:rFonts w:ascii="Times New Roman" w:hAnsi="Times New Roman" w:cs="Times New Roman"/>
          <w:sz w:val="28"/>
          <w:szCs w:val="28"/>
          <w:lang w:val="tt-RU"/>
        </w:rPr>
        <w:t xml:space="preserve">: </w:t>
      </w:r>
      <w:r w:rsidR="008D7D61" w:rsidRPr="00553AC1">
        <w:rPr>
          <w:rFonts w:ascii="Times New Roman CYR" w:hAnsi="Times New Roman CYR" w:cs="Times New Roman CYR"/>
          <w:sz w:val="28"/>
          <w:szCs w:val="28"/>
        </w:rPr>
        <w:t>построено и отремонтировано около 140 км автомобильных дорог</w:t>
      </w:r>
      <w:r w:rsidR="008D7D61">
        <w:rPr>
          <w:rFonts w:ascii="Times New Roman CYR" w:hAnsi="Times New Roman CYR" w:cs="Times New Roman CYR"/>
          <w:sz w:val="28"/>
          <w:szCs w:val="28"/>
        </w:rPr>
        <w:t xml:space="preserve">; </w:t>
      </w:r>
      <w:r w:rsidR="008D7D61" w:rsidRPr="00553AC1">
        <w:rPr>
          <w:rFonts w:ascii="Times New Roman CYR" w:hAnsi="Times New Roman CYR" w:cs="Times New Roman CYR"/>
          <w:sz w:val="28"/>
          <w:szCs w:val="28"/>
        </w:rPr>
        <w:t>к 24 населенным пунктам</w:t>
      </w:r>
      <w:r w:rsidR="00F26FBB">
        <w:rPr>
          <w:rFonts w:ascii="Times New Roman CYR" w:hAnsi="Times New Roman CYR" w:cs="Times New Roman CYR"/>
          <w:sz w:val="28"/>
          <w:szCs w:val="28"/>
        </w:rPr>
        <w:t xml:space="preserve"> </w:t>
      </w:r>
      <w:r w:rsidR="008D7D61" w:rsidRPr="00553AC1">
        <w:rPr>
          <w:rFonts w:ascii="Times New Roman CYR" w:hAnsi="Times New Roman CYR" w:cs="Times New Roman CYR"/>
          <w:sz w:val="28"/>
          <w:szCs w:val="28"/>
        </w:rPr>
        <w:t>проложены</w:t>
      </w:r>
      <w:r w:rsidR="008D7D61">
        <w:rPr>
          <w:rFonts w:ascii="Times New Roman CYR" w:hAnsi="Times New Roman CYR" w:cs="Times New Roman CYR"/>
          <w:sz w:val="28"/>
          <w:szCs w:val="28"/>
        </w:rPr>
        <w:t xml:space="preserve"> п</w:t>
      </w:r>
      <w:r w:rsidR="008D7D61" w:rsidRPr="00553AC1">
        <w:rPr>
          <w:rFonts w:ascii="Times New Roman CYR" w:hAnsi="Times New Roman CYR" w:cs="Times New Roman CYR"/>
          <w:sz w:val="28"/>
          <w:szCs w:val="28"/>
        </w:rPr>
        <w:t>одъездные пути с асфальтовым покрытием</w:t>
      </w:r>
      <w:r w:rsidR="008D7D61">
        <w:rPr>
          <w:rFonts w:ascii="Times New Roman CYR" w:hAnsi="Times New Roman CYR" w:cs="Times New Roman CYR"/>
          <w:sz w:val="28"/>
          <w:szCs w:val="28"/>
        </w:rPr>
        <w:t>;</w:t>
      </w:r>
    </w:p>
    <w:p w:rsidR="008D7D61" w:rsidRPr="004273C4" w:rsidRDefault="008D7D61" w:rsidP="00FF01FB">
      <w:pPr>
        <w:widowControl w:val="0"/>
        <w:tabs>
          <w:tab w:val="left" w:pos="851"/>
          <w:tab w:val="left" w:pos="993"/>
          <w:tab w:val="left" w:pos="1276"/>
        </w:tabs>
        <w:autoSpaceDE w:val="0"/>
        <w:autoSpaceDN w:val="0"/>
        <w:adjustRightInd w:val="0"/>
        <w:spacing w:after="0" w:line="360" w:lineRule="auto"/>
        <w:ind w:firstLine="709"/>
        <w:jc w:val="both"/>
        <w:rPr>
          <w:rFonts w:ascii="Times New Roman" w:hAnsi="Times New Roman" w:cs="Times New Roman"/>
          <w:color w:val="FF0000"/>
          <w:sz w:val="28"/>
          <w:szCs w:val="28"/>
          <w:lang w:val="tt-RU"/>
        </w:rPr>
      </w:pPr>
      <w:r>
        <w:rPr>
          <w:rFonts w:ascii="Times New Roman CYR" w:hAnsi="Times New Roman CYR" w:cs="Times New Roman CYR"/>
          <w:sz w:val="28"/>
          <w:szCs w:val="28"/>
        </w:rPr>
        <w:t>В</w:t>
      </w:r>
      <w:r w:rsidRPr="00BF5BDC">
        <w:rPr>
          <w:rFonts w:ascii="Times New Roman CYR" w:hAnsi="Times New Roman CYR" w:cs="Times New Roman CYR"/>
          <w:sz w:val="28"/>
          <w:szCs w:val="28"/>
        </w:rPr>
        <w:t xml:space="preserve">ложения в дорожное хозяйство создают благоприятную транспортную инфраструктуру. По району функционируют 11 внутримуниципальных, межмуниципальных, в том числе 1 городских маршрута. Автотранспортным предприятием ежегодно перевозится  более </w:t>
      </w:r>
      <w:r>
        <w:rPr>
          <w:rFonts w:ascii="Times New Roman CYR" w:hAnsi="Times New Roman CYR" w:cs="Times New Roman CYR"/>
          <w:sz w:val="28"/>
          <w:szCs w:val="28"/>
        </w:rPr>
        <w:t>1,6 млн.</w:t>
      </w:r>
      <w:r w:rsidRPr="00BF5BDC">
        <w:rPr>
          <w:rFonts w:ascii="Times New Roman CYR" w:hAnsi="Times New Roman CYR" w:cs="Times New Roman CYR"/>
          <w:sz w:val="28"/>
          <w:szCs w:val="28"/>
        </w:rPr>
        <w:t xml:space="preserve"> пассажиров. В 2</w:t>
      </w:r>
      <w:r>
        <w:rPr>
          <w:rFonts w:ascii="Times New Roman CYR" w:hAnsi="Times New Roman CYR" w:cs="Times New Roman CYR"/>
          <w:sz w:val="28"/>
          <w:szCs w:val="28"/>
        </w:rPr>
        <w:t>0</w:t>
      </w:r>
      <w:r w:rsidRPr="00BF5BDC">
        <w:rPr>
          <w:rFonts w:ascii="Times New Roman CYR" w:hAnsi="Times New Roman CYR" w:cs="Times New Roman CYR"/>
          <w:sz w:val="28"/>
          <w:szCs w:val="28"/>
        </w:rPr>
        <w:t xml:space="preserve">13 году по федеральной программе получено 12 новых автобусов на газомоторном топливе. На сегодня автопарк </w:t>
      </w:r>
      <w:r>
        <w:rPr>
          <w:rFonts w:ascii="Times New Roman CYR" w:hAnsi="Times New Roman CYR" w:cs="Times New Roman CYR"/>
          <w:sz w:val="28"/>
          <w:szCs w:val="28"/>
        </w:rPr>
        <w:t xml:space="preserve">пассажирского автотранспортного предприятия </w:t>
      </w:r>
      <w:r w:rsidRPr="00BF5BDC">
        <w:rPr>
          <w:rFonts w:ascii="Times New Roman CYR" w:hAnsi="Times New Roman CYR" w:cs="Times New Roman CYR"/>
          <w:sz w:val="28"/>
          <w:szCs w:val="28"/>
        </w:rPr>
        <w:t xml:space="preserve">обновлен на 75%.  </w:t>
      </w:r>
    </w:p>
    <w:p w:rsidR="008D7D61" w:rsidRPr="00367FC0" w:rsidRDefault="008D7D61" w:rsidP="00367FC0">
      <w:pPr>
        <w:pStyle w:val="3"/>
        <w:spacing w:after="200" w:line="360" w:lineRule="auto"/>
        <w:rPr>
          <w:i/>
          <w:iCs/>
          <w:color w:val="auto"/>
          <w:sz w:val="28"/>
          <w:szCs w:val="28"/>
        </w:rPr>
      </w:pPr>
      <w:bookmarkStart w:id="23" w:name="_Toc452444528"/>
      <w:r w:rsidRPr="00367FC0">
        <w:rPr>
          <w:i/>
          <w:iCs/>
          <w:color w:val="auto"/>
          <w:sz w:val="28"/>
          <w:szCs w:val="28"/>
        </w:rPr>
        <w:t>Развитие инфраструктуры связи и информационных технологий</w:t>
      </w:r>
      <w:bookmarkEnd w:id="23"/>
    </w:p>
    <w:p w:rsidR="008D7D61" w:rsidRPr="00C75DF0" w:rsidRDefault="008D7D61" w:rsidP="00FF01FB">
      <w:pPr>
        <w:pStyle w:val="afe"/>
        <w:spacing w:line="360" w:lineRule="auto"/>
        <w:ind w:firstLine="709"/>
        <w:jc w:val="both"/>
        <w:rPr>
          <w:rFonts w:ascii="Times New Roman" w:hAnsi="Times New Roman" w:cs="Times New Roman"/>
          <w:sz w:val="28"/>
          <w:szCs w:val="28"/>
        </w:rPr>
      </w:pPr>
      <w:r w:rsidRPr="00C75DF0">
        <w:rPr>
          <w:rFonts w:ascii="Times New Roman" w:hAnsi="Times New Roman" w:cs="Times New Roman"/>
          <w:sz w:val="28"/>
          <w:szCs w:val="28"/>
        </w:rPr>
        <w:t xml:space="preserve">В инфраструктуру связи и информационных технологий в </w:t>
      </w:r>
      <w:r>
        <w:rPr>
          <w:rFonts w:ascii="Times New Roman" w:hAnsi="Times New Roman" w:cs="Times New Roman"/>
          <w:sz w:val="28"/>
          <w:szCs w:val="28"/>
        </w:rPr>
        <w:t>ММР</w:t>
      </w:r>
      <w:r w:rsidRPr="00C75DF0">
        <w:rPr>
          <w:rFonts w:ascii="Times New Roman" w:hAnsi="Times New Roman" w:cs="Times New Roman"/>
          <w:sz w:val="28"/>
          <w:szCs w:val="28"/>
        </w:rPr>
        <w:t xml:space="preserve"> за </w:t>
      </w:r>
      <w:r>
        <w:rPr>
          <w:rFonts w:ascii="Times New Roman" w:hAnsi="Times New Roman" w:cs="Times New Roman"/>
          <w:sz w:val="28"/>
          <w:szCs w:val="28"/>
        </w:rPr>
        <w:t>период с 2011 по 2015 гг.</w:t>
      </w:r>
      <w:r w:rsidRPr="00C75DF0">
        <w:rPr>
          <w:rFonts w:ascii="Times New Roman" w:hAnsi="Times New Roman" w:cs="Times New Roman"/>
          <w:sz w:val="28"/>
          <w:szCs w:val="28"/>
        </w:rPr>
        <w:t xml:space="preserve"> вложено более 80 млн</w:t>
      </w:r>
      <w:r>
        <w:rPr>
          <w:rFonts w:ascii="Times New Roman" w:hAnsi="Times New Roman" w:cs="Times New Roman"/>
          <w:sz w:val="28"/>
          <w:szCs w:val="28"/>
        </w:rPr>
        <w:t>.</w:t>
      </w:r>
      <w:r w:rsidRPr="00C75DF0">
        <w:rPr>
          <w:rFonts w:ascii="Times New Roman" w:hAnsi="Times New Roman" w:cs="Times New Roman"/>
          <w:sz w:val="28"/>
          <w:szCs w:val="28"/>
        </w:rPr>
        <w:t xml:space="preserve"> рублей инвестиций. На сегодняшний день процент оснащенности населенных пунктов </w:t>
      </w:r>
      <w:r>
        <w:rPr>
          <w:rFonts w:ascii="Times New Roman" w:hAnsi="Times New Roman" w:cs="Times New Roman"/>
          <w:sz w:val="28"/>
          <w:szCs w:val="28"/>
        </w:rPr>
        <w:t xml:space="preserve">ММР объектами инфраструктуры связи </w:t>
      </w:r>
      <w:r w:rsidRPr="00C75DF0">
        <w:rPr>
          <w:rFonts w:ascii="Times New Roman" w:hAnsi="Times New Roman" w:cs="Times New Roman"/>
          <w:sz w:val="28"/>
          <w:szCs w:val="28"/>
        </w:rPr>
        <w:t xml:space="preserve">составляет 75%. Общее количество линий связи в районе составляет 2 270 км, из </w:t>
      </w:r>
      <w:r w:rsidRPr="00C75DF0">
        <w:rPr>
          <w:rFonts w:ascii="Times New Roman" w:hAnsi="Times New Roman" w:cs="Times New Roman"/>
          <w:sz w:val="28"/>
          <w:szCs w:val="28"/>
        </w:rPr>
        <w:lastRenderedPageBreak/>
        <w:t xml:space="preserve">которых 430 км </w:t>
      </w:r>
      <w:r>
        <w:rPr>
          <w:rFonts w:ascii="Times New Roman" w:hAnsi="Times New Roman" w:cs="Times New Roman"/>
          <w:sz w:val="28"/>
          <w:szCs w:val="28"/>
        </w:rPr>
        <w:t xml:space="preserve">- волоконно-оптические, </w:t>
      </w:r>
      <w:r w:rsidRPr="00C75DF0">
        <w:rPr>
          <w:rFonts w:ascii="Times New Roman" w:hAnsi="Times New Roman" w:cs="Times New Roman"/>
          <w:sz w:val="28"/>
          <w:szCs w:val="28"/>
        </w:rPr>
        <w:t xml:space="preserve">более 170 км </w:t>
      </w:r>
      <w:r>
        <w:rPr>
          <w:rFonts w:ascii="Times New Roman" w:hAnsi="Times New Roman" w:cs="Times New Roman"/>
          <w:sz w:val="28"/>
          <w:szCs w:val="28"/>
        </w:rPr>
        <w:t xml:space="preserve">из которых </w:t>
      </w:r>
      <w:r w:rsidRPr="00C75DF0">
        <w:rPr>
          <w:rFonts w:ascii="Times New Roman" w:hAnsi="Times New Roman" w:cs="Times New Roman"/>
          <w:sz w:val="28"/>
          <w:szCs w:val="28"/>
        </w:rPr>
        <w:t>проложены за последние 5 лет.</w:t>
      </w:r>
    </w:p>
    <w:p w:rsidR="008D7D61" w:rsidRPr="00C75DF0" w:rsidRDefault="008D7D61" w:rsidP="00FF01FB">
      <w:pPr>
        <w:pStyle w:val="afe"/>
        <w:spacing w:line="360" w:lineRule="auto"/>
        <w:ind w:firstLine="709"/>
        <w:jc w:val="both"/>
        <w:rPr>
          <w:rFonts w:ascii="Times New Roman" w:hAnsi="Times New Roman" w:cs="Times New Roman"/>
          <w:sz w:val="28"/>
          <w:szCs w:val="28"/>
        </w:rPr>
      </w:pPr>
      <w:r w:rsidRPr="00C75DF0">
        <w:rPr>
          <w:rFonts w:ascii="Times New Roman" w:hAnsi="Times New Roman" w:cs="Times New Roman"/>
          <w:sz w:val="28"/>
          <w:szCs w:val="28"/>
        </w:rPr>
        <w:t>Анализируя плотност</w:t>
      </w:r>
      <w:r>
        <w:rPr>
          <w:rFonts w:ascii="Times New Roman" w:hAnsi="Times New Roman" w:cs="Times New Roman"/>
          <w:sz w:val="28"/>
          <w:szCs w:val="28"/>
        </w:rPr>
        <w:t>ь</w:t>
      </w:r>
      <w:r w:rsidRPr="00C75DF0">
        <w:rPr>
          <w:rFonts w:ascii="Times New Roman" w:hAnsi="Times New Roman" w:cs="Times New Roman"/>
          <w:sz w:val="28"/>
          <w:szCs w:val="28"/>
        </w:rPr>
        <w:t xml:space="preserve"> проникновения услуг по домохозяйствам</w:t>
      </w:r>
      <w:r>
        <w:rPr>
          <w:rFonts w:ascii="Times New Roman" w:hAnsi="Times New Roman" w:cs="Times New Roman"/>
          <w:sz w:val="28"/>
          <w:szCs w:val="28"/>
        </w:rPr>
        <w:t>, можно сказать</w:t>
      </w:r>
      <w:r w:rsidRPr="00C75DF0">
        <w:rPr>
          <w:rFonts w:ascii="Times New Roman" w:hAnsi="Times New Roman" w:cs="Times New Roman"/>
          <w:sz w:val="28"/>
          <w:szCs w:val="28"/>
        </w:rPr>
        <w:t xml:space="preserve">, что половина </w:t>
      </w:r>
      <w:r>
        <w:rPr>
          <w:rFonts w:ascii="Times New Roman" w:hAnsi="Times New Roman" w:cs="Times New Roman"/>
          <w:sz w:val="28"/>
          <w:szCs w:val="28"/>
        </w:rPr>
        <w:t xml:space="preserve">населения ММР </w:t>
      </w:r>
      <w:r w:rsidRPr="00C75DF0">
        <w:rPr>
          <w:rFonts w:ascii="Times New Roman" w:hAnsi="Times New Roman" w:cs="Times New Roman"/>
          <w:sz w:val="28"/>
          <w:szCs w:val="28"/>
        </w:rPr>
        <w:t xml:space="preserve">пользуются телефонами, более трети – </w:t>
      </w:r>
      <w:r>
        <w:rPr>
          <w:rFonts w:ascii="Times New Roman" w:hAnsi="Times New Roman" w:cs="Times New Roman"/>
          <w:sz w:val="28"/>
          <w:szCs w:val="28"/>
        </w:rPr>
        <w:t>И</w:t>
      </w:r>
      <w:r w:rsidRPr="00C75DF0">
        <w:rPr>
          <w:rFonts w:ascii="Times New Roman" w:hAnsi="Times New Roman" w:cs="Times New Roman"/>
          <w:sz w:val="28"/>
          <w:szCs w:val="28"/>
        </w:rPr>
        <w:t>нтернетом, и одна пятая интерактивным телевидением «Летай</w:t>
      </w:r>
      <w:r>
        <w:rPr>
          <w:rFonts w:ascii="Times New Roman" w:hAnsi="Times New Roman" w:cs="Times New Roman"/>
          <w:sz w:val="28"/>
          <w:szCs w:val="28"/>
        </w:rPr>
        <w:t>»</w:t>
      </w:r>
      <w:r w:rsidRPr="00C75DF0">
        <w:rPr>
          <w:rFonts w:ascii="Times New Roman" w:hAnsi="Times New Roman" w:cs="Times New Roman"/>
          <w:sz w:val="28"/>
          <w:szCs w:val="28"/>
        </w:rPr>
        <w:t>.</w:t>
      </w:r>
    </w:p>
    <w:p w:rsidR="008D7D61" w:rsidRPr="00C75DF0" w:rsidRDefault="008D7D61" w:rsidP="00FF01FB">
      <w:pPr>
        <w:pStyle w:val="afe"/>
        <w:spacing w:line="360" w:lineRule="auto"/>
        <w:ind w:firstLine="709"/>
        <w:jc w:val="both"/>
        <w:rPr>
          <w:rFonts w:ascii="Times New Roman" w:hAnsi="Times New Roman" w:cs="Times New Roman"/>
          <w:sz w:val="28"/>
          <w:szCs w:val="28"/>
        </w:rPr>
      </w:pPr>
      <w:r w:rsidRPr="00C75DF0">
        <w:rPr>
          <w:rFonts w:ascii="Times New Roman" w:hAnsi="Times New Roman" w:cs="Times New Roman"/>
          <w:sz w:val="28"/>
          <w:szCs w:val="28"/>
        </w:rPr>
        <w:t>В 2014 г</w:t>
      </w:r>
      <w:r>
        <w:rPr>
          <w:rFonts w:ascii="Times New Roman" w:hAnsi="Times New Roman" w:cs="Times New Roman"/>
          <w:sz w:val="28"/>
          <w:szCs w:val="28"/>
        </w:rPr>
        <w:t>.</w:t>
      </w:r>
      <w:r w:rsidRPr="00C75DF0">
        <w:rPr>
          <w:rFonts w:ascii="Times New Roman" w:hAnsi="Times New Roman" w:cs="Times New Roman"/>
          <w:sz w:val="28"/>
          <w:szCs w:val="28"/>
        </w:rPr>
        <w:t xml:space="preserve"> компания «Таттелеком» стала и мобильным оператором, запустив первыми в </w:t>
      </w:r>
      <w:r>
        <w:rPr>
          <w:rFonts w:ascii="Times New Roman" w:hAnsi="Times New Roman" w:cs="Times New Roman"/>
          <w:sz w:val="28"/>
          <w:szCs w:val="28"/>
        </w:rPr>
        <w:t>Р</w:t>
      </w:r>
      <w:r w:rsidRPr="00C75DF0">
        <w:rPr>
          <w:rFonts w:ascii="Times New Roman" w:hAnsi="Times New Roman" w:cs="Times New Roman"/>
          <w:sz w:val="28"/>
          <w:szCs w:val="28"/>
        </w:rPr>
        <w:t xml:space="preserve">еспублике </w:t>
      </w:r>
      <w:r>
        <w:rPr>
          <w:rFonts w:ascii="Times New Roman" w:hAnsi="Times New Roman" w:cs="Times New Roman"/>
          <w:sz w:val="28"/>
          <w:szCs w:val="28"/>
        </w:rPr>
        <w:t xml:space="preserve">Татарстан </w:t>
      </w:r>
      <w:r w:rsidRPr="00C75DF0">
        <w:rPr>
          <w:rFonts w:ascii="Times New Roman" w:hAnsi="Times New Roman" w:cs="Times New Roman"/>
          <w:sz w:val="28"/>
          <w:szCs w:val="28"/>
        </w:rPr>
        <w:t>высокоскоростной интернет 4</w:t>
      </w:r>
      <w:r w:rsidRPr="00C75DF0">
        <w:rPr>
          <w:rFonts w:ascii="Times New Roman" w:hAnsi="Times New Roman" w:cs="Times New Roman"/>
          <w:sz w:val="28"/>
          <w:szCs w:val="28"/>
          <w:lang w:val="en-US"/>
        </w:rPr>
        <w:t>G</w:t>
      </w:r>
      <w:r w:rsidRPr="00C75DF0">
        <w:rPr>
          <w:rFonts w:ascii="Times New Roman" w:hAnsi="Times New Roman" w:cs="Times New Roman"/>
          <w:sz w:val="28"/>
          <w:szCs w:val="28"/>
        </w:rPr>
        <w:t xml:space="preserve">. В </w:t>
      </w:r>
      <w:r>
        <w:rPr>
          <w:rFonts w:ascii="Times New Roman" w:hAnsi="Times New Roman" w:cs="Times New Roman"/>
          <w:sz w:val="28"/>
          <w:szCs w:val="28"/>
        </w:rPr>
        <w:t>ММР</w:t>
      </w:r>
      <w:r w:rsidRPr="00C75DF0">
        <w:rPr>
          <w:rFonts w:ascii="Times New Roman" w:hAnsi="Times New Roman" w:cs="Times New Roman"/>
          <w:sz w:val="28"/>
          <w:szCs w:val="28"/>
        </w:rPr>
        <w:t xml:space="preserve"> на сегодняшний день работают 15 базовых станций</w:t>
      </w:r>
      <w:r>
        <w:rPr>
          <w:rFonts w:ascii="Times New Roman" w:hAnsi="Times New Roman" w:cs="Times New Roman"/>
          <w:sz w:val="28"/>
          <w:szCs w:val="28"/>
        </w:rPr>
        <w:t xml:space="preserve">, </w:t>
      </w:r>
      <w:r w:rsidRPr="00C75DF0">
        <w:rPr>
          <w:rFonts w:ascii="Times New Roman" w:hAnsi="Times New Roman" w:cs="Times New Roman"/>
          <w:sz w:val="28"/>
          <w:szCs w:val="28"/>
        </w:rPr>
        <w:t>7 из которых с 4</w:t>
      </w:r>
      <w:r w:rsidRPr="00C75DF0">
        <w:rPr>
          <w:rFonts w:ascii="Times New Roman" w:hAnsi="Times New Roman" w:cs="Times New Roman"/>
          <w:sz w:val="28"/>
          <w:szCs w:val="28"/>
          <w:lang w:val="en-US"/>
        </w:rPr>
        <w:t>G</w:t>
      </w:r>
      <w:r w:rsidRPr="00C75DF0">
        <w:rPr>
          <w:rFonts w:ascii="Times New Roman" w:hAnsi="Times New Roman" w:cs="Times New Roman"/>
          <w:sz w:val="28"/>
          <w:szCs w:val="28"/>
        </w:rPr>
        <w:t>.</w:t>
      </w:r>
    </w:p>
    <w:p w:rsidR="008D7D61" w:rsidRPr="00367FC0" w:rsidRDefault="008D7D61" w:rsidP="00367FC0">
      <w:pPr>
        <w:pStyle w:val="3"/>
        <w:spacing w:after="200" w:line="360" w:lineRule="auto"/>
        <w:rPr>
          <w:i/>
          <w:iCs/>
          <w:color w:val="auto"/>
          <w:sz w:val="28"/>
          <w:szCs w:val="28"/>
        </w:rPr>
      </w:pPr>
      <w:bookmarkStart w:id="24" w:name="_Toc452444529"/>
      <w:r w:rsidRPr="00367FC0">
        <w:rPr>
          <w:i/>
          <w:iCs/>
          <w:color w:val="auto"/>
          <w:sz w:val="28"/>
          <w:szCs w:val="28"/>
        </w:rPr>
        <w:t>Бюджетная политика</w:t>
      </w:r>
      <w:bookmarkEnd w:id="24"/>
    </w:p>
    <w:p w:rsidR="008D7D61" w:rsidRPr="00C47E35" w:rsidRDefault="008D7D61" w:rsidP="007E36FB">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C47E35">
        <w:rPr>
          <w:rFonts w:ascii="Times New Roman CYR" w:hAnsi="Times New Roman CYR" w:cs="Times New Roman CYR"/>
          <w:sz w:val="28"/>
          <w:szCs w:val="28"/>
        </w:rPr>
        <w:t xml:space="preserve">От результатов деятельности предприятий и организаций всех форм собственности зависит выполнение поставленных перед </w:t>
      </w:r>
      <w:r>
        <w:rPr>
          <w:rFonts w:ascii="Times New Roman CYR" w:hAnsi="Times New Roman CYR" w:cs="Times New Roman CYR"/>
          <w:sz w:val="28"/>
          <w:szCs w:val="28"/>
        </w:rPr>
        <w:t>ММР</w:t>
      </w:r>
      <w:r w:rsidRPr="00C47E35">
        <w:rPr>
          <w:rFonts w:ascii="Times New Roman CYR" w:hAnsi="Times New Roman CYR" w:cs="Times New Roman CYR"/>
          <w:sz w:val="28"/>
          <w:szCs w:val="28"/>
        </w:rPr>
        <w:t xml:space="preserve"> задач по исполнению доходной части бюджета. Исполнение консолидированного бюджета района</w:t>
      </w:r>
      <w:r>
        <w:rPr>
          <w:rFonts w:ascii="Times New Roman CYR" w:hAnsi="Times New Roman CYR" w:cs="Times New Roman CYR"/>
          <w:sz w:val="28"/>
          <w:szCs w:val="28"/>
        </w:rPr>
        <w:t xml:space="preserve"> в 2015г.,</w:t>
      </w:r>
      <w:r w:rsidRPr="00C47E35">
        <w:rPr>
          <w:rFonts w:ascii="Times New Roman CYR" w:hAnsi="Times New Roman CYR" w:cs="Times New Roman CYR"/>
          <w:sz w:val="28"/>
          <w:szCs w:val="28"/>
        </w:rPr>
        <w:t xml:space="preserve"> с учетом безвозмездных поступлений из федерального и республиканского бюджетов</w:t>
      </w:r>
      <w:r>
        <w:rPr>
          <w:rFonts w:ascii="Times New Roman CYR" w:hAnsi="Times New Roman CYR" w:cs="Times New Roman CYR"/>
          <w:sz w:val="28"/>
          <w:szCs w:val="28"/>
        </w:rPr>
        <w:t>,</w:t>
      </w:r>
      <w:r w:rsidRPr="00C47E35">
        <w:rPr>
          <w:rFonts w:ascii="Times New Roman CYR" w:hAnsi="Times New Roman CYR" w:cs="Times New Roman CYR"/>
          <w:sz w:val="28"/>
          <w:szCs w:val="28"/>
        </w:rPr>
        <w:t xml:space="preserve"> составило 1 млрд. 57 млн. рублей </w:t>
      </w:r>
      <w:r>
        <w:rPr>
          <w:rFonts w:ascii="Times New Roman CYR" w:hAnsi="Times New Roman CYR" w:cs="Times New Roman CYR"/>
          <w:sz w:val="28"/>
          <w:szCs w:val="28"/>
        </w:rPr>
        <w:t>(</w:t>
      </w:r>
      <w:r w:rsidRPr="00C47E35">
        <w:rPr>
          <w:rFonts w:ascii="Times New Roman CYR" w:hAnsi="Times New Roman CYR" w:cs="Times New Roman CYR"/>
          <w:sz w:val="28"/>
          <w:szCs w:val="28"/>
        </w:rPr>
        <w:t>114% от утвержденных  годовых значений</w:t>
      </w:r>
      <w:r>
        <w:rPr>
          <w:rFonts w:ascii="Times New Roman CYR" w:hAnsi="Times New Roman CYR" w:cs="Times New Roman CYR"/>
          <w:sz w:val="28"/>
          <w:szCs w:val="28"/>
        </w:rPr>
        <w:t>)</w:t>
      </w:r>
      <w:r w:rsidRPr="00C47E35">
        <w:rPr>
          <w:rFonts w:ascii="Times New Roman CYR" w:hAnsi="Times New Roman CYR" w:cs="Times New Roman CYR"/>
          <w:sz w:val="28"/>
          <w:szCs w:val="28"/>
        </w:rPr>
        <w:t xml:space="preserve">. </w:t>
      </w:r>
    </w:p>
    <w:p w:rsidR="008D7D61" w:rsidRPr="008F1007" w:rsidRDefault="008D7D61" w:rsidP="00367FC0">
      <w:pPr>
        <w:tabs>
          <w:tab w:val="left" w:pos="10206"/>
        </w:tabs>
        <w:spacing w:after="0" w:line="360" w:lineRule="auto"/>
        <w:ind w:firstLine="709"/>
        <w:jc w:val="both"/>
        <w:rPr>
          <w:rFonts w:ascii="Times New Roman" w:hAnsi="Times New Roman" w:cs="Times New Roman"/>
          <w:sz w:val="28"/>
          <w:szCs w:val="28"/>
        </w:rPr>
      </w:pPr>
      <w:r w:rsidRPr="00C47E35">
        <w:rPr>
          <w:rFonts w:ascii="Times New Roman CYR" w:hAnsi="Times New Roman CYR" w:cs="Times New Roman CYR"/>
          <w:sz w:val="28"/>
          <w:szCs w:val="28"/>
        </w:rPr>
        <w:t xml:space="preserve"> Собственные доходы </w:t>
      </w:r>
      <w:r>
        <w:rPr>
          <w:rFonts w:ascii="Times New Roman CYR" w:hAnsi="Times New Roman CYR" w:cs="Times New Roman CYR"/>
          <w:sz w:val="28"/>
          <w:szCs w:val="28"/>
        </w:rPr>
        <w:t xml:space="preserve">ММР </w:t>
      </w:r>
      <w:r w:rsidRPr="00C47E35">
        <w:rPr>
          <w:rFonts w:ascii="Times New Roman CYR" w:hAnsi="Times New Roman CYR" w:cs="Times New Roman CYR"/>
          <w:sz w:val="28"/>
          <w:szCs w:val="28"/>
        </w:rPr>
        <w:t xml:space="preserve">исполнены в сумме 361 млн. рублей, что составляет 34% от объемов консолидированного бюджета. </w:t>
      </w:r>
      <w:r>
        <w:rPr>
          <w:rFonts w:ascii="Times New Roman CYR" w:hAnsi="Times New Roman CYR" w:cs="Times New Roman CYR"/>
          <w:sz w:val="28"/>
          <w:szCs w:val="28"/>
        </w:rPr>
        <w:t>Примечательно, что з</w:t>
      </w:r>
      <w:r w:rsidRPr="00C47E35">
        <w:rPr>
          <w:rFonts w:ascii="Times New Roman CYR" w:hAnsi="Times New Roman CYR" w:cs="Times New Roman CYR"/>
          <w:sz w:val="28"/>
          <w:szCs w:val="28"/>
        </w:rPr>
        <w:t xml:space="preserve">а </w:t>
      </w:r>
      <w:r>
        <w:rPr>
          <w:rFonts w:ascii="Times New Roman CYR" w:hAnsi="Times New Roman CYR" w:cs="Times New Roman CYR"/>
          <w:sz w:val="28"/>
          <w:szCs w:val="28"/>
        </w:rPr>
        <w:t>период с 2011 по 2015гг.</w:t>
      </w:r>
      <w:r w:rsidRPr="00C47E35">
        <w:rPr>
          <w:rFonts w:ascii="Times New Roman CYR" w:hAnsi="Times New Roman CYR" w:cs="Times New Roman CYR"/>
          <w:sz w:val="28"/>
          <w:szCs w:val="28"/>
        </w:rPr>
        <w:t xml:space="preserve"> собственные доходы </w:t>
      </w:r>
      <w:r>
        <w:rPr>
          <w:rFonts w:ascii="Times New Roman CYR" w:hAnsi="Times New Roman CYR" w:cs="Times New Roman CYR"/>
          <w:sz w:val="28"/>
          <w:szCs w:val="28"/>
        </w:rPr>
        <w:t xml:space="preserve">ММР </w:t>
      </w:r>
      <w:r w:rsidRPr="00C47E35">
        <w:rPr>
          <w:rFonts w:ascii="Times New Roman CYR" w:hAnsi="Times New Roman CYR" w:cs="Times New Roman CYR"/>
          <w:sz w:val="28"/>
          <w:szCs w:val="28"/>
        </w:rPr>
        <w:t xml:space="preserve">увеличились на 70%. </w:t>
      </w:r>
      <w:r w:rsidRPr="008F1007">
        <w:rPr>
          <w:rFonts w:ascii="Times New Roman" w:hAnsi="Times New Roman" w:cs="Times New Roman"/>
          <w:sz w:val="28"/>
          <w:szCs w:val="28"/>
        </w:rPr>
        <w:t xml:space="preserve">Бюджетообразующими  </w:t>
      </w:r>
      <w:r>
        <w:rPr>
          <w:rFonts w:ascii="Times New Roman" w:hAnsi="Times New Roman" w:cs="Times New Roman"/>
          <w:sz w:val="28"/>
          <w:szCs w:val="28"/>
        </w:rPr>
        <w:t xml:space="preserve">в настоящее время </w:t>
      </w:r>
      <w:r w:rsidRPr="008F1007">
        <w:rPr>
          <w:rFonts w:ascii="Times New Roman" w:hAnsi="Times New Roman" w:cs="Times New Roman"/>
          <w:sz w:val="28"/>
          <w:szCs w:val="28"/>
        </w:rPr>
        <w:t xml:space="preserve">являются предприятия по производству спирта, сыра, колбасной продукции и строительных материалов. </w:t>
      </w:r>
    </w:p>
    <w:p w:rsidR="008D7D61" w:rsidRPr="0059379D" w:rsidRDefault="008D7D61" w:rsidP="000C02E0">
      <w:pPr>
        <w:pStyle w:val="13"/>
        <w:spacing w:line="360" w:lineRule="auto"/>
        <w:ind w:firstLine="709"/>
        <w:jc w:val="both"/>
        <w:rPr>
          <w:rFonts w:ascii="Times New Roman" w:hAnsi="Times New Roman" w:cs="Times New Roman"/>
          <w:sz w:val="28"/>
          <w:szCs w:val="28"/>
        </w:rPr>
      </w:pPr>
      <w:r w:rsidRPr="0059379D">
        <w:rPr>
          <w:rFonts w:ascii="Times New Roman" w:hAnsi="Times New Roman" w:cs="Times New Roman"/>
          <w:sz w:val="28"/>
          <w:szCs w:val="28"/>
        </w:rPr>
        <w:t xml:space="preserve">Проанализировав утвержденные планы собственных доходов в консолидированный бюджет района за 2010-2016 годы, наблюдаем устойчивую тенденцию, показывающую, что основную долю от общего объема собственных доходов бюджета занимают налог на доходы физических лиц  (в 2010 году – 81 % , в 2016 году- 79,1%) и земельный налог (в 2010 году – 5,6 %, в 2016 году-4,9%).  При анализе же фактического  поступлении собственных доходов в бюджет района доли меняются: доля НДФЛ снижается (с 77,6 % в 2010 году до 68,3% в 2015 году), доля земельного налога остается на уровне 5,8%. На динамику поступления НДФЛ существенное влияние оказывают последствия  финансового кризиса. </w:t>
      </w:r>
    </w:p>
    <w:p w:rsidR="008D7D61" w:rsidRPr="0059379D" w:rsidRDefault="008D7D61" w:rsidP="000C02E0">
      <w:pPr>
        <w:pStyle w:val="13"/>
        <w:spacing w:line="360" w:lineRule="auto"/>
        <w:ind w:firstLine="709"/>
        <w:jc w:val="both"/>
        <w:rPr>
          <w:rFonts w:ascii="Times New Roman" w:hAnsi="Times New Roman" w:cs="Times New Roman"/>
          <w:sz w:val="28"/>
          <w:szCs w:val="28"/>
        </w:rPr>
      </w:pPr>
      <w:r w:rsidRPr="0059379D">
        <w:rPr>
          <w:rFonts w:ascii="Times New Roman" w:hAnsi="Times New Roman" w:cs="Times New Roman"/>
          <w:sz w:val="28"/>
          <w:szCs w:val="28"/>
        </w:rPr>
        <w:lastRenderedPageBreak/>
        <w:t xml:space="preserve">Доходы бюджета за 2010-2015 годы росли с положительной динамикой – на 61,8% или с 653 млн.рублей до 1056,6 млн.руб., в том числе собственные доходы бюджета – на 62%,  с 223 млн.рублей до  361,2 млн.руб. Увеличение величины безвозмездных поступлений из бюджетов других уровней  на рост доходов бюджета повлияло на 61,2%. </w:t>
      </w:r>
    </w:p>
    <w:p w:rsidR="008D7D61" w:rsidRPr="00835521" w:rsidRDefault="008D7D61" w:rsidP="000C02E0">
      <w:pPr>
        <w:pStyle w:val="13"/>
        <w:spacing w:line="360" w:lineRule="auto"/>
        <w:ind w:firstLine="709"/>
        <w:jc w:val="both"/>
        <w:rPr>
          <w:rFonts w:ascii="Times New Roman" w:hAnsi="Times New Roman" w:cs="Times New Roman"/>
          <w:sz w:val="28"/>
          <w:szCs w:val="28"/>
          <w:lang w:eastAsia="en-US"/>
        </w:rPr>
      </w:pPr>
      <w:r w:rsidRPr="00835521">
        <w:rPr>
          <w:rFonts w:ascii="Times New Roman" w:hAnsi="Times New Roman" w:cs="Times New Roman"/>
          <w:sz w:val="28"/>
          <w:szCs w:val="28"/>
        </w:rPr>
        <w:t xml:space="preserve">Соответственно, с ростом доходов наблюдается и рост расходов консолидированного бюджета. По сравнению с 2010 годом существенное увеличение произошло по разделам «Образование» и «Культура»,  что связано с </w:t>
      </w:r>
      <w:r w:rsidRPr="00835521">
        <w:rPr>
          <w:rFonts w:ascii="Times New Roman" w:hAnsi="Times New Roman" w:cs="Times New Roman"/>
          <w:sz w:val="28"/>
          <w:szCs w:val="28"/>
          <w:lang w:eastAsia="en-US"/>
        </w:rPr>
        <w:t>повышением заработной платы работников этой сферы в рамках реализации Указов Президента Российской Федерации от 7 мая 2012 года.</w:t>
      </w:r>
    </w:p>
    <w:p w:rsidR="008D7D61" w:rsidRPr="00835521" w:rsidRDefault="008D7D61" w:rsidP="000C02E0">
      <w:pPr>
        <w:pStyle w:val="13"/>
        <w:spacing w:line="360" w:lineRule="auto"/>
        <w:ind w:firstLine="709"/>
        <w:jc w:val="both"/>
        <w:rPr>
          <w:rFonts w:ascii="Times New Roman" w:hAnsi="Times New Roman" w:cs="Times New Roman"/>
          <w:sz w:val="28"/>
          <w:szCs w:val="28"/>
        </w:rPr>
      </w:pPr>
      <w:r w:rsidRPr="00835521">
        <w:rPr>
          <w:rFonts w:ascii="Times New Roman" w:hAnsi="Times New Roman" w:cs="Times New Roman"/>
          <w:sz w:val="28"/>
          <w:szCs w:val="28"/>
        </w:rPr>
        <w:t>Заработная плата работникам бюджетных учреждений в настоящее время выплачивается своевременно, также вовремя осуществляются расчеты с поставщиками коммунальных услуг, продуктов питания, медикаментов.</w:t>
      </w:r>
    </w:p>
    <w:p w:rsidR="008D7D61" w:rsidRDefault="008D7D61" w:rsidP="007E36FB">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Pr>
          <w:rFonts w:ascii="Times New Roman CYR" w:hAnsi="Times New Roman CYR" w:cs="Times New Roman CYR"/>
          <w:sz w:val="28"/>
          <w:szCs w:val="28"/>
        </w:rPr>
        <w:t>Основная з</w:t>
      </w:r>
      <w:r w:rsidRPr="00C47E35">
        <w:rPr>
          <w:rFonts w:ascii="Times New Roman CYR" w:hAnsi="Times New Roman CYR" w:cs="Times New Roman CYR"/>
          <w:sz w:val="28"/>
          <w:szCs w:val="28"/>
        </w:rPr>
        <w:t>адача</w:t>
      </w:r>
      <w:r>
        <w:rPr>
          <w:rFonts w:ascii="Times New Roman CYR" w:hAnsi="Times New Roman CYR" w:cs="Times New Roman CYR"/>
          <w:sz w:val="28"/>
          <w:szCs w:val="28"/>
        </w:rPr>
        <w:t xml:space="preserve">, которую ставит администрация ММР </w:t>
      </w:r>
      <w:r w:rsidRPr="00C47E35">
        <w:rPr>
          <w:rFonts w:ascii="Times New Roman CYR" w:hAnsi="Times New Roman CYR" w:cs="Times New Roman CYR"/>
          <w:sz w:val="28"/>
          <w:szCs w:val="28"/>
        </w:rPr>
        <w:t>до 20</w:t>
      </w:r>
      <w:r>
        <w:rPr>
          <w:rFonts w:ascii="Times New Roman CYR" w:hAnsi="Times New Roman CYR" w:cs="Times New Roman CYR"/>
          <w:sz w:val="28"/>
          <w:szCs w:val="28"/>
        </w:rPr>
        <w:t>3</w:t>
      </w:r>
      <w:r w:rsidRPr="00C47E35">
        <w:rPr>
          <w:rFonts w:ascii="Times New Roman CYR" w:hAnsi="Times New Roman CYR" w:cs="Times New Roman CYR"/>
          <w:sz w:val="28"/>
          <w:szCs w:val="28"/>
        </w:rPr>
        <w:t xml:space="preserve">0 года </w:t>
      </w:r>
      <w:r>
        <w:rPr>
          <w:rFonts w:ascii="Times New Roman CYR" w:hAnsi="Times New Roman CYR" w:cs="Times New Roman CYR"/>
          <w:sz w:val="28"/>
          <w:szCs w:val="28"/>
        </w:rPr>
        <w:t>–</w:t>
      </w:r>
      <w:r w:rsidRPr="00C47E35">
        <w:rPr>
          <w:rFonts w:ascii="Times New Roman CYR" w:hAnsi="Times New Roman CYR" w:cs="Times New Roman CYR"/>
          <w:sz w:val="28"/>
          <w:szCs w:val="28"/>
        </w:rPr>
        <w:t xml:space="preserve"> увел</w:t>
      </w:r>
      <w:r>
        <w:rPr>
          <w:rFonts w:ascii="Times New Roman CYR" w:hAnsi="Times New Roman CYR" w:cs="Times New Roman CYR"/>
          <w:sz w:val="28"/>
          <w:szCs w:val="28"/>
        </w:rPr>
        <w:t>ичение</w:t>
      </w:r>
      <w:r w:rsidRPr="00C47E35">
        <w:rPr>
          <w:rFonts w:ascii="Times New Roman CYR" w:hAnsi="Times New Roman CYR" w:cs="Times New Roman CYR"/>
          <w:sz w:val="28"/>
          <w:szCs w:val="28"/>
        </w:rPr>
        <w:t xml:space="preserve"> налогового поля</w:t>
      </w:r>
      <w:r>
        <w:rPr>
          <w:rFonts w:ascii="Times New Roman CYR" w:hAnsi="Times New Roman CYR" w:cs="Times New Roman CYR"/>
          <w:sz w:val="28"/>
          <w:szCs w:val="28"/>
        </w:rPr>
        <w:t xml:space="preserve"> и доведение </w:t>
      </w:r>
      <w:r w:rsidRPr="00C47E35">
        <w:rPr>
          <w:rFonts w:ascii="Times New Roman CYR" w:hAnsi="Times New Roman CYR" w:cs="Times New Roman CYR"/>
          <w:sz w:val="28"/>
          <w:szCs w:val="28"/>
        </w:rPr>
        <w:t>дол</w:t>
      </w:r>
      <w:r>
        <w:rPr>
          <w:rFonts w:ascii="Times New Roman CYR" w:hAnsi="Times New Roman CYR" w:cs="Times New Roman CYR"/>
          <w:sz w:val="28"/>
          <w:szCs w:val="28"/>
        </w:rPr>
        <w:t>и</w:t>
      </w:r>
      <w:r w:rsidRPr="00C47E35">
        <w:rPr>
          <w:rFonts w:ascii="Times New Roman CYR" w:hAnsi="Times New Roman CYR" w:cs="Times New Roman CYR"/>
          <w:sz w:val="28"/>
          <w:szCs w:val="28"/>
        </w:rPr>
        <w:t xml:space="preserve"> собственных доходов </w:t>
      </w:r>
      <w:r>
        <w:rPr>
          <w:rFonts w:ascii="Times New Roman CYR" w:hAnsi="Times New Roman CYR" w:cs="Times New Roman CYR"/>
          <w:sz w:val="28"/>
          <w:szCs w:val="28"/>
        </w:rPr>
        <w:t xml:space="preserve">в бюджете района </w:t>
      </w:r>
      <w:r w:rsidRPr="00C47E35">
        <w:rPr>
          <w:rFonts w:ascii="Times New Roman CYR" w:hAnsi="Times New Roman CYR" w:cs="Times New Roman CYR"/>
          <w:sz w:val="28"/>
          <w:szCs w:val="28"/>
        </w:rPr>
        <w:t>до 50%</w:t>
      </w:r>
      <w:r>
        <w:rPr>
          <w:rFonts w:ascii="Times New Roman CYR" w:hAnsi="Times New Roman CYR" w:cs="Times New Roman CYR"/>
          <w:sz w:val="28"/>
          <w:szCs w:val="28"/>
        </w:rPr>
        <w:t xml:space="preserve">, за счет </w:t>
      </w:r>
      <w:r w:rsidRPr="00C47E35">
        <w:rPr>
          <w:rFonts w:ascii="Times New Roman CYR" w:hAnsi="Times New Roman CYR" w:cs="Times New Roman CYR"/>
          <w:sz w:val="28"/>
          <w:szCs w:val="28"/>
        </w:rPr>
        <w:t>открыти</w:t>
      </w:r>
      <w:r>
        <w:rPr>
          <w:rFonts w:ascii="Times New Roman CYR" w:hAnsi="Times New Roman CYR" w:cs="Times New Roman CYR"/>
          <w:sz w:val="28"/>
          <w:szCs w:val="28"/>
        </w:rPr>
        <w:t>я</w:t>
      </w:r>
      <w:r w:rsidRPr="00C47E35">
        <w:rPr>
          <w:rFonts w:ascii="Times New Roman CYR" w:hAnsi="Times New Roman CYR" w:cs="Times New Roman CYR"/>
          <w:sz w:val="28"/>
          <w:szCs w:val="28"/>
        </w:rPr>
        <w:t xml:space="preserve"> новых производств и использования внутренних резервов</w:t>
      </w:r>
      <w:r>
        <w:rPr>
          <w:rFonts w:ascii="Times New Roman CYR" w:hAnsi="Times New Roman CYR" w:cs="Times New Roman CYR"/>
          <w:sz w:val="28"/>
          <w:szCs w:val="28"/>
        </w:rPr>
        <w:t>.</w:t>
      </w:r>
      <w:r w:rsidRPr="00C47E35">
        <w:rPr>
          <w:rFonts w:ascii="Times New Roman CYR" w:hAnsi="Times New Roman CYR" w:cs="Times New Roman CYR"/>
          <w:sz w:val="28"/>
          <w:szCs w:val="28"/>
        </w:rPr>
        <w:t xml:space="preserve"> В то же время</w:t>
      </w:r>
      <w:r>
        <w:rPr>
          <w:rFonts w:ascii="Times New Roman CYR" w:hAnsi="Times New Roman CYR" w:cs="Times New Roman CYR"/>
          <w:sz w:val="28"/>
          <w:szCs w:val="28"/>
        </w:rPr>
        <w:t>,</w:t>
      </w:r>
      <w:r w:rsidRPr="00C47E35">
        <w:rPr>
          <w:rFonts w:ascii="Times New Roman CYR" w:hAnsi="Times New Roman CYR" w:cs="Times New Roman CYR"/>
          <w:sz w:val="28"/>
          <w:szCs w:val="28"/>
        </w:rPr>
        <w:t xml:space="preserve"> необходимо усилить работу по сбору налогов и обеспечить их поступление в бюджет в запланированных объемах, одновременно сопровождая исполнение расходной части бюджета оптимизационными мероприятиями.</w:t>
      </w:r>
    </w:p>
    <w:p w:rsidR="008D7D61" w:rsidRPr="00367FC0" w:rsidRDefault="00D46A23" w:rsidP="00367FC0">
      <w:pPr>
        <w:spacing w:after="0" w:line="360" w:lineRule="auto"/>
        <w:ind w:firstLine="709"/>
        <w:jc w:val="right"/>
        <w:rPr>
          <w:rFonts w:ascii="Times New Roman" w:hAnsi="Times New Roman" w:cs="Times New Roman"/>
          <w:b/>
          <w:color w:val="000000"/>
          <w:sz w:val="24"/>
          <w:szCs w:val="24"/>
        </w:rPr>
      </w:pPr>
      <w:r>
        <w:rPr>
          <w:rFonts w:ascii="Times New Roman" w:hAnsi="Times New Roman" w:cs="Times New Roman"/>
          <w:b/>
          <w:color w:val="000000"/>
          <w:sz w:val="24"/>
          <w:szCs w:val="24"/>
        </w:rPr>
        <w:br w:type="page"/>
      </w:r>
      <w:r w:rsidR="008D7D61" w:rsidRPr="00367FC0">
        <w:rPr>
          <w:rFonts w:ascii="Times New Roman" w:hAnsi="Times New Roman" w:cs="Times New Roman"/>
          <w:b/>
          <w:color w:val="000000"/>
          <w:sz w:val="24"/>
          <w:szCs w:val="24"/>
        </w:rPr>
        <w:lastRenderedPageBreak/>
        <w:t xml:space="preserve">Таблица </w:t>
      </w:r>
      <w:r>
        <w:rPr>
          <w:rFonts w:ascii="Times New Roman" w:hAnsi="Times New Roman" w:cs="Times New Roman"/>
          <w:b/>
          <w:color w:val="000000"/>
          <w:sz w:val="24"/>
          <w:szCs w:val="24"/>
        </w:rPr>
        <w:t>4</w:t>
      </w:r>
      <w:r w:rsidR="008D7D61" w:rsidRPr="00367FC0">
        <w:rPr>
          <w:rFonts w:ascii="Times New Roman" w:hAnsi="Times New Roman" w:cs="Times New Roman"/>
          <w:b/>
          <w:color w:val="000000"/>
          <w:sz w:val="24"/>
          <w:szCs w:val="24"/>
        </w:rPr>
        <w:t>. Структура консолидированного бюджета ММР</w:t>
      </w:r>
    </w:p>
    <w:tbl>
      <w:tblPr>
        <w:tblW w:w="10209" w:type="dxa"/>
        <w:tblInd w:w="2" w:type="dxa"/>
        <w:tblLayout w:type="fixed"/>
        <w:tblCellMar>
          <w:left w:w="0" w:type="dxa"/>
          <w:right w:w="0" w:type="dxa"/>
        </w:tblCellMar>
        <w:tblLook w:val="0000"/>
      </w:tblPr>
      <w:tblGrid>
        <w:gridCol w:w="3689"/>
        <w:gridCol w:w="1417"/>
        <w:gridCol w:w="1276"/>
        <w:gridCol w:w="1134"/>
        <w:gridCol w:w="1276"/>
        <w:gridCol w:w="1417"/>
      </w:tblGrid>
      <w:tr w:rsidR="00D46A23" w:rsidRPr="00367FC0" w:rsidTr="00D46A23">
        <w:trPr>
          <w:trHeight w:val="565"/>
        </w:trPr>
        <w:tc>
          <w:tcPr>
            <w:tcW w:w="10209" w:type="dxa"/>
            <w:gridSpan w:val="6"/>
            <w:tcBorders>
              <w:top w:val="single" w:sz="4" w:space="0" w:color="auto"/>
              <w:left w:val="single" w:sz="4" w:space="0" w:color="auto"/>
              <w:right w:val="single" w:sz="4" w:space="0" w:color="auto"/>
            </w:tcBorders>
            <w:shd w:val="clear" w:color="auto" w:fill="00FFFF"/>
            <w:vAlign w:val="center"/>
          </w:tcPr>
          <w:p w:rsidR="00D46A23" w:rsidRPr="00D46A23" w:rsidRDefault="00D46A23" w:rsidP="00D46A23">
            <w:pPr>
              <w:spacing w:line="240" w:lineRule="auto"/>
              <w:jc w:val="center"/>
              <w:rPr>
                <w:rFonts w:ascii="Times New Roman" w:hAnsi="Times New Roman" w:cs="Times New Roman"/>
                <w:b/>
                <w:bCs/>
                <w:sz w:val="24"/>
                <w:szCs w:val="24"/>
              </w:rPr>
            </w:pPr>
            <w:r w:rsidRPr="00D46A23">
              <w:rPr>
                <w:rFonts w:ascii="Times New Roman" w:hAnsi="Times New Roman" w:cs="Times New Roman"/>
                <w:b/>
                <w:bCs/>
                <w:sz w:val="24"/>
                <w:szCs w:val="24"/>
              </w:rPr>
              <w:t>Доходы и расходы бюджета</w:t>
            </w:r>
            <w:r>
              <w:rPr>
                <w:rFonts w:ascii="Times New Roman" w:hAnsi="Times New Roman" w:cs="Times New Roman"/>
                <w:b/>
                <w:bCs/>
                <w:sz w:val="24"/>
                <w:szCs w:val="24"/>
              </w:rPr>
              <w:t>, тыс.руб.</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trHeight w:val="216"/>
        </w:trPr>
        <w:tc>
          <w:tcPr>
            <w:tcW w:w="3689" w:type="dxa"/>
            <w:vAlign w:val="center"/>
          </w:tcPr>
          <w:p w:rsidR="008D7D61" w:rsidRPr="00367FC0" w:rsidRDefault="008D7D61" w:rsidP="00D46A23">
            <w:pPr>
              <w:spacing w:line="240" w:lineRule="auto"/>
              <w:rPr>
                <w:rFonts w:ascii="Times New Roman" w:hAnsi="Times New Roman" w:cs="Times New Roman"/>
                <w:b/>
                <w:bCs/>
                <w:color w:val="000000"/>
              </w:rPr>
            </w:pPr>
          </w:p>
        </w:tc>
        <w:tc>
          <w:tcPr>
            <w:tcW w:w="1417" w:type="dxa"/>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2011</w:t>
            </w:r>
          </w:p>
        </w:tc>
        <w:tc>
          <w:tcPr>
            <w:tcW w:w="1276" w:type="dxa"/>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2012</w:t>
            </w:r>
          </w:p>
        </w:tc>
        <w:tc>
          <w:tcPr>
            <w:tcW w:w="1134" w:type="dxa"/>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2013</w:t>
            </w:r>
          </w:p>
        </w:tc>
        <w:tc>
          <w:tcPr>
            <w:tcW w:w="1276" w:type="dxa"/>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2014</w:t>
            </w:r>
          </w:p>
        </w:tc>
        <w:tc>
          <w:tcPr>
            <w:tcW w:w="1417" w:type="dxa"/>
            <w:vAlign w:val="bottom"/>
          </w:tcPr>
          <w:p w:rsidR="008D7D61" w:rsidRPr="00367FC0" w:rsidRDefault="008D7D61" w:rsidP="00126E82">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 xml:space="preserve">2015   </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44"/>
        </w:trPr>
        <w:tc>
          <w:tcPr>
            <w:tcW w:w="3689" w:type="dxa"/>
            <w:shd w:val="clear" w:color="000000" w:fill="00FFFF"/>
            <w:vAlign w:val="bottom"/>
          </w:tcPr>
          <w:p w:rsidR="008D7D61" w:rsidRPr="00367FC0" w:rsidRDefault="008D7D61" w:rsidP="00D46A23">
            <w:pPr>
              <w:spacing w:line="240" w:lineRule="auto"/>
              <w:ind w:firstLineChars="100" w:firstLine="221"/>
              <w:rPr>
                <w:rFonts w:ascii="Times New Roman" w:hAnsi="Times New Roman" w:cs="Times New Roman"/>
                <w:b/>
                <w:bCs/>
                <w:color w:val="000000"/>
              </w:rPr>
            </w:pPr>
            <w:r w:rsidRPr="00367FC0">
              <w:rPr>
                <w:rFonts w:ascii="Times New Roman" w:hAnsi="Times New Roman" w:cs="Times New Roman"/>
                <w:b/>
                <w:bCs/>
                <w:color w:val="000000"/>
              </w:rPr>
              <w:t xml:space="preserve">Доходы местного бюджета </w:t>
            </w:r>
          </w:p>
        </w:tc>
        <w:tc>
          <w:tcPr>
            <w:tcW w:w="1417" w:type="dxa"/>
            <w:shd w:val="clear" w:color="000000" w:fill="00FFFF"/>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890537,9</w:t>
            </w:r>
          </w:p>
        </w:tc>
        <w:tc>
          <w:tcPr>
            <w:tcW w:w="1276" w:type="dxa"/>
            <w:shd w:val="clear" w:color="000000" w:fill="00FFFF"/>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883221,8</w:t>
            </w:r>
          </w:p>
        </w:tc>
        <w:tc>
          <w:tcPr>
            <w:tcW w:w="1134" w:type="dxa"/>
            <w:shd w:val="clear" w:color="000000" w:fill="00FFFF"/>
            <w:vAlign w:val="bottom"/>
          </w:tcPr>
          <w:p w:rsidR="008D7D61" w:rsidRPr="00367FC0" w:rsidRDefault="008D7D61" w:rsidP="00D46A23">
            <w:pPr>
              <w:spacing w:line="240" w:lineRule="auto"/>
              <w:ind w:left="-106"/>
              <w:jc w:val="center"/>
              <w:rPr>
                <w:rFonts w:ascii="Times New Roman" w:hAnsi="Times New Roman" w:cs="Times New Roman"/>
                <w:b/>
                <w:bCs/>
                <w:color w:val="000000"/>
              </w:rPr>
            </w:pPr>
            <w:r w:rsidRPr="00367FC0">
              <w:rPr>
                <w:rFonts w:ascii="Times New Roman" w:hAnsi="Times New Roman" w:cs="Times New Roman"/>
                <w:b/>
                <w:bCs/>
                <w:color w:val="000000"/>
              </w:rPr>
              <w:t>1021292,1</w:t>
            </w:r>
          </w:p>
        </w:tc>
        <w:tc>
          <w:tcPr>
            <w:tcW w:w="1276" w:type="dxa"/>
            <w:shd w:val="clear" w:color="auto" w:fill="00FFFF"/>
            <w:vAlign w:val="bottom"/>
          </w:tcPr>
          <w:p w:rsidR="008D7D61" w:rsidRPr="00367FC0" w:rsidRDefault="008D7D61" w:rsidP="00D46A23">
            <w:pPr>
              <w:spacing w:line="240" w:lineRule="auto"/>
              <w:jc w:val="center"/>
              <w:rPr>
                <w:rFonts w:ascii="Times New Roman" w:hAnsi="Times New Roman" w:cs="Times New Roman"/>
                <w:b/>
                <w:bCs/>
              </w:rPr>
            </w:pPr>
            <w:r w:rsidRPr="00367FC0">
              <w:rPr>
                <w:rFonts w:ascii="Times New Roman" w:hAnsi="Times New Roman" w:cs="Times New Roman"/>
                <w:b/>
                <w:bCs/>
              </w:rPr>
              <w:t>1152815,8</w:t>
            </w:r>
          </w:p>
        </w:tc>
        <w:tc>
          <w:tcPr>
            <w:tcW w:w="1417" w:type="dxa"/>
            <w:shd w:val="clear" w:color="auto" w:fill="00FFFF"/>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1056582,5</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48"/>
        </w:trPr>
        <w:tc>
          <w:tcPr>
            <w:tcW w:w="3689" w:type="dxa"/>
            <w:vAlign w:val="bottom"/>
          </w:tcPr>
          <w:p w:rsidR="008D7D61" w:rsidRPr="00367FC0" w:rsidRDefault="008D7D61" w:rsidP="00D46A23">
            <w:pPr>
              <w:spacing w:line="240" w:lineRule="auto"/>
              <w:ind w:leftChars="-1" w:left="-2"/>
              <w:rPr>
                <w:rFonts w:ascii="Times New Roman" w:hAnsi="Times New Roman" w:cs="Times New Roman"/>
                <w:color w:val="000000"/>
              </w:rPr>
            </w:pPr>
            <w:r w:rsidRPr="00367FC0">
              <w:rPr>
                <w:rFonts w:ascii="Times New Roman" w:hAnsi="Times New Roman" w:cs="Times New Roman"/>
                <w:b/>
                <w:bCs/>
                <w:color w:val="000000"/>
              </w:rPr>
              <w:t>1. Налоговые доходы</w:t>
            </w:r>
            <w:r w:rsidRPr="00367FC0">
              <w:rPr>
                <w:rFonts w:ascii="Times New Roman" w:hAnsi="Times New Roman" w:cs="Times New Roman"/>
                <w:color w:val="000000"/>
              </w:rPr>
              <w:t>, из них</w:t>
            </w:r>
          </w:p>
        </w:tc>
        <w:tc>
          <w:tcPr>
            <w:tcW w:w="1417" w:type="dxa"/>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201325,0</w:t>
            </w:r>
          </w:p>
        </w:tc>
        <w:tc>
          <w:tcPr>
            <w:tcW w:w="1276" w:type="dxa"/>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231875,8</w:t>
            </w:r>
          </w:p>
        </w:tc>
        <w:tc>
          <w:tcPr>
            <w:tcW w:w="1134" w:type="dxa"/>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274614,8</w:t>
            </w:r>
          </w:p>
        </w:tc>
        <w:tc>
          <w:tcPr>
            <w:tcW w:w="1276" w:type="dxa"/>
            <w:vAlign w:val="bottom"/>
          </w:tcPr>
          <w:p w:rsidR="008D7D61" w:rsidRPr="00367FC0" w:rsidRDefault="008D7D61" w:rsidP="00D46A23">
            <w:pPr>
              <w:spacing w:line="240" w:lineRule="auto"/>
              <w:jc w:val="center"/>
              <w:rPr>
                <w:rFonts w:ascii="Times New Roman" w:hAnsi="Times New Roman" w:cs="Times New Roman"/>
                <w:b/>
                <w:bCs/>
              </w:rPr>
            </w:pPr>
            <w:r w:rsidRPr="00367FC0">
              <w:rPr>
                <w:rFonts w:ascii="Times New Roman" w:hAnsi="Times New Roman" w:cs="Times New Roman"/>
                <w:b/>
                <w:bCs/>
              </w:rPr>
              <w:t>301106,6</w:t>
            </w:r>
          </w:p>
        </w:tc>
        <w:tc>
          <w:tcPr>
            <w:tcW w:w="1417" w:type="dxa"/>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311486,9</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84"/>
        </w:trPr>
        <w:tc>
          <w:tcPr>
            <w:tcW w:w="3689" w:type="dxa"/>
            <w:vAlign w:val="bottom"/>
          </w:tcPr>
          <w:p w:rsidR="008D7D61" w:rsidRPr="00367FC0" w:rsidRDefault="008D7D61" w:rsidP="00D46A23">
            <w:pPr>
              <w:spacing w:line="240" w:lineRule="auto"/>
              <w:ind w:leftChars="-1" w:left="-2"/>
              <w:rPr>
                <w:rFonts w:ascii="Times New Roman" w:hAnsi="Times New Roman" w:cs="Times New Roman"/>
                <w:color w:val="000000"/>
              </w:rPr>
            </w:pPr>
            <w:r w:rsidRPr="00367FC0">
              <w:rPr>
                <w:rFonts w:ascii="Times New Roman" w:hAnsi="Times New Roman" w:cs="Times New Roman"/>
                <w:color w:val="000000"/>
              </w:rPr>
              <w:t>1.1. налог на доходы физических лиц</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170562,4</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197135</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238730,5</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241116,3</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246853,1</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88"/>
        </w:trPr>
        <w:tc>
          <w:tcPr>
            <w:tcW w:w="3689" w:type="dxa"/>
            <w:vAlign w:val="bottom"/>
          </w:tcPr>
          <w:p w:rsidR="008D7D61" w:rsidRPr="00367FC0" w:rsidRDefault="008D7D61" w:rsidP="00D46A23">
            <w:pPr>
              <w:spacing w:line="240" w:lineRule="auto"/>
              <w:ind w:leftChars="-1" w:left="-2"/>
              <w:rPr>
                <w:rFonts w:ascii="Times New Roman" w:hAnsi="Times New Roman" w:cs="Times New Roman"/>
                <w:color w:val="000000"/>
              </w:rPr>
            </w:pPr>
            <w:r w:rsidRPr="00367FC0">
              <w:rPr>
                <w:rFonts w:ascii="Times New Roman" w:hAnsi="Times New Roman" w:cs="Times New Roman"/>
                <w:color w:val="000000"/>
              </w:rPr>
              <w:t>1.2. единый налог на вмененный доход для отдельных видов деятельности</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7479,2</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8998,8</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8099,5</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9155,2</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9291,8</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24"/>
        </w:trPr>
        <w:tc>
          <w:tcPr>
            <w:tcW w:w="3689" w:type="dxa"/>
          </w:tcPr>
          <w:p w:rsidR="008D7D61" w:rsidRPr="00367FC0" w:rsidRDefault="008D7D61" w:rsidP="00D46A23">
            <w:pPr>
              <w:spacing w:line="240" w:lineRule="auto"/>
              <w:rPr>
                <w:rFonts w:ascii="Times New Roman" w:hAnsi="Times New Roman" w:cs="Times New Roman"/>
                <w:color w:val="000000"/>
              </w:rPr>
            </w:pPr>
            <w:r w:rsidRPr="00367FC0">
              <w:rPr>
                <w:rFonts w:ascii="Times New Roman" w:hAnsi="Times New Roman" w:cs="Times New Roman"/>
              </w:rPr>
              <w:t>1.3. единый сельскохозяйственный налог</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276,3</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2162,4</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474,2</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791,8</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618,3</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14"/>
        </w:trPr>
        <w:tc>
          <w:tcPr>
            <w:tcW w:w="3689" w:type="dxa"/>
            <w:vAlign w:val="bottom"/>
          </w:tcPr>
          <w:p w:rsidR="008D7D61" w:rsidRPr="00367FC0" w:rsidRDefault="008D7D61" w:rsidP="00D46A23">
            <w:pPr>
              <w:spacing w:line="240" w:lineRule="auto"/>
              <w:ind w:leftChars="-1" w:left="-2"/>
              <w:rPr>
                <w:rFonts w:ascii="Times New Roman" w:hAnsi="Times New Roman" w:cs="Times New Roman"/>
                <w:color w:val="000000"/>
              </w:rPr>
            </w:pPr>
            <w:r w:rsidRPr="00367FC0">
              <w:rPr>
                <w:rFonts w:ascii="Times New Roman" w:hAnsi="Times New Roman" w:cs="Times New Roman"/>
                <w:color w:val="000000"/>
              </w:rPr>
              <w:t xml:space="preserve">1.4. налог на имущество физических лиц </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1568,1</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4780,8</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5337,1</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5988,3</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5805,6</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46"/>
        </w:trPr>
        <w:tc>
          <w:tcPr>
            <w:tcW w:w="3689" w:type="dxa"/>
            <w:vAlign w:val="bottom"/>
          </w:tcPr>
          <w:p w:rsidR="008D7D61" w:rsidRPr="00367FC0" w:rsidRDefault="008D7D61" w:rsidP="00D46A23">
            <w:pPr>
              <w:spacing w:line="240" w:lineRule="auto"/>
              <w:ind w:leftChars="-1" w:left="-2"/>
              <w:rPr>
                <w:rFonts w:ascii="Times New Roman" w:hAnsi="Times New Roman" w:cs="Times New Roman"/>
                <w:color w:val="000000"/>
              </w:rPr>
            </w:pPr>
            <w:r w:rsidRPr="00367FC0">
              <w:rPr>
                <w:rFonts w:ascii="Times New Roman" w:hAnsi="Times New Roman" w:cs="Times New Roman"/>
                <w:color w:val="000000"/>
              </w:rPr>
              <w:t xml:space="preserve">1.5. земельный налог </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9605,4</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15202,8</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17650,3</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18713,1</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21003,2</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20"/>
        </w:trPr>
        <w:tc>
          <w:tcPr>
            <w:tcW w:w="3689" w:type="dxa"/>
            <w:vAlign w:val="bottom"/>
          </w:tcPr>
          <w:p w:rsidR="008D7D61" w:rsidRPr="00367FC0" w:rsidRDefault="008D7D61" w:rsidP="00D46A23">
            <w:pPr>
              <w:spacing w:line="240" w:lineRule="auto"/>
              <w:ind w:leftChars="-1" w:left="-2"/>
              <w:rPr>
                <w:rFonts w:ascii="Times New Roman" w:hAnsi="Times New Roman" w:cs="Times New Roman"/>
                <w:color w:val="000000"/>
              </w:rPr>
            </w:pPr>
            <w:r w:rsidRPr="00367FC0">
              <w:rPr>
                <w:rFonts w:ascii="Times New Roman" w:hAnsi="Times New Roman" w:cs="Times New Roman"/>
                <w:color w:val="000000"/>
              </w:rPr>
              <w:t>1.6. государственная пошлина</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9837,3</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1522,0</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2072,7</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3368,2</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4316,1</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38"/>
        </w:trPr>
        <w:tc>
          <w:tcPr>
            <w:tcW w:w="3689" w:type="dxa"/>
            <w:vAlign w:val="bottom"/>
          </w:tcPr>
          <w:p w:rsidR="008D7D61" w:rsidRPr="00367FC0" w:rsidRDefault="008D7D61" w:rsidP="00D46A23">
            <w:pPr>
              <w:spacing w:line="240" w:lineRule="auto"/>
              <w:ind w:leftChars="-1" w:left="-2"/>
              <w:rPr>
                <w:rFonts w:ascii="Times New Roman" w:hAnsi="Times New Roman" w:cs="Times New Roman"/>
                <w:color w:val="000000"/>
              </w:rPr>
            </w:pPr>
            <w:r w:rsidRPr="00367FC0">
              <w:rPr>
                <w:rFonts w:ascii="Times New Roman" w:hAnsi="Times New Roman" w:cs="Times New Roman"/>
                <w:color w:val="000000"/>
              </w:rPr>
              <w:t>1.7. прочие</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53,6</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10,0</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128,1</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19290,5</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20271,1</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26"/>
        </w:trPr>
        <w:tc>
          <w:tcPr>
            <w:tcW w:w="3689" w:type="dxa"/>
            <w:vAlign w:val="bottom"/>
          </w:tcPr>
          <w:p w:rsidR="008D7D61" w:rsidRPr="00367FC0" w:rsidRDefault="008D7D61" w:rsidP="00D46A23">
            <w:pPr>
              <w:spacing w:line="240" w:lineRule="auto"/>
              <w:ind w:leftChars="-1" w:left="-2"/>
              <w:rPr>
                <w:rFonts w:ascii="Times New Roman" w:hAnsi="Times New Roman" w:cs="Times New Roman"/>
                <w:color w:val="000000"/>
              </w:rPr>
            </w:pPr>
            <w:r w:rsidRPr="00367FC0">
              <w:rPr>
                <w:rFonts w:ascii="Times New Roman" w:hAnsi="Times New Roman" w:cs="Times New Roman"/>
                <w:color w:val="000000"/>
              </w:rPr>
              <w:t>1.8. упрощенная система налогообложения</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1942,7</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2064,0</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2122,3</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2683,2</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3327,7</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30"/>
        </w:trPr>
        <w:tc>
          <w:tcPr>
            <w:tcW w:w="3689" w:type="dxa"/>
            <w:vAlign w:val="bottom"/>
          </w:tcPr>
          <w:p w:rsidR="008D7D61" w:rsidRPr="00367FC0" w:rsidRDefault="008D7D61" w:rsidP="00D46A23">
            <w:pPr>
              <w:spacing w:line="240" w:lineRule="auto"/>
              <w:ind w:leftChars="-1" w:left="-2"/>
              <w:rPr>
                <w:rFonts w:ascii="Times New Roman" w:hAnsi="Times New Roman" w:cs="Times New Roman"/>
                <w:b/>
                <w:bCs/>
                <w:color w:val="000000"/>
              </w:rPr>
            </w:pPr>
            <w:r w:rsidRPr="00367FC0">
              <w:rPr>
                <w:rFonts w:ascii="Times New Roman" w:hAnsi="Times New Roman" w:cs="Times New Roman"/>
                <w:b/>
                <w:bCs/>
                <w:color w:val="000000"/>
              </w:rPr>
              <w:t>2. Неналоговые доходы</w:t>
            </w:r>
          </w:p>
        </w:tc>
        <w:tc>
          <w:tcPr>
            <w:tcW w:w="1417" w:type="dxa"/>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13571,7</w:t>
            </w:r>
          </w:p>
        </w:tc>
        <w:tc>
          <w:tcPr>
            <w:tcW w:w="1276" w:type="dxa"/>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22580,0</w:t>
            </w:r>
          </w:p>
        </w:tc>
        <w:tc>
          <w:tcPr>
            <w:tcW w:w="1134" w:type="dxa"/>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74445,5</w:t>
            </w:r>
          </w:p>
        </w:tc>
        <w:tc>
          <w:tcPr>
            <w:tcW w:w="1276" w:type="dxa"/>
            <w:vAlign w:val="bottom"/>
          </w:tcPr>
          <w:p w:rsidR="008D7D61" w:rsidRPr="00367FC0" w:rsidRDefault="008D7D61" w:rsidP="00D46A23">
            <w:pPr>
              <w:spacing w:line="240" w:lineRule="auto"/>
              <w:jc w:val="center"/>
              <w:rPr>
                <w:rFonts w:ascii="Times New Roman" w:hAnsi="Times New Roman" w:cs="Times New Roman"/>
                <w:b/>
                <w:bCs/>
              </w:rPr>
            </w:pPr>
            <w:r w:rsidRPr="00367FC0">
              <w:rPr>
                <w:rFonts w:ascii="Times New Roman" w:hAnsi="Times New Roman" w:cs="Times New Roman"/>
                <w:b/>
                <w:bCs/>
              </w:rPr>
              <w:t>48191,4</w:t>
            </w:r>
          </w:p>
        </w:tc>
        <w:tc>
          <w:tcPr>
            <w:tcW w:w="1417" w:type="dxa"/>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49724,1</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48"/>
        </w:trPr>
        <w:tc>
          <w:tcPr>
            <w:tcW w:w="3689" w:type="dxa"/>
            <w:vAlign w:val="bottom"/>
          </w:tcPr>
          <w:p w:rsidR="008D7D61" w:rsidRPr="00367FC0" w:rsidRDefault="008D7D61" w:rsidP="00D46A23">
            <w:pPr>
              <w:spacing w:line="240" w:lineRule="auto"/>
              <w:ind w:leftChars="-1" w:left="-2"/>
              <w:rPr>
                <w:rFonts w:ascii="Times New Roman" w:hAnsi="Times New Roman" w:cs="Times New Roman"/>
                <w:color w:val="000000"/>
              </w:rPr>
            </w:pPr>
            <w:r w:rsidRPr="00367FC0">
              <w:rPr>
                <w:rFonts w:ascii="Times New Roman" w:hAnsi="Times New Roman" w:cs="Times New Roman"/>
                <w:color w:val="000000"/>
              </w:rPr>
              <w:t xml:space="preserve">2.1. доходы от использования имущества, находящегося в государственной и муниципальной собственности  </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3856,7</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4092,8</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4494,7</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5821,0</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5101,7</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96"/>
        </w:trPr>
        <w:tc>
          <w:tcPr>
            <w:tcW w:w="3689" w:type="dxa"/>
            <w:vAlign w:val="bottom"/>
          </w:tcPr>
          <w:p w:rsidR="008D7D61" w:rsidRPr="00367FC0" w:rsidRDefault="008D7D61" w:rsidP="00D46A23">
            <w:pPr>
              <w:spacing w:line="240" w:lineRule="auto"/>
              <w:ind w:leftChars="-1" w:left="-2"/>
              <w:rPr>
                <w:rFonts w:ascii="Times New Roman" w:hAnsi="Times New Roman" w:cs="Times New Roman"/>
                <w:color w:val="000000"/>
              </w:rPr>
            </w:pPr>
            <w:r w:rsidRPr="00367FC0">
              <w:rPr>
                <w:rFonts w:ascii="Times New Roman" w:hAnsi="Times New Roman" w:cs="Times New Roman"/>
                <w:color w:val="000000"/>
              </w:rPr>
              <w:t>2.2. плата за негативное воздействие на окружающую среду</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2078,8</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2038,0</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2779</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1757,7</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1930,5</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18"/>
        </w:trPr>
        <w:tc>
          <w:tcPr>
            <w:tcW w:w="3689" w:type="dxa"/>
            <w:vAlign w:val="bottom"/>
          </w:tcPr>
          <w:p w:rsidR="008D7D61" w:rsidRPr="00367FC0" w:rsidRDefault="008D7D61" w:rsidP="00D46A23">
            <w:pPr>
              <w:spacing w:line="240" w:lineRule="auto"/>
              <w:ind w:leftChars="-1" w:left="-2"/>
              <w:rPr>
                <w:rFonts w:ascii="Times New Roman" w:hAnsi="Times New Roman" w:cs="Times New Roman"/>
                <w:color w:val="000000"/>
              </w:rPr>
            </w:pPr>
            <w:r w:rsidRPr="00367FC0">
              <w:rPr>
                <w:rFonts w:ascii="Times New Roman" w:hAnsi="Times New Roman" w:cs="Times New Roman"/>
                <w:color w:val="000000"/>
              </w:rPr>
              <w:t>2.3. Прочие доходы</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7636,2</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16449,0</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67171,8</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40612,7</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42691,9</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390"/>
        </w:trPr>
        <w:tc>
          <w:tcPr>
            <w:tcW w:w="3689" w:type="dxa"/>
            <w:vAlign w:val="bottom"/>
          </w:tcPr>
          <w:p w:rsidR="008D7D61" w:rsidRPr="00367FC0" w:rsidRDefault="008D7D61" w:rsidP="00D46A23">
            <w:pPr>
              <w:spacing w:line="240" w:lineRule="auto"/>
              <w:ind w:leftChars="-1" w:left="-2" w:right="-108"/>
              <w:rPr>
                <w:rFonts w:ascii="Times New Roman" w:hAnsi="Times New Roman" w:cs="Times New Roman"/>
                <w:color w:val="000000"/>
              </w:rPr>
            </w:pPr>
            <w:r w:rsidRPr="00367FC0">
              <w:rPr>
                <w:rFonts w:ascii="Times New Roman" w:hAnsi="Times New Roman" w:cs="Times New Roman"/>
                <w:color w:val="000000"/>
              </w:rPr>
              <w:t>3. Безвозмездные поступления из бюджетов других уровней, в т.ч.</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675641,2</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628745,0</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672231,8</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803517,8</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695371,5</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44"/>
        </w:trPr>
        <w:tc>
          <w:tcPr>
            <w:tcW w:w="3689" w:type="dxa"/>
            <w:vAlign w:val="bottom"/>
          </w:tcPr>
          <w:p w:rsidR="008D7D61" w:rsidRPr="00367FC0" w:rsidRDefault="008D7D61" w:rsidP="00D46A23">
            <w:pPr>
              <w:spacing w:line="240" w:lineRule="auto"/>
              <w:ind w:firstLineChars="100" w:firstLine="220"/>
              <w:rPr>
                <w:rFonts w:ascii="Times New Roman" w:hAnsi="Times New Roman" w:cs="Times New Roman"/>
                <w:color w:val="000000"/>
              </w:rPr>
            </w:pPr>
            <w:r w:rsidRPr="00367FC0">
              <w:rPr>
                <w:rFonts w:ascii="Times New Roman" w:hAnsi="Times New Roman" w:cs="Times New Roman"/>
                <w:color w:val="000000"/>
              </w:rPr>
              <w:t xml:space="preserve">- дотации </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28013,0</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113003,0</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109907,3</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25571,1</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26445</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04"/>
        </w:trPr>
        <w:tc>
          <w:tcPr>
            <w:tcW w:w="3689" w:type="dxa"/>
            <w:vAlign w:val="bottom"/>
          </w:tcPr>
          <w:p w:rsidR="008D7D61" w:rsidRPr="00367FC0" w:rsidRDefault="008D7D61" w:rsidP="00D46A23">
            <w:pPr>
              <w:spacing w:line="240" w:lineRule="auto"/>
              <w:ind w:firstLineChars="100" w:firstLine="220"/>
              <w:rPr>
                <w:rFonts w:ascii="Times New Roman" w:hAnsi="Times New Roman" w:cs="Times New Roman"/>
                <w:color w:val="000000"/>
              </w:rPr>
            </w:pPr>
            <w:r w:rsidRPr="00367FC0">
              <w:rPr>
                <w:rFonts w:ascii="Times New Roman" w:hAnsi="Times New Roman" w:cs="Times New Roman"/>
                <w:color w:val="000000"/>
              </w:rPr>
              <w:t>- субвенции</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161082,8</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171896,0</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217715,5</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272528,6</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291618,3</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77"/>
        </w:trPr>
        <w:tc>
          <w:tcPr>
            <w:tcW w:w="3689" w:type="dxa"/>
            <w:vAlign w:val="bottom"/>
          </w:tcPr>
          <w:p w:rsidR="008D7D61" w:rsidRPr="00367FC0" w:rsidRDefault="008D7D61" w:rsidP="00D46A23">
            <w:pPr>
              <w:spacing w:line="240" w:lineRule="auto"/>
              <w:ind w:firstLineChars="100" w:firstLine="220"/>
              <w:rPr>
                <w:rFonts w:ascii="Times New Roman" w:hAnsi="Times New Roman" w:cs="Times New Roman"/>
                <w:color w:val="000000"/>
              </w:rPr>
            </w:pPr>
            <w:r w:rsidRPr="00367FC0">
              <w:rPr>
                <w:rFonts w:ascii="Times New Roman" w:hAnsi="Times New Roman" w:cs="Times New Roman"/>
                <w:color w:val="000000"/>
              </w:rPr>
              <w:t>- субсидии</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435084,6</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277031,0</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321173,4</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427228,8</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328671,8</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38"/>
        </w:trPr>
        <w:tc>
          <w:tcPr>
            <w:tcW w:w="3689" w:type="dxa"/>
            <w:vAlign w:val="bottom"/>
          </w:tcPr>
          <w:p w:rsidR="008D7D61" w:rsidRPr="00367FC0" w:rsidRDefault="008D7D61" w:rsidP="00D46A23">
            <w:pPr>
              <w:spacing w:line="240" w:lineRule="auto"/>
              <w:ind w:firstLineChars="100" w:firstLine="220"/>
              <w:rPr>
                <w:rFonts w:ascii="Times New Roman" w:hAnsi="Times New Roman" w:cs="Times New Roman"/>
                <w:color w:val="000000"/>
              </w:rPr>
            </w:pPr>
            <w:r w:rsidRPr="00367FC0">
              <w:rPr>
                <w:rFonts w:ascii="Times New Roman" w:hAnsi="Times New Roman" w:cs="Times New Roman"/>
                <w:color w:val="000000"/>
              </w:rPr>
              <w:t>- прочие</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52281,3</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67335,0</w:t>
            </w:r>
          </w:p>
        </w:tc>
        <w:tc>
          <w:tcPr>
            <w:tcW w:w="1134"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25585,6</w:t>
            </w:r>
          </w:p>
        </w:tc>
        <w:tc>
          <w:tcPr>
            <w:tcW w:w="1276" w:type="dxa"/>
            <w:vAlign w:val="bottom"/>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78597,3</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59466,9</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38"/>
        </w:trPr>
        <w:tc>
          <w:tcPr>
            <w:tcW w:w="3689" w:type="dxa"/>
            <w:vAlign w:val="bottom"/>
          </w:tcPr>
          <w:p w:rsidR="008D7D61" w:rsidRPr="00367FC0" w:rsidRDefault="008D7D61" w:rsidP="00D46A23">
            <w:pPr>
              <w:spacing w:line="240" w:lineRule="auto"/>
              <w:ind w:firstLineChars="100" w:firstLine="220"/>
              <w:rPr>
                <w:rFonts w:ascii="Times New Roman" w:hAnsi="Times New Roman" w:cs="Times New Roman"/>
                <w:color w:val="000000"/>
              </w:rPr>
            </w:pPr>
            <w:r w:rsidRPr="00367FC0">
              <w:rPr>
                <w:rFonts w:ascii="Times New Roman" w:hAnsi="Times New Roman" w:cs="Times New Roman"/>
                <w:color w:val="000000"/>
              </w:rPr>
              <w:t>-возврат остатков субсидий, субвенций и иных межбюджетных трансфертов, имеющих целевое назначение, прошлых лет</w:t>
            </w:r>
          </w:p>
        </w:tc>
        <w:tc>
          <w:tcPr>
            <w:tcW w:w="1417" w:type="dxa"/>
            <w:vAlign w:val="center"/>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-820,5</w:t>
            </w:r>
          </w:p>
        </w:tc>
        <w:tc>
          <w:tcPr>
            <w:tcW w:w="1276" w:type="dxa"/>
            <w:vAlign w:val="center"/>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-520,2</w:t>
            </w:r>
          </w:p>
        </w:tc>
        <w:tc>
          <w:tcPr>
            <w:tcW w:w="1134" w:type="dxa"/>
            <w:vAlign w:val="center"/>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-2150,0</w:t>
            </w:r>
          </w:p>
        </w:tc>
        <w:tc>
          <w:tcPr>
            <w:tcW w:w="1276" w:type="dxa"/>
            <w:vAlign w:val="center"/>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-408,0</w:t>
            </w:r>
          </w:p>
        </w:tc>
        <w:tc>
          <w:tcPr>
            <w:tcW w:w="1417" w:type="dxa"/>
            <w:vAlign w:val="center"/>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-10830,5</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26"/>
        </w:trPr>
        <w:tc>
          <w:tcPr>
            <w:tcW w:w="3689" w:type="dxa"/>
            <w:shd w:val="clear" w:color="000000" w:fill="00FFFF"/>
            <w:vAlign w:val="bottom"/>
          </w:tcPr>
          <w:p w:rsidR="008D7D61" w:rsidRPr="00367FC0" w:rsidRDefault="008D7D61" w:rsidP="00D46A23">
            <w:pPr>
              <w:spacing w:line="240" w:lineRule="auto"/>
              <w:ind w:firstLineChars="100" w:firstLine="221"/>
              <w:rPr>
                <w:rFonts w:ascii="Times New Roman" w:hAnsi="Times New Roman" w:cs="Times New Roman"/>
                <w:b/>
                <w:bCs/>
                <w:color w:val="000000"/>
              </w:rPr>
            </w:pPr>
            <w:r w:rsidRPr="00367FC0">
              <w:rPr>
                <w:rFonts w:ascii="Times New Roman" w:hAnsi="Times New Roman" w:cs="Times New Roman"/>
                <w:b/>
                <w:bCs/>
                <w:color w:val="000000"/>
              </w:rPr>
              <w:lastRenderedPageBreak/>
              <w:t xml:space="preserve">Расходы местного бюджета,  </w:t>
            </w:r>
            <w:r w:rsidRPr="00367FC0">
              <w:rPr>
                <w:rFonts w:ascii="Times New Roman" w:hAnsi="Times New Roman" w:cs="Times New Roman"/>
                <w:color w:val="000000"/>
              </w:rPr>
              <w:t>из них</w:t>
            </w:r>
          </w:p>
        </w:tc>
        <w:tc>
          <w:tcPr>
            <w:tcW w:w="1417" w:type="dxa"/>
            <w:shd w:val="clear" w:color="000000" w:fill="00FFFF"/>
            <w:vAlign w:val="center"/>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882135,8</w:t>
            </w:r>
          </w:p>
        </w:tc>
        <w:tc>
          <w:tcPr>
            <w:tcW w:w="1276" w:type="dxa"/>
            <w:shd w:val="clear" w:color="000000" w:fill="00FFFF"/>
            <w:vAlign w:val="center"/>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884429,0</w:t>
            </w:r>
          </w:p>
        </w:tc>
        <w:tc>
          <w:tcPr>
            <w:tcW w:w="1134" w:type="dxa"/>
            <w:shd w:val="clear" w:color="000000" w:fill="00FFFF"/>
            <w:vAlign w:val="center"/>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972297,1</w:t>
            </w:r>
          </w:p>
        </w:tc>
        <w:tc>
          <w:tcPr>
            <w:tcW w:w="1276" w:type="dxa"/>
            <w:shd w:val="clear" w:color="auto" w:fill="00FFFF"/>
            <w:vAlign w:val="center"/>
          </w:tcPr>
          <w:p w:rsidR="008D7D61" w:rsidRPr="00367FC0" w:rsidRDefault="008D7D61" w:rsidP="00D46A23">
            <w:pPr>
              <w:spacing w:line="240" w:lineRule="auto"/>
              <w:jc w:val="center"/>
              <w:rPr>
                <w:rFonts w:ascii="Times New Roman" w:hAnsi="Times New Roman" w:cs="Times New Roman"/>
                <w:b/>
                <w:bCs/>
              </w:rPr>
            </w:pPr>
            <w:r w:rsidRPr="00367FC0">
              <w:rPr>
                <w:rFonts w:ascii="Times New Roman" w:hAnsi="Times New Roman" w:cs="Times New Roman"/>
                <w:b/>
                <w:bCs/>
              </w:rPr>
              <w:t>1198591,6</w:t>
            </w:r>
          </w:p>
        </w:tc>
        <w:tc>
          <w:tcPr>
            <w:tcW w:w="1417" w:type="dxa"/>
            <w:shd w:val="clear" w:color="auto" w:fill="00FFFF"/>
            <w:vAlign w:val="center"/>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1056626,8</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02"/>
        </w:trPr>
        <w:tc>
          <w:tcPr>
            <w:tcW w:w="3689" w:type="dxa"/>
            <w:vAlign w:val="bottom"/>
          </w:tcPr>
          <w:p w:rsidR="008D7D61" w:rsidRPr="00367FC0" w:rsidRDefault="008D7D61" w:rsidP="00D46A23">
            <w:pPr>
              <w:spacing w:line="240" w:lineRule="auto"/>
              <w:ind w:firstLineChars="21" w:firstLine="46"/>
              <w:rPr>
                <w:rFonts w:ascii="Times New Roman" w:hAnsi="Times New Roman" w:cs="Times New Roman"/>
                <w:color w:val="000000"/>
              </w:rPr>
            </w:pPr>
            <w:r w:rsidRPr="00367FC0">
              <w:rPr>
                <w:rFonts w:ascii="Times New Roman" w:hAnsi="Times New Roman" w:cs="Times New Roman"/>
                <w:color w:val="000000"/>
              </w:rPr>
              <w:t xml:space="preserve">1. общегосударственные вопросы                 </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78852,8</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95540,0</w:t>
            </w:r>
          </w:p>
        </w:tc>
        <w:tc>
          <w:tcPr>
            <w:tcW w:w="1134"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112720</w:t>
            </w:r>
          </w:p>
        </w:tc>
        <w:tc>
          <w:tcPr>
            <w:tcW w:w="1276" w:type="dxa"/>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106386,5</w:t>
            </w:r>
          </w:p>
        </w:tc>
        <w:tc>
          <w:tcPr>
            <w:tcW w:w="1417"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106033,1</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20"/>
        </w:trPr>
        <w:tc>
          <w:tcPr>
            <w:tcW w:w="3689" w:type="dxa"/>
            <w:vAlign w:val="bottom"/>
          </w:tcPr>
          <w:p w:rsidR="008D7D61" w:rsidRPr="00367FC0" w:rsidRDefault="008D7D61" w:rsidP="00D46A23">
            <w:pPr>
              <w:spacing w:line="240" w:lineRule="auto"/>
              <w:ind w:firstLineChars="21" w:firstLine="46"/>
              <w:rPr>
                <w:rFonts w:ascii="Times New Roman" w:hAnsi="Times New Roman" w:cs="Times New Roman"/>
                <w:color w:val="000000"/>
              </w:rPr>
            </w:pPr>
            <w:r w:rsidRPr="00367FC0">
              <w:rPr>
                <w:rFonts w:ascii="Times New Roman" w:hAnsi="Times New Roman" w:cs="Times New Roman"/>
                <w:color w:val="000000"/>
              </w:rPr>
              <w:t>2. жилищно-коммунальное хозяйство</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211909,5</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136295,0</w:t>
            </w:r>
          </w:p>
        </w:tc>
        <w:tc>
          <w:tcPr>
            <w:tcW w:w="1134"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79127,9</w:t>
            </w:r>
          </w:p>
        </w:tc>
        <w:tc>
          <w:tcPr>
            <w:tcW w:w="1276" w:type="dxa"/>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213768,7</w:t>
            </w:r>
          </w:p>
        </w:tc>
        <w:tc>
          <w:tcPr>
            <w:tcW w:w="1417"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123450,4</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22"/>
        </w:trPr>
        <w:tc>
          <w:tcPr>
            <w:tcW w:w="3689" w:type="dxa"/>
            <w:vAlign w:val="bottom"/>
          </w:tcPr>
          <w:p w:rsidR="008D7D61" w:rsidRPr="00367FC0" w:rsidRDefault="008D7D61" w:rsidP="00D46A23">
            <w:pPr>
              <w:spacing w:line="240" w:lineRule="auto"/>
              <w:ind w:firstLineChars="21" w:firstLine="46"/>
              <w:rPr>
                <w:rFonts w:ascii="Times New Roman" w:hAnsi="Times New Roman" w:cs="Times New Roman"/>
                <w:color w:val="000000"/>
              </w:rPr>
            </w:pPr>
            <w:r w:rsidRPr="00367FC0">
              <w:rPr>
                <w:rFonts w:ascii="Times New Roman" w:hAnsi="Times New Roman" w:cs="Times New Roman"/>
                <w:color w:val="000000"/>
              </w:rPr>
              <w:t>3. охрана окружающей среды</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0,0</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2111,0</w:t>
            </w:r>
          </w:p>
        </w:tc>
        <w:tc>
          <w:tcPr>
            <w:tcW w:w="1134"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1311,3</w:t>
            </w:r>
          </w:p>
        </w:tc>
        <w:tc>
          <w:tcPr>
            <w:tcW w:w="1276" w:type="dxa"/>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1814,1</w:t>
            </w:r>
          </w:p>
        </w:tc>
        <w:tc>
          <w:tcPr>
            <w:tcW w:w="1417"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10</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26"/>
        </w:trPr>
        <w:tc>
          <w:tcPr>
            <w:tcW w:w="3689" w:type="dxa"/>
            <w:vAlign w:val="bottom"/>
          </w:tcPr>
          <w:p w:rsidR="008D7D61" w:rsidRPr="00367FC0" w:rsidRDefault="008D7D61" w:rsidP="00D46A23">
            <w:pPr>
              <w:spacing w:line="240" w:lineRule="auto"/>
              <w:ind w:firstLineChars="21" w:firstLine="46"/>
              <w:rPr>
                <w:rFonts w:ascii="Times New Roman" w:hAnsi="Times New Roman" w:cs="Times New Roman"/>
                <w:color w:val="000000"/>
              </w:rPr>
            </w:pPr>
            <w:r w:rsidRPr="00367FC0">
              <w:rPr>
                <w:rFonts w:ascii="Times New Roman" w:hAnsi="Times New Roman" w:cs="Times New Roman"/>
                <w:color w:val="000000"/>
              </w:rPr>
              <w:t>4. образование</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402386,8</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482164,0</w:t>
            </w:r>
          </w:p>
        </w:tc>
        <w:tc>
          <w:tcPr>
            <w:tcW w:w="1134"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646984,3</w:t>
            </w:r>
          </w:p>
        </w:tc>
        <w:tc>
          <w:tcPr>
            <w:tcW w:w="1276" w:type="dxa"/>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665023,1</w:t>
            </w:r>
          </w:p>
        </w:tc>
        <w:tc>
          <w:tcPr>
            <w:tcW w:w="1417"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668696,5</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356"/>
        </w:trPr>
        <w:tc>
          <w:tcPr>
            <w:tcW w:w="3689" w:type="dxa"/>
            <w:vAlign w:val="bottom"/>
          </w:tcPr>
          <w:p w:rsidR="008D7D61" w:rsidRPr="00367FC0" w:rsidRDefault="008D7D61" w:rsidP="00D46A23">
            <w:pPr>
              <w:spacing w:line="240" w:lineRule="auto"/>
              <w:ind w:firstLineChars="21" w:firstLine="46"/>
              <w:rPr>
                <w:rFonts w:ascii="Times New Roman" w:hAnsi="Times New Roman" w:cs="Times New Roman"/>
                <w:color w:val="000000"/>
              </w:rPr>
            </w:pPr>
            <w:r w:rsidRPr="00367FC0">
              <w:rPr>
                <w:rFonts w:ascii="Times New Roman" w:hAnsi="Times New Roman" w:cs="Times New Roman"/>
                <w:color w:val="000000"/>
              </w:rPr>
              <w:t>5. культура, кинематография и средства массовой информации</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58503,8</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69961,0</w:t>
            </w:r>
          </w:p>
        </w:tc>
        <w:tc>
          <w:tcPr>
            <w:tcW w:w="1134"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68068,5</w:t>
            </w:r>
          </w:p>
        </w:tc>
        <w:tc>
          <w:tcPr>
            <w:tcW w:w="1276" w:type="dxa"/>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79571,7</w:t>
            </w:r>
          </w:p>
        </w:tc>
        <w:tc>
          <w:tcPr>
            <w:tcW w:w="1417"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81806,6</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20"/>
        </w:trPr>
        <w:tc>
          <w:tcPr>
            <w:tcW w:w="3689" w:type="dxa"/>
            <w:vAlign w:val="bottom"/>
          </w:tcPr>
          <w:p w:rsidR="008D7D61" w:rsidRPr="00367FC0" w:rsidRDefault="008D7D61" w:rsidP="00D46A23">
            <w:pPr>
              <w:spacing w:line="240" w:lineRule="auto"/>
              <w:ind w:firstLineChars="21" w:firstLine="46"/>
              <w:rPr>
                <w:rFonts w:ascii="Times New Roman" w:hAnsi="Times New Roman" w:cs="Times New Roman"/>
                <w:color w:val="000000"/>
              </w:rPr>
            </w:pPr>
            <w:r w:rsidRPr="00367FC0">
              <w:rPr>
                <w:rFonts w:ascii="Times New Roman" w:hAnsi="Times New Roman" w:cs="Times New Roman"/>
                <w:color w:val="000000"/>
              </w:rPr>
              <w:t>6. здравоохранение и спорт</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63679,2</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11495,0</w:t>
            </w:r>
          </w:p>
        </w:tc>
        <w:tc>
          <w:tcPr>
            <w:tcW w:w="1134"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13765,6</w:t>
            </w:r>
          </w:p>
        </w:tc>
        <w:tc>
          <w:tcPr>
            <w:tcW w:w="1276" w:type="dxa"/>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9614,5</w:t>
            </w:r>
          </w:p>
        </w:tc>
        <w:tc>
          <w:tcPr>
            <w:tcW w:w="1417"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7519,2</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08"/>
        </w:trPr>
        <w:tc>
          <w:tcPr>
            <w:tcW w:w="3689" w:type="dxa"/>
            <w:vAlign w:val="bottom"/>
          </w:tcPr>
          <w:p w:rsidR="008D7D61" w:rsidRPr="00367FC0" w:rsidRDefault="008D7D61" w:rsidP="00D46A23">
            <w:pPr>
              <w:spacing w:line="240" w:lineRule="auto"/>
              <w:ind w:firstLineChars="21" w:firstLine="46"/>
              <w:rPr>
                <w:rFonts w:ascii="Times New Roman" w:hAnsi="Times New Roman" w:cs="Times New Roman"/>
                <w:color w:val="000000"/>
              </w:rPr>
            </w:pPr>
            <w:r w:rsidRPr="00367FC0">
              <w:rPr>
                <w:rFonts w:ascii="Times New Roman" w:hAnsi="Times New Roman" w:cs="Times New Roman"/>
                <w:color w:val="000000"/>
              </w:rPr>
              <w:t>7. социальная политика</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23870,2</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50620,0</w:t>
            </w:r>
          </w:p>
        </w:tc>
        <w:tc>
          <w:tcPr>
            <w:tcW w:w="1134"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33550,5</w:t>
            </w:r>
          </w:p>
        </w:tc>
        <w:tc>
          <w:tcPr>
            <w:tcW w:w="1276" w:type="dxa"/>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75160,5</w:t>
            </w:r>
          </w:p>
        </w:tc>
        <w:tc>
          <w:tcPr>
            <w:tcW w:w="1417"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44065</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126"/>
        </w:trPr>
        <w:tc>
          <w:tcPr>
            <w:tcW w:w="3689" w:type="dxa"/>
            <w:vAlign w:val="bottom"/>
          </w:tcPr>
          <w:p w:rsidR="008D7D61" w:rsidRPr="00367FC0" w:rsidRDefault="008D7D61" w:rsidP="00D46A23">
            <w:pPr>
              <w:spacing w:line="240" w:lineRule="auto"/>
              <w:ind w:firstLineChars="21" w:firstLine="46"/>
              <w:rPr>
                <w:rFonts w:ascii="Times New Roman" w:hAnsi="Times New Roman" w:cs="Times New Roman"/>
                <w:color w:val="000000"/>
              </w:rPr>
            </w:pPr>
            <w:r w:rsidRPr="00367FC0">
              <w:rPr>
                <w:rFonts w:ascii="Times New Roman" w:hAnsi="Times New Roman" w:cs="Times New Roman"/>
                <w:color w:val="000000"/>
              </w:rPr>
              <w:t>8. прочие расходы</w:t>
            </w:r>
          </w:p>
        </w:tc>
        <w:tc>
          <w:tcPr>
            <w:tcW w:w="1417"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42933,5</w:t>
            </w:r>
          </w:p>
        </w:tc>
        <w:tc>
          <w:tcPr>
            <w:tcW w:w="1276" w:type="dxa"/>
            <w:vAlign w:val="bottom"/>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36243,0</w:t>
            </w:r>
          </w:p>
        </w:tc>
        <w:tc>
          <w:tcPr>
            <w:tcW w:w="1134"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16769,0</w:t>
            </w:r>
          </w:p>
        </w:tc>
        <w:tc>
          <w:tcPr>
            <w:tcW w:w="1276" w:type="dxa"/>
          </w:tcPr>
          <w:p w:rsidR="008D7D61" w:rsidRPr="00367FC0" w:rsidRDefault="008D7D61" w:rsidP="00D46A23">
            <w:pPr>
              <w:spacing w:line="240" w:lineRule="auto"/>
              <w:jc w:val="center"/>
              <w:rPr>
                <w:rFonts w:ascii="Times New Roman" w:hAnsi="Times New Roman" w:cs="Times New Roman"/>
              </w:rPr>
            </w:pPr>
            <w:r w:rsidRPr="00367FC0">
              <w:rPr>
                <w:rFonts w:ascii="Times New Roman" w:hAnsi="Times New Roman" w:cs="Times New Roman"/>
              </w:rPr>
              <w:t>47252,5</w:t>
            </w:r>
          </w:p>
        </w:tc>
        <w:tc>
          <w:tcPr>
            <w:tcW w:w="1417" w:type="dxa"/>
          </w:tcPr>
          <w:p w:rsidR="008D7D61" w:rsidRPr="00367FC0" w:rsidRDefault="008D7D61" w:rsidP="00D46A23">
            <w:pPr>
              <w:spacing w:line="240" w:lineRule="auto"/>
              <w:jc w:val="center"/>
              <w:rPr>
                <w:rFonts w:ascii="Times New Roman" w:hAnsi="Times New Roman" w:cs="Times New Roman"/>
                <w:color w:val="000000"/>
              </w:rPr>
            </w:pPr>
            <w:r w:rsidRPr="00367FC0">
              <w:rPr>
                <w:rFonts w:ascii="Times New Roman" w:hAnsi="Times New Roman" w:cs="Times New Roman"/>
                <w:color w:val="000000"/>
              </w:rPr>
              <w:t>25046</w:t>
            </w:r>
          </w:p>
        </w:tc>
      </w:tr>
      <w:tr w:rsidR="008D7D61" w:rsidRPr="00367F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A0"/>
        </w:tblPrEx>
        <w:trPr>
          <w:cantSplit/>
          <w:trHeight w:val="228"/>
        </w:trPr>
        <w:tc>
          <w:tcPr>
            <w:tcW w:w="3689" w:type="dxa"/>
            <w:shd w:val="clear" w:color="000000" w:fill="00FFFF"/>
            <w:vAlign w:val="bottom"/>
          </w:tcPr>
          <w:p w:rsidR="008D7D61" w:rsidRPr="00367FC0" w:rsidRDefault="008D7D61" w:rsidP="00D46A23">
            <w:pPr>
              <w:spacing w:line="240" w:lineRule="auto"/>
              <w:ind w:firstLineChars="100" w:firstLine="221"/>
              <w:rPr>
                <w:rFonts w:ascii="Times New Roman" w:hAnsi="Times New Roman" w:cs="Times New Roman"/>
                <w:b/>
                <w:bCs/>
                <w:color w:val="000000"/>
              </w:rPr>
            </w:pPr>
            <w:r w:rsidRPr="00367FC0">
              <w:rPr>
                <w:rFonts w:ascii="Times New Roman" w:hAnsi="Times New Roman" w:cs="Times New Roman"/>
                <w:b/>
                <w:bCs/>
                <w:color w:val="000000"/>
              </w:rPr>
              <w:t>Профицит, дефицит (-)</w:t>
            </w:r>
          </w:p>
        </w:tc>
        <w:tc>
          <w:tcPr>
            <w:tcW w:w="1417" w:type="dxa"/>
            <w:shd w:val="clear" w:color="000000" w:fill="00FFFF"/>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8402,1</w:t>
            </w:r>
          </w:p>
        </w:tc>
        <w:tc>
          <w:tcPr>
            <w:tcW w:w="1276" w:type="dxa"/>
            <w:shd w:val="clear" w:color="000000" w:fill="00FFFF"/>
            <w:vAlign w:val="bottom"/>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-1207,2</w:t>
            </w:r>
          </w:p>
        </w:tc>
        <w:tc>
          <w:tcPr>
            <w:tcW w:w="1134" w:type="dxa"/>
            <w:shd w:val="clear" w:color="000000" w:fill="00FFFF"/>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48995,0</w:t>
            </w:r>
          </w:p>
        </w:tc>
        <w:tc>
          <w:tcPr>
            <w:tcW w:w="1276" w:type="dxa"/>
            <w:shd w:val="clear" w:color="auto" w:fill="00FFFF"/>
          </w:tcPr>
          <w:p w:rsidR="008D7D61" w:rsidRPr="00367FC0" w:rsidRDefault="008D7D61" w:rsidP="00D46A23">
            <w:pPr>
              <w:spacing w:line="240" w:lineRule="auto"/>
              <w:jc w:val="center"/>
              <w:rPr>
                <w:rFonts w:ascii="Times New Roman" w:hAnsi="Times New Roman" w:cs="Times New Roman"/>
                <w:b/>
                <w:bCs/>
              </w:rPr>
            </w:pPr>
            <w:r w:rsidRPr="00367FC0">
              <w:rPr>
                <w:rFonts w:ascii="Times New Roman" w:hAnsi="Times New Roman" w:cs="Times New Roman"/>
                <w:b/>
                <w:bCs/>
              </w:rPr>
              <w:t>-45775,8</w:t>
            </w:r>
          </w:p>
        </w:tc>
        <w:tc>
          <w:tcPr>
            <w:tcW w:w="1417" w:type="dxa"/>
            <w:shd w:val="clear" w:color="auto" w:fill="00FFFF"/>
          </w:tcPr>
          <w:p w:rsidR="008D7D61" w:rsidRPr="00367FC0" w:rsidRDefault="008D7D61" w:rsidP="00D46A23">
            <w:pPr>
              <w:spacing w:line="240" w:lineRule="auto"/>
              <w:jc w:val="center"/>
              <w:rPr>
                <w:rFonts w:ascii="Times New Roman" w:hAnsi="Times New Roman" w:cs="Times New Roman"/>
                <w:b/>
                <w:bCs/>
                <w:color w:val="000000"/>
              </w:rPr>
            </w:pPr>
            <w:r w:rsidRPr="00367FC0">
              <w:rPr>
                <w:rFonts w:ascii="Times New Roman" w:hAnsi="Times New Roman" w:cs="Times New Roman"/>
                <w:b/>
                <w:bCs/>
                <w:color w:val="000000"/>
              </w:rPr>
              <w:t>-44,3</w:t>
            </w:r>
          </w:p>
        </w:tc>
      </w:tr>
    </w:tbl>
    <w:p w:rsidR="008D7D61" w:rsidRPr="00367FC0" w:rsidRDefault="008D7D61" w:rsidP="00367FC0">
      <w:pPr>
        <w:pStyle w:val="3"/>
        <w:spacing w:after="200" w:line="360" w:lineRule="auto"/>
        <w:rPr>
          <w:i/>
          <w:iCs/>
          <w:color w:val="auto"/>
          <w:sz w:val="28"/>
          <w:szCs w:val="28"/>
        </w:rPr>
      </w:pPr>
      <w:bookmarkStart w:id="25" w:name="_Toc452444530"/>
      <w:r w:rsidRPr="00367FC0">
        <w:rPr>
          <w:i/>
          <w:iCs/>
          <w:color w:val="auto"/>
          <w:sz w:val="28"/>
          <w:szCs w:val="28"/>
        </w:rPr>
        <w:t>Муниципальные закупки</w:t>
      </w:r>
      <w:bookmarkEnd w:id="25"/>
    </w:p>
    <w:p w:rsidR="008D7D61" w:rsidRDefault="008D7D61" w:rsidP="007E36FB">
      <w:pPr>
        <w:tabs>
          <w:tab w:val="left" w:pos="2128"/>
        </w:tabs>
        <w:spacing w:after="0" w:line="360" w:lineRule="auto"/>
        <w:ind w:firstLine="709"/>
        <w:jc w:val="both"/>
        <w:rPr>
          <w:rFonts w:ascii="Times New Roman" w:hAnsi="Times New Roman" w:cs="Times New Roman"/>
          <w:sz w:val="28"/>
          <w:szCs w:val="28"/>
        </w:rPr>
      </w:pPr>
      <w:r w:rsidRPr="00F22F92">
        <w:rPr>
          <w:rFonts w:ascii="Times New Roman" w:hAnsi="Times New Roman" w:cs="Times New Roman"/>
          <w:sz w:val="28"/>
          <w:szCs w:val="28"/>
        </w:rPr>
        <w:t xml:space="preserve">За </w:t>
      </w:r>
      <w:r>
        <w:rPr>
          <w:rFonts w:ascii="Times New Roman" w:hAnsi="Times New Roman" w:cs="Times New Roman"/>
          <w:sz w:val="28"/>
          <w:szCs w:val="28"/>
        </w:rPr>
        <w:t xml:space="preserve">период с 2011 по 2015 гг. </w:t>
      </w:r>
      <w:r w:rsidRPr="00F22F92">
        <w:rPr>
          <w:rFonts w:ascii="Times New Roman" w:hAnsi="Times New Roman" w:cs="Times New Roman"/>
          <w:sz w:val="28"/>
          <w:szCs w:val="28"/>
        </w:rPr>
        <w:t xml:space="preserve">осуществлено 42805 единиц муниципальных закупок на </w:t>
      </w:r>
      <w:r>
        <w:rPr>
          <w:rFonts w:ascii="Times New Roman" w:hAnsi="Times New Roman" w:cs="Times New Roman"/>
          <w:sz w:val="28"/>
          <w:szCs w:val="28"/>
        </w:rPr>
        <w:t xml:space="preserve">общую </w:t>
      </w:r>
      <w:r w:rsidRPr="00F22F92">
        <w:rPr>
          <w:rFonts w:ascii="Times New Roman" w:hAnsi="Times New Roman" w:cs="Times New Roman"/>
          <w:sz w:val="28"/>
          <w:szCs w:val="28"/>
        </w:rPr>
        <w:t>сумму 1</w:t>
      </w:r>
      <w:r>
        <w:rPr>
          <w:rFonts w:ascii="Times New Roman" w:hAnsi="Times New Roman" w:cs="Times New Roman"/>
          <w:sz w:val="28"/>
          <w:szCs w:val="28"/>
        </w:rPr>
        <w:t>,38</w:t>
      </w:r>
      <w:r w:rsidRPr="00F22F92">
        <w:rPr>
          <w:rFonts w:ascii="Times New Roman" w:hAnsi="Times New Roman" w:cs="Times New Roman"/>
          <w:sz w:val="28"/>
          <w:szCs w:val="28"/>
        </w:rPr>
        <w:t xml:space="preserve"> млрд</w:t>
      </w:r>
      <w:r>
        <w:rPr>
          <w:rFonts w:ascii="Times New Roman" w:hAnsi="Times New Roman" w:cs="Times New Roman"/>
          <w:sz w:val="28"/>
          <w:szCs w:val="28"/>
        </w:rPr>
        <w:t>.</w:t>
      </w:r>
      <w:r w:rsidRPr="00F22F92">
        <w:rPr>
          <w:rFonts w:ascii="Times New Roman" w:hAnsi="Times New Roman" w:cs="Times New Roman"/>
          <w:sz w:val="28"/>
          <w:szCs w:val="28"/>
        </w:rPr>
        <w:t xml:space="preserve"> рублей, в том числе закупки малого объема</w:t>
      </w:r>
      <w:r>
        <w:rPr>
          <w:rFonts w:ascii="Times New Roman" w:hAnsi="Times New Roman" w:cs="Times New Roman"/>
          <w:sz w:val="28"/>
          <w:szCs w:val="28"/>
        </w:rPr>
        <w:t xml:space="preserve"> -</w:t>
      </w:r>
      <w:r w:rsidRPr="00F22F92">
        <w:rPr>
          <w:rFonts w:ascii="Times New Roman" w:hAnsi="Times New Roman" w:cs="Times New Roman"/>
          <w:sz w:val="28"/>
          <w:szCs w:val="28"/>
        </w:rPr>
        <w:t xml:space="preserve"> на 601 млн</w:t>
      </w:r>
      <w:r>
        <w:rPr>
          <w:rFonts w:ascii="Times New Roman" w:hAnsi="Times New Roman" w:cs="Times New Roman"/>
          <w:sz w:val="28"/>
          <w:szCs w:val="28"/>
        </w:rPr>
        <w:t>.</w:t>
      </w:r>
      <w:r w:rsidRPr="00F22F92">
        <w:rPr>
          <w:rFonts w:ascii="Times New Roman" w:hAnsi="Times New Roman" w:cs="Times New Roman"/>
          <w:sz w:val="28"/>
          <w:szCs w:val="28"/>
        </w:rPr>
        <w:t xml:space="preserve"> рублей, конкурентные закупки </w:t>
      </w:r>
      <w:r>
        <w:rPr>
          <w:rFonts w:ascii="Times New Roman" w:hAnsi="Times New Roman" w:cs="Times New Roman"/>
          <w:sz w:val="28"/>
          <w:szCs w:val="28"/>
        </w:rPr>
        <w:t>- на</w:t>
      </w:r>
      <w:r w:rsidRPr="00F22F92">
        <w:rPr>
          <w:rFonts w:ascii="Times New Roman" w:hAnsi="Times New Roman" w:cs="Times New Roman"/>
          <w:sz w:val="28"/>
          <w:szCs w:val="28"/>
        </w:rPr>
        <w:t xml:space="preserve"> 399 млн</w:t>
      </w:r>
      <w:r>
        <w:rPr>
          <w:rFonts w:ascii="Times New Roman" w:hAnsi="Times New Roman" w:cs="Times New Roman"/>
          <w:sz w:val="28"/>
          <w:szCs w:val="28"/>
        </w:rPr>
        <w:t>.</w:t>
      </w:r>
      <w:r w:rsidRPr="00F22F92">
        <w:rPr>
          <w:rFonts w:ascii="Times New Roman" w:hAnsi="Times New Roman" w:cs="Times New Roman"/>
          <w:sz w:val="28"/>
          <w:szCs w:val="28"/>
        </w:rPr>
        <w:t xml:space="preserve"> рублей. </w:t>
      </w:r>
      <w:r>
        <w:rPr>
          <w:rFonts w:ascii="Times New Roman" w:hAnsi="Times New Roman" w:cs="Times New Roman"/>
          <w:sz w:val="28"/>
          <w:szCs w:val="28"/>
        </w:rPr>
        <w:t>П</w:t>
      </w:r>
      <w:r w:rsidRPr="00F22F92">
        <w:rPr>
          <w:rFonts w:ascii="Times New Roman" w:hAnsi="Times New Roman" w:cs="Times New Roman"/>
          <w:sz w:val="28"/>
          <w:szCs w:val="28"/>
        </w:rPr>
        <w:t xml:space="preserve">о результатам проведенных муниципальных закупок экономия бюджетных средств </w:t>
      </w:r>
      <w:r w:rsidR="007F045C">
        <w:rPr>
          <w:rFonts w:ascii="Times New Roman" w:hAnsi="Times New Roman" w:cs="Times New Roman"/>
          <w:sz w:val="28"/>
          <w:szCs w:val="28"/>
        </w:rPr>
        <w:t xml:space="preserve">за 5 лет </w:t>
      </w:r>
      <w:r w:rsidRPr="00F22F92">
        <w:rPr>
          <w:rFonts w:ascii="Times New Roman" w:hAnsi="Times New Roman" w:cs="Times New Roman"/>
          <w:sz w:val="28"/>
          <w:szCs w:val="28"/>
        </w:rPr>
        <w:t>составила 14 млн</w:t>
      </w:r>
      <w:r>
        <w:rPr>
          <w:rFonts w:ascii="Times New Roman" w:hAnsi="Times New Roman" w:cs="Times New Roman"/>
          <w:sz w:val="28"/>
          <w:szCs w:val="28"/>
        </w:rPr>
        <w:t>.</w:t>
      </w:r>
      <w:r w:rsidRPr="00F22F92">
        <w:rPr>
          <w:rFonts w:ascii="Times New Roman" w:hAnsi="Times New Roman" w:cs="Times New Roman"/>
          <w:sz w:val="28"/>
          <w:szCs w:val="28"/>
        </w:rPr>
        <w:t xml:space="preserve"> рублей. </w:t>
      </w:r>
    </w:p>
    <w:p w:rsidR="008D7D61" w:rsidRPr="00367FC0" w:rsidRDefault="008D7D61" w:rsidP="00367FC0">
      <w:pPr>
        <w:pStyle w:val="3"/>
        <w:spacing w:after="200" w:line="360" w:lineRule="auto"/>
        <w:rPr>
          <w:rFonts w:ascii="Times New Roman" w:hAnsi="Times New Roman"/>
          <w:i/>
          <w:iCs/>
          <w:color w:val="auto"/>
          <w:sz w:val="28"/>
          <w:szCs w:val="28"/>
        </w:rPr>
      </w:pPr>
      <w:bookmarkStart w:id="26" w:name="_Toc452444531"/>
      <w:r w:rsidRPr="00367FC0">
        <w:rPr>
          <w:i/>
          <w:iCs/>
          <w:color w:val="auto"/>
          <w:sz w:val="28"/>
          <w:szCs w:val="28"/>
        </w:rPr>
        <w:t>Земельные и имущественные отношения</w:t>
      </w:r>
      <w:bookmarkEnd w:id="26"/>
    </w:p>
    <w:p w:rsidR="008D7D61" w:rsidRDefault="008D7D61" w:rsidP="007E36FB">
      <w:pPr>
        <w:widowControl w:val="0"/>
        <w:autoSpaceDE w:val="0"/>
        <w:autoSpaceDN w:val="0"/>
        <w:adjustRightInd w:val="0"/>
        <w:spacing w:after="0" w:line="360" w:lineRule="auto"/>
        <w:ind w:firstLine="709"/>
        <w:jc w:val="both"/>
        <w:rPr>
          <w:rFonts w:ascii="Times New Roman CYR" w:hAnsi="Times New Roman CYR" w:cs="Times New Roman CYR"/>
          <w:sz w:val="28"/>
          <w:szCs w:val="28"/>
        </w:rPr>
      </w:pPr>
      <w:r w:rsidRPr="00261120">
        <w:rPr>
          <w:rFonts w:ascii="Times New Roman CYR" w:hAnsi="Times New Roman CYR" w:cs="Times New Roman CYR"/>
          <w:sz w:val="28"/>
          <w:szCs w:val="28"/>
        </w:rPr>
        <w:t xml:space="preserve">Одним из направлений земельно-имущественных отношений является </w:t>
      </w:r>
      <w:r w:rsidRPr="00F73F47">
        <w:rPr>
          <w:rFonts w:ascii="Times New Roman CYR" w:hAnsi="Times New Roman CYR" w:cs="Times New Roman CYR"/>
          <w:sz w:val="28"/>
          <w:szCs w:val="28"/>
        </w:rPr>
        <w:t xml:space="preserve">управление муниципальной собственностью. За </w:t>
      </w:r>
      <w:r>
        <w:rPr>
          <w:rFonts w:ascii="Times New Roman CYR" w:hAnsi="Times New Roman CYR" w:cs="Times New Roman CYR"/>
          <w:sz w:val="28"/>
          <w:szCs w:val="28"/>
        </w:rPr>
        <w:t xml:space="preserve">последние </w:t>
      </w:r>
      <w:r w:rsidRPr="00F73F47">
        <w:rPr>
          <w:rFonts w:ascii="Times New Roman CYR" w:hAnsi="Times New Roman CYR" w:cs="Times New Roman CYR"/>
          <w:sz w:val="28"/>
          <w:szCs w:val="28"/>
        </w:rPr>
        <w:t>5 лет сумма поступлений от аренды и реализации муниципального имущества и земли составила 138,5 млн</w:t>
      </w:r>
      <w:r>
        <w:rPr>
          <w:rFonts w:ascii="Times New Roman CYR" w:hAnsi="Times New Roman CYR" w:cs="Times New Roman CYR"/>
          <w:sz w:val="28"/>
          <w:szCs w:val="28"/>
        </w:rPr>
        <w:t>.</w:t>
      </w:r>
      <w:r w:rsidRPr="00F73F47">
        <w:rPr>
          <w:rFonts w:ascii="Times New Roman CYR" w:hAnsi="Times New Roman CYR" w:cs="Times New Roman CYR"/>
          <w:sz w:val="28"/>
          <w:szCs w:val="28"/>
        </w:rPr>
        <w:t xml:space="preserve"> рублей. </w:t>
      </w:r>
      <w:r w:rsidRPr="00483A33">
        <w:rPr>
          <w:rFonts w:ascii="Times New Roman CYR" w:hAnsi="Times New Roman CYR" w:cs="Times New Roman CYR"/>
          <w:sz w:val="28"/>
          <w:szCs w:val="28"/>
        </w:rPr>
        <w:t>В дальнейшем в этой сфере необходимо продолжить работу по вовлечению в хозяйственный оборот неиспользуемых объектов недвижимости</w:t>
      </w:r>
      <w:r>
        <w:rPr>
          <w:rFonts w:ascii="Times New Roman CYR" w:hAnsi="Times New Roman CYR" w:cs="Times New Roman CYR"/>
          <w:sz w:val="28"/>
          <w:szCs w:val="28"/>
        </w:rPr>
        <w:t xml:space="preserve">, </w:t>
      </w:r>
      <w:r w:rsidRPr="00483A33">
        <w:rPr>
          <w:rFonts w:ascii="Times New Roman CYR" w:hAnsi="Times New Roman CYR" w:cs="Times New Roman CYR"/>
          <w:sz w:val="28"/>
          <w:szCs w:val="28"/>
        </w:rPr>
        <w:t>земельных участков</w:t>
      </w:r>
      <w:r>
        <w:rPr>
          <w:rFonts w:ascii="Times New Roman CYR" w:hAnsi="Times New Roman CYR" w:cs="Times New Roman CYR"/>
          <w:sz w:val="28"/>
          <w:szCs w:val="28"/>
        </w:rPr>
        <w:t xml:space="preserve">, а также </w:t>
      </w:r>
      <w:r w:rsidRPr="00483A33">
        <w:rPr>
          <w:rFonts w:ascii="Times New Roman CYR" w:hAnsi="Times New Roman CYR" w:cs="Times New Roman CYR"/>
          <w:sz w:val="28"/>
          <w:szCs w:val="28"/>
        </w:rPr>
        <w:t xml:space="preserve"> повышение эффективности претензионной, </w:t>
      </w:r>
      <w:r w:rsidRPr="00DE78CB">
        <w:rPr>
          <w:rFonts w:ascii="Times New Roman CYR" w:hAnsi="Times New Roman CYR" w:cs="Times New Roman CYR"/>
          <w:sz w:val="28"/>
          <w:szCs w:val="28"/>
        </w:rPr>
        <w:t>исковой и судебной работы по взысканию задолженности.</w:t>
      </w:r>
    </w:p>
    <w:p w:rsidR="00126E82" w:rsidRDefault="00126E82" w:rsidP="00367FC0">
      <w:pPr>
        <w:pStyle w:val="3"/>
        <w:spacing w:after="200" w:line="360" w:lineRule="auto"/>
        <w:rPr>
          <w:rFonts w:ascii="Times New Roman" w:hAnsi="Times New Roman"/>
          <w:i/>
          <w:iCs/>
          <w:color w:val="auto"/>
          <w:sz w:val="28"/>
          <w:szCs w:val="28"/>
        </w:rPr>
      </w:pPr>
    </w:p>
    <w:p w:rsidR="008D7D61" w:rsidRPr="00367FC0" w:rsidRDefault="008D7D61" w:rsidP="00367FC0">
      <w:pPr>
        <w:pStyle w:val="3"/>
        <w:spacing w:after="200" w:line="360" w:lineRule="auto"/>
        <w:rPr>
          <w:rFonts w:ascii="Times New Roman" w:hAnsi="Times New Roman"/>
          <w:i/>
          <w:iCs/>
          <w:color w:val="auto"/>
          <w:sz w:val="28"/>
          <w:szCs w:val="28"/>
        </w:rPr>
      </w:pPr>
      <w:bookmarkStart w:id="27" w:name="_Toc452444532"/>
      <w:r w:rsidRPr="00367FC0">
        <w:rPr>
          <w:rFonts w:ascii="Times New Roman" w:hAnsi="Times New Roman"/>
          <w:i/>
          <w:iCs/>
          <w:color w:val="auto"/>
          <w:sz w:val="28"/>
          <w:szCs w:val="28"/>
        </w:rPr>
        <w:t>Образование</w:t>
      </w:r>
      <w:bookmarkEnd w:id="27"/>
    </w:p>
    <w:p w:rsidR="008D7D61" w:rsidRPr="00367FC0" w:rsidRDefault="008D7D61" w:rsidP="00367FC0">
      <w:pPr>
        <w:pStyle w:val="a4"/>
        <w:widowControl w:val="0"/>
        <w:autoSpaceDE w:val="0"/>
        <w:autoSpaceDN w:val="0"/>
        <w:adjustRightInd w:val="0"/>
        <w:spacing w:before="200" w:line="360" w:lineRule="auto"/>
        <w:ind w:left="0" w:firstLine="709"/>
        <w:jc w:val="both"/>
        <w:rPr>
          <w:rFonts w:ascii="Times New Roman" w:hAnsi="Times New Roman" w:cs="Times New Roman"/>
          <w:i/>
          <w:iCs/>
          <w:sz w:val="28"/>
          <w:szCs w:val="28"/>
          <w:u w:val="single"/>
        </w:rPr>
      </w:pPr>
      <w:r w:rsidRPr="00367FC0">
        <w:rPr>
          <w:rFonts w:ascii="Times New Roman" w:hAnsi="Times New Roman" w:cs="Times New Roman"/>
          <w:bCs/>
          <w:i/>
          <w:iCs/>
          <w:sz w:val="28"/>
          <w:szCs w:val="28"/>
          <w:u w:val="single"/>
        </w:rPr>
        <w:t>Дошкольное образование и раннее развитие</w:t>
      </w:r>
      <w:r w:rsidRPr="00367FC0">
        <w:rPr>
          <w:rFonts w:ascii="Times New Roman" w:hAnsi="Times New Roman" w:cs="Times New Roman"/>
          <w:i/>
          <w:iCs/>
          <w:sz w:val="28"/>
          <w:szCs w:val="28"/>
          <w:u w:val="single"/>
        </w:rPr>
        <w:t>.</w:t>
      </w:r>
    </w:p>
    <w:p w:rsidR="008D7D61" w:rsidRDefault="008D7D61" w:rsidP="0052058A">
      <w:pPr>
        <w:pStyle w:val="a4"/>
        <w:widowControl w:val="0"/>
        <w:autoSpaceDE w:val="0"/>
        <w:autoSpaceDN w:val="0"/>
        <w:adjustRightInd w:val="0"/>
        <w:spacing w:after="0" w:line="360" w:lineRule="auto"/>
        <w:ind w:left="0" w:firstLine="709"/>
        <w:jc w:val="both"/>
        <w:rPr>
          <w:rFonts w:ascii="Times New Roman" w:hAnsi="Times New Roman" w:cs="Times New Roman"/>
          <w:sz w:val="28"/>
          <w:szCs w:val="28"/>
        </w:rPr>
      </w:pPr>
      <w:r w:rsidRPr="0052058A">
        <w:rPr>
          <w:rFonts w:ascii="Times New Roman" w:hAnsi="Times New Roman" w:cs="Times New Roman"/>
          <w:sz w:val="28"/>
          <w:szCs w:val="28"/>
        </w:rPr>
        <w:t xml:space="preserve">В Мамадышском муниципальном районе  действует 39 организаций, осуществляющих образовательную деятельность по образовательным программам дошкольного образования, присмотр и уход за детьми (ДОО), </w:t>
      </w:r>
      <w:r>
        <w:rPr>
          <w:rFonts w:ascii="Times New Roman" w:hAnsi="Times New Roman" w:cs="Times New Roman"/>
          <w:sz w:val="28"/>
          <w:szCs w:val="28"/>
        </w:rPr>
        <w:t xml:space="preserve">9 </w:t>
      </w:r>
      <w:r w:rsidRPr="0052058A">
        <w:rPr>
          <w:rFonts w:ascii="Times New Roman" w:hAnsi="Times New Roman" w:cs="Times New Roman"/>
          <w:sz w:val="28"/>
          <w:szCs w:val="28"/>
        </w:rPr>
        <w:t xml:space="preserve">из которых  расположены в городе.  </w:t>
      </w:r>
      <w:r>
        <w:rPr>
          <w:rFonts w:ascii="Times New Roman" w:hAnsi="Times New Roman" w:cs="Times New Roman"/>
          <w:sz w:val="28"/>
          <w:szCs w:val="28"/>
        </w:rPr>
        <w:t>Ч</w:t>
      </w:r>
      <w:r w:rsidRPr="0052058A">
        <w:rPr>
          <w:rFonts w:ascii="Times New Roman" w:hAnsi="Times New Roman" w:cs="Times New Roman"/>
          <w:sz w:val="28"/>
          <w:szCs w:val="28"/>
        </w:rPr>
        <w:t xml:space="preserve">исленность </w:t>
      </w:r>
      <w:r>
        <w:rPr>
          <w:rFonts w:ascii="Times New Roman" w:hAnsi="Times New Roman" w:cs="Times New Roman"/>
          <w:sz w:val="28"/>
          <w:szCs w:val="28"/>
        </w:rPr>
        <w:t xml:space="preserve">детей в этих учреждениях </w:t>
      </w:r>
      <w:r w:rsidRPr="0052058A">
        <w:rPr>
          <w:rFonts w:ascii="Times New Roman" w:hAnsi="Times New Roman" w:cs="Times New Roman"/>
          <w:sz w:val="28"/>
          <w:szCs w:val="28"/>
        </w:rPr>
        <w:t xml:space="preserve">составляет 1227 на 989  мест   (124%) . </w:t>
      </w:r>
    </w:p>
    <w:p w:rsidR="008D7D61" w:rsidRDefault="008D7D61" w:rsidP="0052058A">
      <w:pPr>
        <w:pStyle w:val="a4"/>
        <w:widowControl w:val="0"/>
        <w:autoSpaceDE w:val="0"/>
        <w:autoSpaceDN w:val="0"/>
        <w:adjustRightInd w:val="0"/>
        <w:spacing w:after="0" w:line="360" w:lineRule="auto"/>
        <w:ind w:left="0" w:firstLine="709"/>
        <w:jc w:val="both"/>
        <w:rPr>
          <w:rFonts w:ascii="Times New Roman" w:hAnsi="Times New Roman" w:cs="Times New Roman"/>
          <w:sz w:val="28"/>
          <w:szCs w:val="28"/>
        </w:rPr>
      </w:pPr>
      <w:r w:rsidRPr="00F777CF">
        <w:rPr>
          <w:rFonts w:ascii="Times New Roman" w:hAnsi="Times New Roman" w:cs="Times New Roman"/>
          <w:sz w:val="28"/>
          <w:szCs w:val="28"/>
        </w:rPr>
        <w:t xml:space="preserve">За </w:t>
      </w:r>
      <w:r>
        <w:rPr>
          <w:rFonts w:ascii="Times New Roman" w:hAnsi="Times New Roman" w:cs="Times New Roman"/>
          <w:sz w:val="28"/>
          <w:szCs w:val="28"/>
        </w:rPr>
        <w:t>период с  2011 по 2015 гг. было</w:t>
      </w:r>
      <w:r w:rsidRPr="00F777CF">
        <w:rPr>
          <w:rFonts w:ascii="Times New Roman" w:hAnsi="Times New Roman" w:cs="Times New Roman"/>
          <w:sz w:val="28"/>
          <w:szCs w:val="28"/>
        </w:rPr>
        <w:t xml:space="preserve"> построен</w:t>
      </w:r>
      <w:r>
        <w:rPr>
          <w:rFonts w:ascii="Times New Roman" w:hAnsi="Times New Roman" w:cs="Times New Roman"/>
          <w:sz w:val="28"/>
          <w:szCs w:val="28"/>
        </w:rPr>
        <w:t>о</w:t>
      </w:r>
      <w:r w:rsidRPr="00F777CF">
        <w:rPr>
          <w:rFonts w:ascii="Times New Roman" w:hAnsi="Times New Roman" w:cs="Times New Roman"/>
          <w:sz w:val="28"/>
          <w:szCs w:val="28"/>
        </w:rPr>
        <w:t xml:space="preserve"> 3 детских сада на 500 мест, что позволило ликвидировать очередность детей от 3 до 7 лет.</w:t>
      </w:r>
    </w:p>
    <w:p w:rsidR="00367FC0" w:rsidRDefault="008D7D61" w:rsidP="00367FC0">
      <w:pPr>
        <w:pStyle w:val="a4"/>
        <w:widowControl w:val="0"/>
        <w:autoSpaceDE w:val="0"/>
        <w:autoSpaceDN w:val="0"/>
        <w:adjustRightInd w:val="0"/>
        <w:spacing w:after="0" w:line="360" w:lineRule="auto"/>
        <w:ind w:left="0" w:firstLine="709"/>
        <w:jc w:val="both"/>
        <w:rPr>
          <w:rFonts w:ascii="Times New Roman" w:hAnsi="Times New Roman" w:cs="Times New Roman"/>
          <w:b/>
          <w:bCs/>
          <w:i/>
          <w:iCs/>
          <w:sz w:val="28"/>
          <w:szCs w:val="28"/>
        </w:rPr>
      </w:pPr>
      <w:r w:rsidRPr="0052058A">
        <w:rPr>
          <w:rFonts w:ascii="Times New Roman" w:hAnsi="Times New Roman" w:cs="Times New Roman"/>
          <w:sz w:val="28"/>
          <w:szCs w:val="28"/>
        </w:rPr>
        <w:t xml:space="preserve">В связи со значительным ростом рождаемости и переселением жителей из сельской местности в городскую,   наблюдается определенный дефицит мест в ДОО от 1,5 до 3 лет. 31 дошкольное  учреждение  требует капитального ремонта.  В  ряде населенных пунктов, где проживают дети дошкольного возраста  (с. Баскан,        с Ферма-2, с. Кляуш),  отсутствуют  дошкольные образовательные организации. Основной задачей     является  не только повышение доступности, но и качества дошкольного образования, в   том числе  формирование поликультурной образовательной среды. </w:t>
      </w:r>
    </w:p>
    <w:p w:rsidR="008D7D61" w:rsidRPr="00367FC0" w:rsidRDefault="008D7D61" w:rsidP="00367FC0">
      <w:pPr>
        <w:spacing w:before="200" w:line="360" w:lineRule="auto"/>
        <w:jc w:val="both"/>
        <w:rPr>
          <w:rFonts w:ascii="Times New Roman" w:hAnsi="Times New Roman" w:cs="Times New Roman"/>
          <w:bCs/>
          <w:i/>
          <w:iCs/>
          <w:sz w:val="28"/>
          <w:szCs w:val="28"/>
          <w:u w:val="single"/>
        </w:rPr>
      </w:pPr>
      <w:r w:rsidRPr="00367FC0">
        <w:rPr>
          <w:rFonts w:ascii="Times New Roman" w:hAnsi="Times New Roman" w:cs="Times New Roman"/>
          <w:bCs/>
          <w:i/>
          <w:iCs/>
          <w:sz w:val="28"/>
          <w:szCs w:val="28"/>
          <w:u w:val="single"/>
        </w:rPr>
        <w:t xml:space="preserve">Общее  образование </w:t>
      </w:r>
    </w:p>
    <w:p w:rsidR="008D7D61" w:rsidRDefault="008D7D61" w:rsidP="0052058A">
      <w:pPr>
        <w:spacing w:after="0" w:line="360" w:lineRule="auto"/>
        <w:ind w:firstLine="709"/>
        <w:jc w:val="both"/>
        <w:rPr>
          <w:rFonts w:ascii="Times New Roman" w:hAnsi="Times New Roman" w:cs="Times New Roman"/>
          <w:sz w:val="28"/>
          <w:szCs w:val="28"/>
          <w:lang w:val="tt-RU"/>
        </w:rPr>
      </w:pPr>
      <w:r w:rsidRPr="0071670A">
        <w:rPr>
          <w:rFonts w:ascii="Times New Roman" w:hAnsi="Times New Roman" w:cs="Times New Roman"/>
          <w:sz w:val="28"/>
          <w:szCs w:val="28"/>
          <w:lang w:val="tt-RU"/>
        </w:rPr>
        <w:t>В 2015-2016 учебном году в Мамадышском муниципальном районе  в 38 общеобразовательных организациях  обучаются 4160 детей, 279 из которых – во вторую смену.  Для 564 учащихся организован ежедневный подвоз на 23 школьных автобусах.</w:t>
      </w:r>
      <w:r>
        <w:rPr>
          <w:rFonts w:ascii="Times New Roman" w:hAnsi="Times New Roman" w:cs="Times New Roman"/>
          <w:sz w:val="28"/>
          <w:szCs w:val="28"/>
          <w:lang w:val="tt-RU"/>
        </w:rPr>
        <w:t xml:space="preserve"> Средняя наполняемость класс- комплектов  составляет 10,8 ( по городу- 23,6, по селу-6,8).  </w:t>
      </w:r>
    </w:p>
    <w:p w:rsidR="008D7D61" w:rsidRDefault="008D7D61" w:rsidP="0052058A">
      <w:pPr>
        <w:spacing w:after="0" w:line="360" w:lineRule="auto"/>
        <w:ind w:firstLine="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Численость педагогических работников, ведущих педагогическую деятельность  - 698, из них 17,8% имеют высшую категорию, 50% – превую.  Доля молодых учителей составляет  14%. </w:t>
      </w:r>
    </w:p>
    <w:p w:rsidR="008D7D61" w:rsidRDefault="008D7D61" w:rsidP="0052058A">
      <w:pPr>
        <w:spacing w:after="0" w:line="360" w:lineRule="auto"/>
        <w:ind w:firstLine="709"/>
        <w:jc w:val="both"/>
        <w:rPr>
          <w:rFonts w:ascii="Times New Roman" w:hAnsi="Times New Roman" w:cs="Times New Roman"/>
          <w:sz w:val="28"/>
          <w:szCs w:val="28"/>
          <w:lang w:val="tt-RU"/>
        </w:rPr>
      </w:pPr>
      <w:r>
        <w:rPr>
          <w:rFonts w:ascii="Times New Roman" w:hAnsi="Times New Roman" w:cs="Times New Roman"/>
          <w:sz w:val="28"/>
          <w:szCs w:val="28"/>
          <w:lang w:val="tt-RU"/>
        </w:rPr>
        <w:lastRenderedPageBreak/>
        <w:t xml:space="preserve">    Средняя заработная плата  педагогических работников   на 2015 год составляет  26,526 рублей.  </w:t>
      </w:r>
    </w:p>
    <w:p w:rsidR="008D7D61" w:rsidRPr="00F777CF" w:rsidRDefault="008D7D61" w:rsidP="0066207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lang w:val="tt-RU"/>
        </w:rPr>
        <w:t xml:space="preserve">В рамках реализации  программы капитального ремонта  отремонтировано 12 общеобразовательных организаций. </w:t>
      </w:r>
      <w:r w:rsidRPr="00F777CF">
        <w:rPr>
          <w:rFonts w:ascii="Times New Roman" w:hAnsi="Times New Roman" w:cs="Times New Roman"/>
          <w:sz w:val="28"/>
          <w:szCs w:val="28"/>
        </w:rPr>
        <w:t xml:space="preserve">На реализацию программы капитального ремонта школ за </w:t>
      </w:r>
      <w:r>
        <w:rPr>
          <w:rFonts w:ascii="Times New Roman" w:hAnsi="Times New Roman" w:cs="Times New Roman"/>
          <w:sz w:val="28"/>
          <w:szCs w:val="28"/>
        </w:rPr>
        <w:t xml:space="preserve">последние </w:t>
      </w:r>
      <w:r w:rsidRPr="00F777CF">
        <w:rPr>
          <w:rFonts w:ascii="Times New Roman" w:hAnsi="Times New Roman" w:cs="Times New Roman"/>
          <w:sz w:val="28"/>
          <w:szCs w:val="28"/>
        </w:rPr>
        <w:t>5 лет из республиканского бюджета выделено 2</w:t>
      </w:r>
      <w:r>
        <w:rPr>
          <w:rFonts w:ascii="Times New Roman" w:hAnsi="Times New Roman" w:cs="Times New Roman"/>
          <w:sz w:val="28"/>
          <w:szCs w:val="28"/>
        </w:rPr>
        <w:t>66</w:t>
      </w:r>
      <w:r w:rsidRPr="00F777CF">
        <w:rPr>
          <w:rFonts w:ascii="Times New Roman" w:hAnsi="Times New Roman" w:cs="Times New Roman"/>
          <w:sz w:val="28"/>
          <w:szCs w:val="28"/>
        </w:rPr>
        <w:t xml:space="preserve"> млн. рублей. При этом</w:t>
      </w:r>
      <w:r>
        <w:rPr>
          <w:rFonts w:ascii="Times New Roman" w:hAnsi="Times New Roman" w:cs="Times New Roman"/>
          <w:sz w:val="28"/>
          <w:szCs w:val="28"/>
        </w:rPr>
        <w:t>, администрация ММР</w:t>
      </w:r>
      <w:r w:rsidRPr="00F777CF">
        <w:rPr>
          <w:rFonts w:ascii="Times New Roman" w:hAnsi="Times New Roman" w:cs="Times New Roman"/>
          <w:sz w:val="28"/>
          <w:szCs w:val="28"/>
        </w:rPr>
        <w:t xml:space="preserve"> нашл</w:t>
      </w:r>
      <w:r>
        <w:rPr>
          <w:rFonts w:ascii="Times New Roman" w:hAnsi="Times New Roman" w:cs="Times New Roman"/>
          <w:sz w:val="28"/>
          <w:szCs w:val="28"/>
        </w:rPr>
        <w:t>а</w:t>
      </w:r>
      <w:r w:rsidRPr="00F777CF">
        <w:rPr>
          <w:rFonts w:ascii="Times New Roman" w:hAnsi="Times New Roman" w:cs="Times New Roman"/>
          <w:sz w:val="28"/>
          <w:szCs w:val="28"/>
        </w:rPr>
        <w:t xml:space="preserve"> возможность сделать ремонт коридоров, кабинетов, пищеблоков и спортзалов на сумму 5</w:t>
      </w:r>
      <w:r>
        <w:rPr>
          <w:rFonts w:ascii="Times New Roman" w:hAnsi="Times New Roman" w:cs="Times New Roman"/>
          <w:sz w:val="28"/>
          <w:szCs w:val="28"/>
        </w:rPr>
        <w:t>3</w:t>
      </w:r>
      <w:r w:rsidRPr="00F777CF">
        <w:rPr>
          <w:rFonts w:ascii="Times New Roman" w:hAnsi="Times New Roman" w:cs="Times New Roman"/>
          <w:sz w:val="28"/>
          <w:szCs w:val="28"/>
        </w:rPr>
        <w:t xml:space="preserve"> млн. рублей за счет муниципальных  и спонсорских средств. </w:t>
      </w:r>
    </w:p>
    <w:p w:rsidR="008D7D61" w:rsidRPr="00F777CF" w:rsidRDefault="008D7D61" w:rsidP="004C4D4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Безусловно, г</w:t>
      </w:r>
      <w:r w:rsidRPr="00F777CF">
        <w:rPr>
          <w:rFonts w:ascii="Times New Roman" w:hAnsi="Times New Roman" w:cs="Times New Roman"/>
          <w:sz w:val="28"/>
          <w:szCs w:val="28"/>
        </w:rPr>
        <w:t xml:space="preserve">лавное в системе образования – это качество.  Все выпускники </w:t>
      </w:r>
      <w:r>
        <w:rPr>
          <w:rFonts w:ascii="Times New Roman" w:hAnsi="Times New Roman" w:cs="Times New Roman"/>
          <w:sz w:val="28"/>
          <w:szCs w:val="28"/>
        </w:rPr>
        <w:t xml:space="preserve">ММР </w:t>
      </w:r>
      <w:r w:rsidRPr="00F777CF">
        <w:rPr>
          <w:rFonts w:ascii="Times New Roman" w:hAnsi="Times New Roman" w:cs="Times New Roman"/>
          <w:sz w:val="28"/>
          <w:szCs w:val="28"/>
          <w:lang w:val="tt-RU"/>
        </w:rPr>
        <w:t xml:space="preserve">получили аттестат. 5 учащихся </w:t>
      </w:r>
      <w:r>
        <w:rPr>
          <w:rFonts w:ascii="Times New Roman" w:hAnsi="Times New Roman" w:cs="Times New Roman"/>
          <w:sz w:val="28"/>
          <w:szCs w:val="28"/>
          <w:lang w:val="tt-RU"/>
        </w:rPr>
        <w:t xml:space="preserve">были </w:t>
      </w:r>
      <w:r w:rsidRPr="00F777CF">
        <w:rPr>
          <w:rFonts w:ascii="Times New Roman" w:hAnsi="Times New Roman" w:cs="Times New Roman"/>
          <w:sz w:val="28"/>
          <w:szCs w:val="28"/>
          <w:lang w:val="tt-RU"/>
        </w:rPr>
        <w:t>удосто</w:t>
      </w:r>
      <w:r>
        <w:rPr>
          <w:rFonts w:ascii="Times New Roman" w:hAnsi="Times New Roman" w:cs="Times New Roman"/>
          <w:sz w:val="28"/>
          <w:szCs w:val="28"/>
          <w:lang w:val="tt-RU"/>
        </w:rPr>
        <w:t>е</w:t>
      </w:r>
      <w:r w:rsidRPr="00F777CF">
        <w:rPr>
          <w:rFonts w:ascii="Times New Roman" w:hAnsi="Times New Roman" w:cs="Times New Roman"/>
          <w:sz w:val="28"/>
          <w:szCs w:val="28"/>
          <w:lang w:val="tt-RU"/>
        </w:rPr>
        <w:t>ны премии Президента России</w:t>
      </w:r>
      <w:r>
        <w:rPr>
          <w:rFonts w:ascii="Times New Roman" w:hAnsi="Times New Roman" w:cs="Times New Roman"/>
          <w:sz w:val="28"/>
          <w:szCs w:val="28"/>
          <w:lang w:val="tt-RU"/>
        </w:rPr>
        <w:t xml:space="preserve">, </w:t>
      </w:r>
      <w:r w:rsidRPr="00F777CF">
        <w:rPr>
          <w:rFonts w:ascii="Times New Roman" w:hAnsi="Times New Roman" w:cs="Times New Roman"/>
          <w:sz w:val="28"/>
          <w:szCs w:val="28"/>
          <w:lang w:val="tt-RU"/>
        </w:rPr>
        <w:t xml:space="preserve">5 сельских и одна городская школы вошли в список 100 лучших в Татарстане. </w:t>
      </w:r>
      <w:r w:rsidRPr="00F777CF">
        <w:rPr>
          <w:rFonts w:ascii="Times New Roman" w:hAnsi="Times New Roman" w:cs="Times New Roman"/>
          <w:sz w:val="28"/>
          <w:szCs w:val="28"/>
        </w:rPr>
        <w:t> </w:t>
      </w:r>
    </w:p>
    <w:p w:rsidR="008D7D61" w:rsidRPr="00F777CF" w:rsidRDefault="008D7D61" w:rsidP="00662070">
      <w:pPr>
        <w:autoSpaceDE w:val="0"/>
        <w:autoSpaceDN w:val="0"/>
        <w:adjustRightInd w:val="0"/>
        <w:spacing w:after="0" w:line="360" w:lineRule="auto"/>
        <w:ind w:firstLine="567"/>
        <w:jc w:val="both"/>
        <w:rPr>
          <w:rFonts w:ascii="Times New Roman" w:hAnsi="Times New Roman" w:cs="Times New Roman"/>
          <w:sz w:val="28"/>
          <w:szCs w:val="28"/>
        </w:rPr>
      </w:pPr>
      <w:r w:rsidRPr="00F777CF">
        <w:rPr>
          <w:rFonts w:ascii="Times New Roman" w:hAnsi="Times New Roman" w:cs="Times New Roman"/>
          <w:sz w:val="28"/>
          <w:szCs w:val="28"/>
          <w:lang w:val="tt-RU"/>
        </w:rPr>
        <w:t>Вм</w:t>
      </w:r>
      <w:r>
        <w:rPr>
          <w:rFonts w:ascii="Times New Roman" w:hAnsi="Times New Roman" w:cs="Times New Roman"/>
          <w:sz w:val="28"/>
          <w:szCs w:val="28"/>
          <w:lang w:val="tt-RU"/>
        </w:rPr>
        <w:t>е</w:t>
      </w:r>
      <w:r w:rsidRPr="00F777CF">
        <w:rPr>
          <w:rFonts w:ascii="Times New Roman" w:hAnsi="Times New Roman" w:cs="Times New Roman"/>
          <w:sz w:val="28"/>
          <w:szCs w:val="28"/>
          <w:lang w:val="tt-RU"/>
        </w:rPr>
        <w:t>сте с тем</w:t>
      </w:r>
      <w:r>
        <w:rPr>
          <w:rFonts w:ascii="Times New Roman" w:hAnsi="Times New Roman" w:cs="Times New Roman"/>
          <w:sz w:val="28"/>
          <w:szCs w:val="28"/>
          <w:lang w:val="tt-RU"/>
        </w:rPr>
        <w:t>,</w:t>
      </w:r>
      <w:r w:rsidRPr="00F777CF">
        <w:rPr>
          <w:rFonts w:ascii="Times New Roman" w:hAnsi="Times New Roman" w:cs="Times New Roman"/>
          <w:sz w:val="28"/>
          <w:szCs w:val="28"/>
          <w:lang w:val="tt-RU"/>
        </w:rPr>
        <w:t xml:space="preserve"> тревожит факт снижения позиций </w:t>
      </w:r>
      <w:r>
        <w:rPr>
          <w:rFonts w:ascii="Times New Roman" w:hAnsi="Times New Roman" w:cs="Times New Roman"/>
          <w:sz w:val="28"/>
          <w:szCs w:val="28"/>
          <w:lang w:val="tt-RU"/>
        </w:rPr>
        <w:t xml:space="preserve">образовательных учреждений ММР </w:t>
      </w:r>
      <w:r w:rsidRPr="00F777CF">
        <w:rPr>
          <w:rFonts w:ascii="Times New Roman" w:hAnsi="Times New Roman" w:cs="Times New Roman"/>
          <w:sz w:val="28"/>
          <w:szCs w:val="28"/>
          <w:lang w:val="tt-RU"/>
        </w:rPr>
        <w:t>в рейтинге министерства образования и наукис 15 на 24 место</w:t>
      </w:r>
      <w:r>
        <w:rPr>
          <w:rFonts w:ascii="Times New Roman" w:hAnsi="Times New Roman" w:cs="Times New Roman"/>
          <w:sz w:val="28"/>
          <w:szCs w:val="28"/>
          <w:lang w:val="tt-RU"/>
        </w:rPr>
        <w:t>,</w:t>
      </w:r>
      <w:r w:rsidRPr="00F777CF">
        <w:rPr>
          <w:rFonts w:ascii="Times New Roman" w:hAnsi="Times New Roman" w:cs="Times New Roman"/>
          <w:sz w:val="28"/>
          <w:szCs w:val="28"/>
          <w:lang w:val="tt-RU"/>
        </w:rPr>
        <w:t xml:space="preserve"> по основным показателям. </w:t>
      </w:r>
      <w:r>
        <w:rPr>
          <w:rFonts w:ascii="Times New Roman" w:hAnsi="Times New Roman" w:cs="Times New Roman"/>
          <w:sz w:val="28"/>
          <w:szCs w:val="28"/>
          <w:lang w:val="tt-RU"/>
        </w:rPr>
        <w:t>В связи с этим п</w:t>
      </w:r>
      <w:r w:rsidRPr="00F777CF">
        <w:rPr>
          <w:rFonts w:ascii="Times New Roman" w:hAnsi="Times New Roman" w:cs="Times New Roman"/>
          <w:sz w:val="28"/>
          <w:szCs w:val="28"/>
          <w:lang w:val="tt-RU"/>
        </w:rPr>
        <w:t xml:space="preserve">еред отделом образования </w:t>
      </w:r>
      <w:r>
        <w:rPr>
          <w:rFonts w:ascii="Times New Roman" w:hAnsi="Times New Roman" w:cs="Times New Roman"/>
          <w:sz w:val="28"/>
          <w:szCs w:val="28"/>
          <w:lang w:val="tt-RU"/>
        </w:rPr>
        <w:t>по</w:t>
      </w:r>
      <w:r w:rsidRPr="00F777CF">
        <w:rPr>
          <w:rFonts w:ascii="Times New Roman" w:hAnsi="Times New Roman" w:cs="Times New Roman"/>
          <w:sz w:val="28"/>
          <w:szCs w:val="28"/>
          <w:lang w:val="tt-RU"/>
        </w:rPr>
        <w:t>став</w:t>
      </w:r>
      <w:r>
        <w:rPr>
          <w:rFonts w:ascii="Times New Roman" w:hAnsi="Times New Roman" w:cs="Times New Roman"/>
          <w:sz w:val="28"/>
          <w:szCs w:val="28"/>
          <w:lang w:val="tt-RU"/>
        </w:rPr>
        <w:t>лена</w:t>
      </w:r>
      <w:r w:rsidRPr="00F777CF">
        <w:rPr>
          <w:rFonts w:ascii="Times New Roman" w:hAnsi="Times New Roman" w:cs="Times New Roman"/>
          <w:sz w:val="28"/>
          <w:szCs w:val="28"/>
          <w:lang w:val="tt-RU"/>
        </w:rPr>
        <w:t xml:space="preserve"> задач</w:t>
      </w:r>
      <w:r>
        <w:rPr>
          <w:rFonts w:ascii="Times New Roman" w:hAnsi="Times New Roman" w:cs="Times New Roman"/>
          <w:sz w:val="28"/>
          <w:szCs w:val="28"/>
          <w:lang w:val="tt-RU"/>
        </w:rPr>
        <w:t>а</w:t>
      </w:r>
      <w:r w:rsidRPr="00F777CF">
        <w:rPr>
          <w:rFonts w:ascii="Times New Roman" w:hAnsi="Times New Roman" w:cs="Times New Roman"/>
          <w:sz w:val="28"/>
          <w:szCs w:val="28"/>
          <w:lang w:val="tt-RU"/>
        </w:rPr>
        <w:t xml:space="preserve"> по повышению результатов ЕГЭ</w:t>
      </w:r>
      <w:r>
        <w:rPr>
          <w:rFonts w:ascii="Times New Roman" w:hAnsi="Times New Roman" w:cs="Times New Roman"/>
          <w:sz w:val="28"/>
          <w:szCs w:val="28"/>
          <w:lang w:val="tt-RU"/>
        </w:rPr>
        <w:t xml:space="preserve">. Кроме того, </w:t>
      </w:r>
      <w:r w:rsidRPr="00F777CF">
        <w:rPr>
          <w:rFonts w:ascii="Times New Roman" w:hAnsi="Times New Roman" w:cs="Times New Roman"/>
          <w:sz w:val="28"/>
          <w:szCs w:val="28"/>
          <w:lang w:val="tt-RU"/>
        </w:rPr>
        <w:t>в целях повышения качества образования</w:t>
      </w:r>
      <w:r>
        <w:rPr>
          <w:rFonts w:ascii="Times New Roman" w:hAnsi="Times New Roman" w:cs="Times New Roman"/>
          <w:sz w:val="28"/>
          <w:szCs w:val="28"/>
          <w:lang w:val="tt-RU"/>
        </w:rPr>
        <w:t>, следует</w:t>
      </w:r>
      <w:r w:rsidRPr="00F777CF">
        <w:rPr>
          <w:rFonts w:ascii="Times New Roman" w:hAnsi="Times New Roman" w:cs="Times New Roman"/>
          <w:sz w:val="28"/>
          <w:szCs w:val="28"/>
          <w:lang w:val="tt-RU"/>
        </w:rPr>
        <w:t xml:space="preserve"> шире использовать возможности муниципального  проекта “Одаренные дети”. </w:t>
      </w:r>
    </w:p>
    <w:p w:rsidR="008D7D61" w:rsidRDefault="008D7D61" w:rsidP="0066207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Н</w:t>
      </w:r>
      <w:r w:rsidRPr="00F777CF">
        <w:rPr>
          <w:rFonts w:ascii="Times New Roman" w:hAnsi="Times New Roman" w:cs="Times New Roman"/>
          <w:sz w:val="28"/>
          <w:szCs w:val="28"/>
        </w:rPr>
        <w:t xml:space="preserve">ачинания </w:t>
      </w:r>
      <w:r>
        <w:rPr>
          <w:rFonts w:ascii="Times New Roman" w:hAnsi="Times New Roman" w:cs="Times New Roman"/>
          <w:sz w:val="28"/>
          <w:szCs w:val="28"/>
        </w:rPr>
        <w:t xml:space="preserve">ММР </w:t>
      </w:r>
      <w:r w:rsidRPr="00F777CF">
        <w:rPr>
          <w:rFonts w:ascii="Times New Roman" w:hAnsi="Times New Roman" w:cs="Times New Roman"/>
          <w:sz w:val="28"/>
          <w:szCs w:val="28"/>
        </w:rPr>
        <w:t xml:space="preserve">по школьным бизнес-планам стали одним из приоритетов трудового воспитания.  В прошлом учебном году валовой доход образовательных учреждений составил 30 млн. руб. В рамках муниципального проекта «Уроки жизни» проводятся еженедельные внеклассные занятия, экскурсии, встречи с ведущими предпринимателями района. В целях профориентации, более 1000 старшеклассников побывали на экскурсии в свободной экономической зоне «Алабуга». </w:t>
      </w:r>
    </w:p>
    <w:p w:rsidR="008D7D61" w:rsidRPr="00367FC0" w:rsidRDefault="008D7D61" w:rsidP="00367FC0">
      <w:pPr>
        <w:spacing w:before="200" w:line="360" w:lineRule="auto"/>
        <w:ind w:firstLine="567"/>
        <w:jc w:val="both"/>
        <w:rPr>
          <w:rFonts w:ascii="Times New Roman" w:hAnsi="Times New Roman" w:cs="Times New Roman"/>
          <w:bCs/>
          <w:i/>
          <w:iCs/>
          <w:sz w:val="28"/>
          <w:szCs w:val="28"/>
          <w:u w:val="single"/>
        </w:rPr>
      </w:pPr>
      <w:r w:rsidRPr="00367FC0">
        <w:rPr>
          <w:rFonts w:ascii="Times New Roman" w:hAnsi="Times New Roman" w:cs="Times New Roman"/>
          <w:bCs/>
          <w:i/>
          <w:iCs/>
          <w:sz w:val="28"/>
          <w:szCs w:val="28"/>
          <w:u w:val="single"/>
        </w:rPr>
        <w:t>Профессиональное образование</w:t>
      </w:r>
    </w:p>
    <w:p w:rsidR="008D7D61" w:rsidRPr="0052058A" w:rsidRDefault="008D7D61" w:rsidP="0052058A">
      <w:pPr>
        <w:pStyle w:val="a4"/>
        <w:spacing w:after="0" w:line="360" w:lineRule="auto"/>
        <w:ind w:left="0" w:firstLine="709"/>
        <w:jc w:val="both"/>
        <w:rPr>
          <w:rFonts w:ascii="Times New Roman" w:hAnsi="Times New Roman" w:cs="Times New Roman"/>
          <w:sz w:val="28"/>
          <w:szCs w:val="28"/>
        </w:rPr>
      </w:pPr>
      <w:r w:rsidRPr="0052058A">
        <w:rPr>
          <w:rFonts w:ascii="Times New Roman" w:hAnsi="Times New Roman" w:cs="Times New Roman"/>
          <w:sz w:val="28"/>
          <w:szCs w:val="28"/>
        </w:rPr>
        <w:t>В Мамадышском муниципальном районе функционирует  Государственное</w:t>
      </w:r>
      <w:r w:rsidR="00F26FBB">
        <w:rPr>
          <w:rFonts w:ascii="Times New Roman" w:hAnsi="Times New Roman" w:cs="Times New Roman"/>
          <w:sz w:val="28"/>
          <w:szCs w:val="28"/>
        </w:rPr>
        <w:t xml:space="preserve"> </w:t>
      </w:r>
      <w:r w:rsidRPr="0052058A">
        <w:rPr>
          <w:rFonts w:ascii="Times New Roman" w:hAnsi="Times New Roman" w:cs="Times New Roman"/>
          <w:sz w:val="28"/>
          <w:szCs w:val="28"/>
        </w:rPr>
        <w:t>автономное</w:t>
      </w:r>
      <w:r w:rsidR="00F26FBB">
        <w:rPr>
          <w:rFonts w:ascii="Times New Roman" w:hAnsi="Times New Roman" w:cs="Times New Roman"/>
          <w:sz w:val="28"/>
          <w:szCs w:val="28"/>
        </w:rPr>
        <w:t xml:space="preserve"> </w:t>
      </w:r>
      <w:r w:rsidRPr="0052058A">
        <w:rPr>
          <w:rFonts w:ascii="Times New Roman" w:hAnsi="Times New Roman" w:cs="Times New Roman"/>
          <w:sz w:val="28"/>
          <w:szCs w:val="28"/>
        </w:rPr>
        <w:t>профессиональное образовательное учреждение "Мамадышский</w:t>
      </w:r>
      <w:r w:rsidR="00F26FBB">
        <w:rPr>
          <w:rFonts w:ascii="Times New Roman" w:hAnsi="Times New Roman" w:cs="Times New Roman"/>
          <w:sz w:val="28"/>
          <w:szCs w:val="28"/>
        </w:rPr>
        <w:t xml:space="preserve"> </w:t>
      </w:r>
      <w:r w:rsidRPr="0052058A">
        <w:rPr>
          <w:rFonts w:ascii="Times New Roman" w:hAnsi="Times New Roman" w:cs="Times New Roman"/>
          <w:sz w:val="28"/>
          <w:szCs w:val="28"/>
        </w:rPr>
        <w:t xml:space="preserve">политехнический колледж",   на базе которого в 2015 году создан ресурсный центр подготовки квалифицированных кадров для предприятий агропромышленного </w:t>
      </w:r>
      <w:r w:rsidRPr="0052058A">
        <w:rPr>
          <w:rFonts w:ascii="Times New Roman" w:hAnsi="Times New Roman" w:cs="Times New Roman"/>
          <w:sz w:val="28"/>
          <w:szCs w:val="28"/>
        </w:rPr>
        <w:lastRenderedPageBreak/>
        <w:t>комплекса РТ. В Колледже на сегодняшний день обучается 512 студентов по 8 направлениям подготовки, более 50% из них проходят обучени</w:t>
      </w:r>
      <w:r>
        <w:rPr>
          <w:rFonts w:ascii="Times New Roman" w:hAnsi="Times New Roman" w:cs="Times New Roman"/>
          <w:sz w:val="28"/>
          <w:szCs w:val="28"/>
        </w:rPr>
        <w:t>е</w:t>
      </w:r>
      <w:r w:rsidRPr="0052058A">
        <w:rPr>
          <w:rFonts w:ascii="Times New Roman" w:hAnsi="Times New Roman" w:cs="Times New Roman"/>
          <w:sz w:val="28"/>
          <w:szCs w:val="28"/>
        </w:rPr>
        <w:t xml:space="preserve"> по программам подготовки специалистов среднего звена.</w:t>
      </w:r>
      <w:r w:rsidR="00F26FBB">
        <w:rPr>
          <w:rFonts w:ascii="Times New Roman" w:hAnsi="Times New Roman" w:cs="Times New Roman"/>
          <w:sz w:val="28"/>
          <w:szCs w:val="28"/>
        </w:rPr>
        <w:t xml:space="preserve"> </w:t>
      </w:r>
      <w:r w:rsidRPr="00F777CF">
        <w:rPr>
          <w:rFonts w:ascii="Times New Roman" w:hAnsi="Times New Roman" w:cs="Times New Roman"/>
          <w:sz w:val="28"/>
          <w:szCs w:val="28"/>
        </w:rPr>
        <w:t>Установлено тесное сотрудничество между школами и политехническим колледжем</w:t>
      </w:r>
      <w:r>
        <w:rPr>
          <w:rFonts w:ascii="Times New Roman" w:hAnsi="Times New Roman" w:cs="Times New Roman"/>
          <w:sz w:val="28"/>
          <w:szCs w:val="28"/>
        </w:rPr>
        <w:t>.</w:t>
      </w:r>
    </w:p>
    <w:p w:rsidR="00367FC0" w:rsidRPr="00367FC0" w:rsidRDefault="00367FC0" w:rsidP="00367FC0">
      <w:pPr>
        <w:pStyle w:val="3"/>
        <w:spacing w:after="200" w:line="360" w:lineRule="auto"/>
        <w:rPr>
          <w:rFonts w:ascii="Times New Roman" w:hAnsi="Times New Roman"/>
          <w:i/>
          <w:iCs/>
          <w:color w:val="auto"/>
          <w:sz w:val="28"/>
          <w:szCs w:val="28"/>
        </w:rPr>
      </w:pPr>
      <w:bookmarkStart w:id="28" w:name="_Toc452444533"/>
      <w:r>
        <w:rPr>
          <w:rFonts w:ascii="Times New Roman" w:hAnsi="Times New Roman"/>
          <w:i/>
          <w:iCs/>
          <w:color w:val="auto"/>
          <w:sz w:val="28"/>
          <w:szCs w:val="28"/>
        </w:rPr>
        <w:t>Здравоохранение</w:t>
      </w:r>
      <w:bookmarkEnd w:id="28"/>
    </w:p>
    <w:p w:rsidR="008D7D61" w:rsidRDefault="008D7D61" w:rsidP="004C4D42">
      <w:pPr>
        <w:spacing w:after="0" w:line="360" w:lineRule="auto"/>
        <w:ind w:firstLine="709"/>
        <w:jc w:val="both"/>
        <w:rPr>
          <w:rFonts w:ascii="Times New Roman" w:hAnsi="Times New Roman" w:cs="Times New Roman"/>
          <w:sz w:val="28"/>
          <w:szCs w:val="28"/>
        </w:rPr>
      </w:pPr>
      <w:r w:rsidRPr="00F777CF">
        <w:rPr>
          <w:rFonts w:ascii="Times New Roman" w:hAnsi="Times New Roman" w:cs="Times New Roman"/>
          <w:sz w:val="28"/>
          <w:szCs w:val="28"/>
        </w:rPr>
        <w:t xml:space="preserve">В </w:t>
      </w:r>
      <w:r>
        <w:rPr>
          <w:rFonts w:ascii="Times New Roman" w:hAnsi="Times New Roman" w:cs="Times New Roman"/>
          <w:sz w:val="28"/>
          <w:szCs w:val="28"/>
        </w:rPr>
        <w:t xml:space="preserve">2015 году в Мамадышской </w:t>
      </w:r>
      <w:r w:rsidRPr="00F777CF">
        <w:rPr>
          <w:rFonts w:ascii="Times New Roman" w:hAnsi="Times New Roman" w:cs="Times New Roman"/>
          <w:sz w:val="28"/>
          <w:szCs w:val="28"/>
        </w:rPr>
        <w:t>ЦРБ</w:t>
      </w:r>
      <w:r>
        <w:rPr>
          <w:rFonts w:ascii="Times New Roman" w:hAnsi="Times New Roman" w:cs="Times New Roman"/>
          <w:sz w:val="28"/>
          <w:szCs w:val="28"/>
        </w:rPr>
        <w:t xml:space="preserve">, которой </w:t>
      </w:r>
      <w:r w:rsidRPr="00F777CF">
        <w:rPr>
          <w:rFonts w:ascii="Times New Roman" w:hAnsi="Times New Roman" w:cs="Times New Roman"/>
          <w:sz w:val="28"/>
          <w:szCs w:val="28"/>
        </w:rPr>
        <w:t xml:space="preserve"> исполнилось 190 лет</w:t>
      </w:r>
      <w:r>
        <w:rPr>
          <w:rFonts w:ascii="Times New Roman" w:hAnsi="Times New Roman" w:cs="Times New Roman"/>
          <w:sz w:val="28"/>
          <w:szCs w:val="28"/>
        </w:rPr>
        <w:t>, завер</w:t>
      </w:r>
      <w:r w:rsidRPr="00F777CF">
        <w:rPr>
          <w:rFonts w:ascii="Times New Roman" w:hAnsi="Times New Roman" w:cs="Times New Roman"/>
          <w:sz w:val="28"/>
          <w:szCs w:val="28"/>
        </w:rPr>
        <w:t>шилось строительство  современного операционного блока с отделением реанимации и интенсивной терапии</w:t>
      </w:r>
      <w:r>
        <w:rPr>
          <w:rFonts w:ascii="Times New Roman" w:hAnsi="Times New Roman" w:cs="Times New Roman"/>
          <w:sz w:val="28"/>
          <w:szCs w:val="28"/>
        </w:rPr>
        <w:t xml:space="preserve">. </w:t>
      </w:r>
      <w:r w:rsidRPr="00F777CF">
        <w:rPr>
          <w:rFonts w:ascii="Times New Roman" w:hAnsi="Times New Roman" w:cs="Times New Roman"/>
          <w:sz w:val="28"/>
          <w:szCs w:val="28"/>
        </w:rPr>
        <w:t>За счет муниципального бюджета  и спонсорских средств, поддержки предприятий города,  проведен</w:t>
      </w:r>
      <w:r>
        <w:rPr>
          <w:rFonts w:ascii="Times New Roman" w:hAnsi="Times New Roman" w:cs="Times New Roman"/>
          <w:sz w:val="28"/>
          <w:szCs w:val="28"/>
        </w:rPr>
        <w:t xml:space="preserve"> капитальный ремонт поликлиники и</w:t>
      </w:r>
      <w:r w:rsidRPr="00F777CF">
        <w:rPr>
          <w:rFonts w:ascii="Times New Roman" w:hAnsi="Times New Roman" w:cs="Times New Roman"/>
          <w:sz w:val="28"/>
          <w:szCs w:val="28"/>
        </w:rPr>
        <w:t xml:space="preserve"> инфекционного отделения</w:t>
      </w:r>
      <w:r>
        <w:rPr>
          <w:rFonts w:ascii="Times New Roman" w:hAnsi="Times New Roman" w:cs="Times New Roman"/>
          <w:sz w:val="28"/>
          <w:szCs w:val="28"/>
        </w:rPr>
        <w:t>. З</w:t>
      </w:r>
      <w:r w:rsidRPr="00F777CF">
        <w:rPr>
          <w:rFonts w:ascii="Times New Roman" w:hAnsi="Times New Roman" w:cs="Times New Roman"/>
          <w:sz w:val="28"/>
          <w:szCs w:val="28"/>
        </w:rPr>
        <w:t xml:space="preserve">а счет </w:t>
      </w:r>
      <w:r>
        <w:rPr>
          <w:rFonts w:ascii="Times New Roman" w:hAnsi="Times New Roman" w:cs="Times New Roman"/>
          <w:sz w:val="28"/>
          <w:szCs w:val="28"/>
        </w:rPr>
        <w:t xml:space="preserve">средств республиканского </w:t>
      </w:r>
      <w:r w:rsidRPr="00F777CF">
        <w:rPr>
          <w:rFonts w:ascii="Times New Roman" w:hAnsi="Times New Roman" w:cs="Times New Roman"/>
          <w:sz w:val="28"/>
          <w:szCs w:val="28"/>
        </w:rPr>
        <w:t>бюджета, завершена работа по замене кровли, окон, облицовке стен всех  корпусов керамогранитом.</w:t>
      </w:r>
    </w:p>
    <w:p w:rsidR="008D7D61" w:rsidRDefault="008D7D61" w:rsidP="004C4D4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Благодаря о</w:t>
      </w:r>
      <w:r w:rsidRPr="007C750D">
        <w:rPr>
          <w:rFonts w:ascii="Times New Roman" w:hAnsi="Times New Roman" w:cs="Times New Roman"/>
          <w:sz w:val="28"/>
          <w:szCs w:val="28"/>
        </w:rPr>
        <w:t>снащени</w:t>
      </w:r>
      <w:r>
        <w:rPr>
          <w:rFonts w:ascii="Times New Roman" w:hAnsi="Times New Roman" w:cs="Times New Roman"/>
          <w:sz w:val="28"/>
          <w:szCs w:val="28"/>
        </w:rPr>
        <w:t>ю</w:t>
      </w:r>
      <w:r w:rsidRPr="007C750D">
        <w:rPr>
          <w:rFonts w:ascii="Times New Roman" w:hAnsi="Times New Roman" w:cs="Times New Roman"/>
          <w:sz w:val="28"/>
          <w:szCs w:val="28"/>
        </w:rPr>
        <w:t xml:space="preserve"> офтальмологической службы </w:t>
      </w:r>
      <w:r>
        <w:rPr>
          <w:rFonts w:ascii="Times New Roman" w:hAnsi="Times New Roman" w:cs="Times New Roman"/>
          <w:sz w:val="28"/>
          <w:szCs w:val="28"/>
        </w:rPr>
        <w:t xml:space="preserve">современным </w:t>
      </w:r>
      <w:r w:rsidRPr="007C750D">
        <w:rPr>
          <w:rFonts w:ascii="Times New Roman" w:hAnsi="Times New Roman" w:cs="Times New Roman"/>
          <w:sz w:val="28"/>
          <w:szCs w:val="28"/>
        </w:rPr>
        <w:t xml:space="preserve">оборудованием, за 2015  год  уже сделано </w:t>
      </w:r>
      <w:r>
        <w:rPr>
          <w:rFonts w:ascii="Times New Roman" w:hAnsi="Times New Roman" w:cs="Times New Roman"/>
          <w:sz w:val="28"/>
          <w:szCs w:val="28"/>
        </w:rPr>
        <w:t>более</w:t>
      </w:r>
      <w:r w:rsidRPr="007C750D">
        <w:rPr>
          <w:rFonts w:ascii="Times New Roman" w:hAnsi="Times New Roman" w:cs="Times New Roman"/>
          <w:sz w:val="28"/>
          <w:szCs w:val="28"/>
        </w:rPr>
        <w:t xml:space="preserve"> 120 высокотехнологичных операций.</w:t>
      </w:r>
    </w:p>
    <w:p w:rsidR="008D7D61" w:rsidRPr="007C750D" w:rsidRDefault="008D7D61" w:rsidP="004C4D42">
      <w:pPr>
        <w:spacing w:after="0" w:line="360" w:lineRule="auto"/>
        <w:ind w:firstLine="709"/>
        <w:jc w:val="both"/>
        <w:rPr>
          <w:rFonts w:ascii="Times New Roman" w:hAnsi="Times New Roman" w:cs="Times New Roman"/>
          <w:sz w:val="28"/>
          <w:szCs w:val="28"/>
        </w:rPr>
      </w:pPr>
      <w:r w:rsidRPr="007C750D">
        <w:rPr>
          <w:rFonts w:ascii="Times New Roman" w:hAnsi="Times New Roman" w:cs="Times New Roman"/>
          <w:sz w:val="28"/>
          <w:szCs w:val="28"/>
        </w:rPr>
        <w:t>Решаются кадровые вопросы</w:t>
      </w:r>
      <w:r>
        <w:rPr>
          <w:rFonts w:ascii="Times New Roman" w:hAnsi="Times New Roman" w:cs="Times New Roman"/>
          <w:sz w:val="28"/>
          <w:szCs w:val="28"/>
        </w:rPr>
        <w:t xml:space="preserve"> в здравоохранении: </w:t>
      </w:r>
      <w:r w:rsidRPr="007C750D">
        <w:rPr>
          <w:rFonts w:ascii="Times New Roman" w:hAnsi="Times New Roman" w:cs="Times New Roman"/>
          <w:sz w:val="28"/>
          <w:szCs w:val="28"/>
        </w:rPr>
        <w:t xml:space="preserve">за последние годы </w:t>
      </w:r>
      <w:r>
        <w:rPr>
          <w:rFonts w:ascii="Times New Roman" w:hAnsi="Times New Roman" w:cs="Times New Roman"/>
          <w:sz w:val="28"/>
          <w:szCs w:val="28"/>
        </w:rPr>
        <w:t xml:space="preserve">в систему здравоохранения ММР </w:t>
      </w:r>
      <w:r w:rsidRPr="007C750D">
        <w:rPr>
          <w:rFonts w:ascii="Times New Roman" w:hAnsi="Times New Roman" w:cs="Times New Roman"/>
          <w:sz w:val="28"/>
          <w:szCs w:val="28"/>
        </w:rPr>
        <w:t>принято на работу 19 врачей, в т. ч. 6 врачей из Украины. Все специалисты оперативно были обеспечены жильем</w:t>
      </w:r>
      <w:r>
        <w:rPr>
          <w:rFonts w:ascii="Times New Roman" w:hAnsi="Times New Roman" w:cs="Times New Roman"/>
          <w:sz w:val="28"/>
          <w:szCs w:val="28"/>
        </w:rPr>
        <w:t xml:space="preserve">. </w:t>
      </w:r>
      <w:r w:rsidRPr="00C47E35">
        <w:rPr>
          <w:rFonts w:ascii="Times New Roman" w:hAnsi="Times New Roman" w:cs="Times New Roman"/>
          <w:sz w:val="28"/>
          <w:szCs w:val="28"/>
        </w:rPr>
        <w:t>Федеральная программа «Земский доктор» помогла привлечь 5 специалистов в сельскую местность.</w:t>
      </w:r>
      <w:r>
        <w:rPr>
          <w:rFonts w:ascii="Times New Roman" w:hAnsi="Times New Roman" w:cs="Times New Roman"/>
          <w:sz w:val="28"/>
          <w:szCs w:val="28"/>
        </w:rPr>
        <w:t xml:space="preserve"> В </w:t>
      </w:r>
      <w:r w:rsidRPr="00C47E35">
        <w:rPr>
          <w:rFonts w:ascii="Times New Roman" w:hAnsi="Times New Roman" w:cs="Times New Roman"/>
          <w:sz w:val="28"/>
          <w:szCs w:val="28"/>
        </w:rPr>
        <w:t>выпускных классах</w:t>
      </w:r>
      <w:r>
        <w:rPr>
          <w:rFonts w:ascii="Times New Roman" w:hAnsi="Times New Roman" w:cs="Times New Roman"/>
          <w:sz w:val="28"/>
          <w:szCs w:val="28"/>
        </w:rPr>
        <w:t xml:space="preserve"> общеобразовательных школ ведется профориентационная</w:t>
      </w:r>
      <w:r w:rsidRPr="00C47E35">
        <w:rPr>
          <w:rFonts w:ascii="Times New Roman" w:hAnsi="Times New Roman" w:cs="Times New Roman"/>
          <w:sz w:val="28"/>
          <w:szCs w:val="28"/>
        </w:rPr>
        <w:t xml:space="preserve"> работ</w:t>
      </w:r>
      <w:r>
        <w:rPr>
          <w:rFonts w:ascii="Times New Roman" w:hAnsi="Times New Roman" w:cs="Times New Roman"/>
          <w:sz w:val="28"/>
          <w:szCs w:val="28"/>
        </w:rPr>
        <w:t>а.</w:t>
      </w:r>
    </w:p>
    <w:p w:rsidR="008D7D61" w:rsidRPr="00C47E35" w:rsidRDefault="008D7D61" w:rsidP="004C4D42">
      <w:pPr>
        <w:pStyle w:val="a4"/>
        <w:tabs>
          <w:tab w:val="left" w:pos="5220"/>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Безусловно, вызывает обеспокоенность</w:t>
      </w:r>
      <w:r w:rsidRPr="00C47E35">
        <w:rPr>
          <w:rFonts w:ascii="Times New Roman" w:hAnsi="Times New Roman" w:cs="Times New Roman"/>
          <w:sz w:val="28"/>
          <w:szCs w:val="28"/>
        </w:rPr>
        <w:t xml:space="preserve"> демографическая ситуация</w:t>
      </w:r>
      <w:r>
        <w:rPr>
          <w:rFonts w:ascii="Times New Roman" w:hAnsi="Times New Roman" w:cs="Times New Roman"/>
          <w:sz w:val="28"/>
          <w:szCs w:val="28"/>
        </w:rPr>
        <w:t xml:space="preserve"> в ММР</w:t>
      </w:r>
      <w:r w:rsidRPr="00C47E35">
        <w:rPr>
          <w:rFonts w:ascii="Times New Roman" w:hAnsi="Times New Roman" w:cs="Times New Roman"/>
          <w:sz w:val="28"/>
          <w:szCs w:val="28"/>
        </w:rPr>
        <w:t xml:space="preserve"> и сохраняющаяся убыль населения, в том числе из-за смертности от болезней системы кровообращения</w:t>
      </w:r>
      <w:r>
        <w:rPr>
          <w:rFonts w:ascii="Times New Roman" w:hAnsi="Times New Roman" w:cs="Times New Roman"/>
          <w:sz w:val="28"/>
          <w:szCs w:val="28"/>
        </w:rPr>
        <w:t xml:space="preserve"> и злокачественных новообразований</w:t>
      </w:r>
      <w:r w:rsidRPr="00C47E35">
        <w:rPr>
          <w:rFonts w:ascii="Times New Roman" w:hAnsi="Times New Roman" w:cs="Times New Roman"/>
          <w:sz w:val="28"/>
          <w:szCs w:val="28"/>
        </w:rPr>
        <w:t xml:space="preserve">. </w:t>
      </w:r>
      <w:r>
        <w:rPr>
          <w:rFonts w:ascii="Times New Roman" w:hAnsi="Times New Roman" w:cs="Times New Roman"/>
          <w:sz w:val="28"/>
          <w:szCs w:val="28"/>
        </w:rPr>
        <w:t xml:space="preserve">Отчасти это связано со старением населения - </w:t>
      </w:r>
      <w:r w:rsidRPr="00C47E35">
        <w:rPr>
          <w:rFonts w:ascii="Times New Roman" w:hAnsi="Times New Roman" w:cs="Times New Roman"/>
          <w:sz w:val="28"/>
          <w:szCs w:val="28"/>
        </w:rPr>
        <w:t xml:space="preserve">средний возраст </w:t>
      </w:r>
      <w:r>
        <w:rPr>
          <w:rFonts w:ascii="Times New Roman" w:hAnsi="Times New Roman" w:cs="Times New Roman"/>
          <w:sz w:val="28"/>
          <w:szCs w:val="28"/>
        </w:rPr>
        <w:t>жителей</w:t>
      </w:r>
      <w:r w:rsidRPr="00C47E35">
        <w:rPr>
          <w:rFonts w:ascii="Times New Roman" w:hAnsi="Times New Roman" w:cs="Times New Roman"/>
          <w:sz w:val="28"/>
          <w:szCs w:val="28"/>
        </w:rPr>
        <w:t xml:space="preserve"> района на сегодня</w:t>
      </w:r>
      <w:r>
        <w:rPr>
          <w:rFonts w:ascii="Times New Roman" w:hAnsi="Times New Roman" w:cs="Times New Roman"/>
          <w:sz w:val="28"/>
          <w:szCs w:val="28"/>
        </w:rPr>
        <w:t>шний день</w:t>
      </w:r>
      <w:r w:rsidRPr="00C47E35">
        <w:rPr>
          <w:rFonts w:ascii="Times New Roman" w:hAnsi="Times New Roman" w:cs="Times New Roman"/>
          <w:sz w:val="28"/>
          <w:szCs w:val="28"/>
        </w:rPr>
        <w:t xml:space="preserve"> составляет почти 41 год.</w:t>
      </w:r>
    </w:p>
    <w:p w:rsidR="008D7D61" w:rsidRPr="00367FC0" w:rsidRDefault="008D7D61" w:rsidP="00367FC0">
      <w:pPr>
        <w:pStyle w:val="3"/>
        <w:spacing w:after="200" w:line="360" w:lineRule="auto"/>
        <w:ind w:firstLine="709"/>
        <w:rPr>
          <w:i/>
          <w:iCs/>
          <w:color w:val="auto"/>
          <w:sz w:val="28"/>
          <w:szCs w:val="28"/>
        </w:rPr>
      </w:pPr>
      <w:bookmarkStart w:id="29" w:name="_Toc452444534"/>
      <w:r w:rsidRPr="00367FC0">
        <w:rPr>
          <w:i/>
          <w:iCs/>
          <w:color w:val="auto"/>
          <w:sz w:val="28"/>
          <w:szCs w:val="28"/>
        </w:rPr>
        <w:t>Спорт и молодежная политика</w:t>
      </w:r>
      <w:bookmarkEnd w:id="29"/>
    </w:p>
    <w:p w:rsidR="008D7D61" w:rsidRPr="00F777CF" w:rsidRDefault="008D7D61" w:rsidP="00B62DA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показатель </w:t>
      </w:r>
      <w:r w:rsidR="00153709">
        <w:rPr>
          <w:rFonts w:ascii="Times New Roman" w:hAnsi="Times New Roman" w:cs="Times New Roman"/>
          <w:sz w:val="28"/>
          <w:szCs w:val="28"/>
        </w:rPr>
        <w:t>вовлеченности</w:t>
      </w:r>
      <w:r w:rsidR="00F26FBB">
        <w:rPr>
          <w:rFonts w:ascii="Times New Roman" w:hAnsi="Times New Roman" w:cs="Times New Roman"/>
          <w:sz w:val="28"/>
          <w:szCs w:val="28"/>
        </w:rPr>
        <w:t xml:space="preserve"> </w:t>
      </w:r>
      <w:r w:rsidRPr="00F777CF">
        <w:rPr>
          <w:rFonts w:ascii="Times New Roman" w:hAnsi="Times New Roman" w:cs="Times New Roman"/>
          <w:sz w:val="28"/>
          <w:szCs w:val="28"/>
        </w:rPr>
        <w:t>жителей к здоровому образу жизни через физкультуру и  массовый спорт</w:t>
      </w:r>
      <w:r>
        <w:rPr>
          <w:rFonts w:ascii="Times New Roman" w:hAnsi="Times New Roman" w:cs="Times New Roman"/>
          <w:sz w:val="28"/>
          <w:szCs w:val="28"/>
        </w:rPr>
        <w:t xml:space="preserve"> составляет </w:t>
      </w:r>
      <w:r w:rsidRPr="00F777CF">
        <w:rPr>
          <w:rFonts w:ascii="Times New Roman" w:hAnsi="Times New Roman" w:cs="Times New Roman"/>
          <w:sz w:val="28"/>
          <w:szCs w:val="28"/>
        </w:rPr>
        <w:t xml:space="preserve">39%.  </w:t>
      </w:r>
      <w:r>
        <w:rPr>
          <w:rFonts w:ascii="Times New Roman" w:hAnsi="Times New Roman" w:cs="Times New Roman"/>
          <w:sz w:val="28"/>
          <w:szCs w:val="28"/>
        </w:rPr>
        <w:t xml:space="preserve">За последние годы </w:t>
      </w:r>
      <w:r>
        <w:rPr>
          <w:rFonts w:ascii="Times New Roman" w:hAnsi="Times New Roman" w:cs="Times New Roman"/>
          <w:sz w:val="28"/>
          <w:szCs w:val="28"/>
        </w:rPr>
        <w:lastRenderedPageBreak/>
        <w:t>у</w:t>
      </w:r>
      <w:r w:rsidRPr="00F777CF">
        <w:rPr>
          <w:rFonts w:ascii="Times New Roman" w:hAnsi="Times New Roman" w:cs="Times New Roman"/>
          <w:sz w:val="28"/>
          <w:szCs w:val="28"/>
        </w:rPr>
        <w:t xml:space="preserve">величился охват различных категорий населения районными спортивными проектами. Активно проходят спартакиада организаций и учреждений, сельских поселений, дошкольников, учащихся и людей с ограниченными возможностями. </w:t>
      </w:r>
    </w:p>
    <w:p w:rsidR="008D7D61" w:rsidRPr="00F777CF" w:rsidRDefault="008D7D61" w:rsidP="00B62DA5">
      <w:pPr>
        <w:spacing w:after="0" w:line="360" w:lineRule="auto"/>
        <w:ind w:firstLine="709"/>
        <w:jc w:val="both"/>
        <w:rPr>
          <w:rFonts w:ascii="Times New Roman" w:hAnsi="Times New Roman" w:cs="Times New Roman"/>
          <w:sz w:val="28"/>
          <w:szCs w:val="28"/>
        </w:rPr>
      </w:pPr>
      <w:r w:rsidRPr="00F777CF">
        <w:rPr>
          <w:rFonts w:ascii="Times New Roman" w:hAnsi="Times New Roman" w:cs="Times New Roman"/>
          <w:sz w:val="28"/>
          <w:szCs w:val="28"/>
        </w:rPr>
        <w:t>Высоких результатов доби</w:t>
      </w:r>
      <w:r>
        <w:rPr>
          <w:rFonts w:ascii="Times New Roman" w:hAnsi="Times New Roman" w:cs="Times New Roman"/>
          <w:sz w:val="28"/>
          <w:szCs w:val="28"/>
        </w:rPr>
        <w:t>ваются мамадышские</w:t>
      </w:r>
      <w:r w:rsidRPr="00F777CF">
        <w:rPr>
          <w:rFonts w:ascii="Times New Roman" w:hAnsi="Times New Roman" w:cs="Times New Roman"/>
          <w:sz w:val="28"/>
          <w:szCs w:val="28"/>
        </w:rPr>
        <w:t xml:space="preserve"> хоккеисты. Отрадно, что  наши воспитанники востребованы сегодня в командах «Ак барс» и «Нефтехимик». </w:t>
      </w:r>
    </w:p>
    <w:p w:rsidR="008D7D61" w:rsidRDefault="008D7D61" w:rsidP="00B62DA5">
      <w:pPr>
        <w:spacing w:after="0" w:line="360" w:lineRule="auto"/>
        <w:ind w:firstLine="709"/>
        <w:jc w:val="both"/>
        <w:rPr>
          <w:rFonts w:ascii="Times New Roman" w:hAnsi="Times New Roman" w:cs="Times New Roman"/>
          <w:sz w:val="28"/>
          <w:szCs w:val="28"/>
        </w:rPr>
      </w:pPr>
      <w:r w:rsidRPr="00F777CF">
        <w:rPr>
          <w:rFonts w:ascii="Times New Roman" w:hAnsi="Times New Roman" w:cs="Times New Roman"/>
          <w:sz w:val="28"/>
          <w:szCs w:val="28"/>
        </w:rPr>
        <w:t xml:space="preserve">В 2015 году </w:t>
      </w:r>
      <w:r>
        <w:rPr>
          <w:rFonts w:ascii="Times New Roman" w:hAnsi="Times New Roman" w:cs="Times New Roman"/>
          <w:sz w:val="28"/>
          <w:szCs w:val="28"/>
        </w:rPr>
        <w:t>мамадышцы</w:t>
      </w:r>
      <w:r w:rsidRPr="00F777CF">
        <w:rPr>
          <w:rFonts w:ascii="Times New Roman" w:hAnsi="Times New Roman" w:cs="Times New Roman"/>
          <w:sz w:val="28"/>
          <w:szCs w:val="28"/>
        </w:rPr>
        <w:t xml:space="preserve"> возглавили  республиканский рейтинг по борьбе «корэш». </w:t>
      </w:r>
      <w:r>
        <w:rPr>
          <w:rFonts w:ascii="Times New Roman" w:hAnsi="Times New Roman" w:cs="Times New Roman"/>
          <w:sz w:val="28"/>
          <w:szCs w:val="28"/>
        </w:rPr>
        <w:t>В ММР о</w:t>
      </w:r>
      <w:r w:rsidRPr="00F777CF">
        <w:rPr>
          <w:rFonts w:ascii="Times New Roman" w:hAnsi="Times New Roman" w:cs="Times New Roman"/>
          <w:sz w:val="28"/>
          <w:szCs w:val="28"/>
        </w:rPr>
        <w:t>рганизован подвоз талантливых борцов из сёл района к профессиональным тренерам. Установлены дружеские отношения с Дагестанской школой вольной борьбы</w:t>
      </w:r>
      <w:r>
        <w:rPr>
          <w:rFonts w:ascii="Times New Roman" w:hAnsi="Times New Roman" w:cs="Times New Roman"/>
          <w:sz w:val="28"/>
          <w:szCs w:val="28"/>
        </w:rPr>
        <w:t xml:space="preserve">, </w:t>
      </w:r>
      <w:r w:rsidRPr="00F777CF">
        <w:rPr>
          <w:rFonts w:ascii="Times New Roman" w:hAnsi="Times New Roman" w:cs="Times New Roman"/>
          <w:sz w:val="28"/>
          <w:szCs w:val="28"/>
        </w:rPr>
        <w:t xml:space="preserve">где </w:t>
      </w:r>
      <w:r>
        <w:rPr>
          <w:rFonts w:ascii="Times New Roman" w:hAnsi="Times New Roman" w:cs="Times New Roman"/>
          <w:sz w:val="28"/>
          <w:szCs w:val="28"/>
        </w:rPr>
        <w:t>мамадышские</w:t>
      </w:r>
      <w:r w:rsidRPr="00F777CF">
        <w:rPr>
          <w:rFonts w:ascii="Times New Roman" w:hAnsi="Times New Roman" w:cs="Times New Roman"/>
          <w:sz w:val="28"/>
          <w:szCs w:val="28"/>
        </w:rPr>
        <w:t xml:space="preserve"> ребята занимаются под руководством тренеров Олимпийских чемпионов.</w:t>
      </w:r>
    </w:p>
    <w:p w:rsidR="00153709" w:rsidRPr="00153709" w:rsidRDefault="00153709" w:rsidP="0015370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Администрацией </w:t>
      </w:r>
      <w:r w:rsidRPr="00153709">
        <w:rPr>
          <w:rFonts w:ascii="Times New Roman" w:hAnsi="Times New Roman" w:cs="Times New Roman"/>
          <w:sz w:val="28"/>
          <w:szCs w:val="28"/>
        </w:rPr>
        <w:t>района уделяется большое внимание развитию массового вида спорта среди всех возрастов населения</w:t>
      </w:r>
      <w:r>
        <w:rPr>
          <w:rFonts w:ascii="Times New Roman" w:hAnsi="Times New Roman" w:cs="Times New Roman"/>
          <w:sz w:val="28"/>
          <w:szCs w:val="28"/>
        </w:rPr>
        <w:t>:</w:t>
      </w:r>
    </w:p>
    <w:p w:rsidR="00153709" w:rsidRPr="00153709" w:rsidRDefault="00153709" w:rsidP="00153709">
      <w:pPr>
        <w:spacing w:after="0" w:line="360" w:lineRule="auto"/>
        <w:ind w:firstLine="709"/>
        <w:jc w:val="both"/>
        <w:rPr>
          <w:rFonts w:ascii="Times New Roman" w:hAnsi="Times New Roman" w:cs="Times New Roman"/>
          <w:sz w:val="28"/>
          <w:szCs w:val="28"/>
        </w:rPr>
      </w:pPr>
      <w:r w:rsidRPr="00153709">
        <w:rPr>
          <w:rFonts w:ascii="Times New Roman" w:hAnsi="Times New Roman" w:cs="Times New Roman"/>
          <w:sz w:val="28"/>
          <w:szCs w:val="28"/>
        </w:rPr>
        <w:t xml:space="preserve">1. </w:t>
      </w:r>
      <w:r>
        <w:rPr>
          <w:rFonts w:ascii="Times New Roman" w:hAnsi="Times New Roman" w:cs="Times New Roman"/>
          <w:sz w:val="28"/>
          <w:szCs w:val="28"/>
        </w:rPr>
        <w:t>М</w:t>
      </w:r>
      <w:r w:rsidRPr="00153709">
        <w:rPr>
          <w:rFonts w:ascii="Times New Roman" w:hAnsi="Times New Roman" w:cs="Times New Roman"/>
          <w:sz w:val="28"/>
          <w:szCs w:val="28"/>
        </w:rPr>
        <w:t xml:space="preserve">униципальный спортивный проект «Вперед юниоры» создан для привлечения дошкольников к массовому спорту. Охват </w:t>
      </w:r>
      <w:r>
        <w:rPr>
          <w:rFonts w:ascii="Times New Roman" w:hAnsi="Times New Roman" w:cs="Times New Roman"/>
          <w:sz w:val="28"/>
          <w:szCs w:val="28"/>
        </w:rPr>
        <w:t xml:space="preserve">мероприятия </w:t>
      </w:r>
      <w:r w:rsidRPr="00153709">
        <w:rPr>
          <w:rFonts w:ascii="Times New Roman" w:hAnsi="Times New Roman" w:cs="Times New Roman"/>
          <w:sz w:val="28"/>
          <w:szCs w:val="28"/>
        </w:rPr>
        <w:t>25% (в основном участвуют подготовительные группы).</w:t>
      </w:r>
    </w:p>
    <w:p w:rsidR="00153709" w:rsidRPr="00153709" w:rsidRDefault="00153709" w:rsidP="00153709">
      <w:pPr>
        <w:spacing w:after="0" w:line="360" w:lineRule="auto"/>
        <w:ind w:firstLine="709"/>
        <w:jc w:val="both"/>
        <w:rPr>
          <w:rFonts w:ascii="Times New Roman" w:hAnsi="Times New Roman" w:cs="Times New Roman"/>
          <w:sz w:val="28"/>
          <w:szCs w:val="28"/>
        </w:rPr>
      </w:pPr>
      <w:r w:rsidRPr="00153709">
        <w:rPr>
          <w:rFonts w:ascii="Times New Roman" w:hAnsi="Times New Roman" w:cs="Times New Roman"/>
          <w:sz w:val="28"/>
          <w:szCs w:val="28"/>
        </w:rPr>
        <w:t>2. «Олимпиада 100» или как в народе говорят «Олимпиада Главы» очень хороший муниципальный спортивный проект с охватом почти 100% учащихся школ.</w:t>
      </w:r>
    </w:p>
    <w:p w:rsidR="00153709" w:rsidRPr="00153709" w:rsidRDefault="00153709" w:rsidP="00153709">
      <w:pPr>
        <w:spacing w:after="0" w:line="360" w:lineRule="auto"/>
        <w:ind w:firstLine="709"/>
        <w:jc w:val="both"/>
        <w:rPr>
          <w:rFonts w:ascii="Times New Roman" w:hAnsi="Times New Roman" w:cs="Times New Roman"/>
          <w:sz w:val="28"/>
          <w:szCs w:val="28"/>
        </w:rPr>
      </w:pPr>
      <w:r w:rsidRPr="00153709">
        <w:rPr>
          <w:rFonts w:ascii="Times New Roman" w:hAnsi="Times New Roman" w:cs="Times New Roman"/>
          <w:sz w:val="28"/>
          <w:szCs w:val="28"/>
        </w:rPr>
        <w:t xml:space="preserve">3. Спартакиада среди предприятий, организаций и учреждений города проводится по 12 видам спорта. Самыми популярными и массовыми являются мини-футбол, волейбол, лыжные гонки и легкая атлетика. </w:t>
      </w:r>
      <w:r>
        <w:rPr>
          <w:rFonts w:ascii="Times New Roman" w:hAnsi="Times New Roman" w:cs="Times New Roman"/>
          <w:sz w:val="28"/>
          <w:szCs w:val="28"/>
        </w:rPr>
        <w:t>Традиционно б</w:t>
      </w:r>
      <w:r w:rsidRPr="00153709">
        <w:rPr>
          <w:rFonts w:ascii="Times New Roman" w:hAnsi="Times New Roman" w:cs="Times New Roman"/>
          <w:sz w:val="28"/>
          <w:szCs w:val="28"/>
        </w:rPr>
        <w:t>ол</w:t>
      </w:r>
      <w:r>
        <w:rPr>
          <w:rFonts w:ascii="Times New Roman" w:hAnsi="Times New Roman" w:cs="Times New Roman"/>
          <w:sz w:val="28"/>
          <w:szCs w:val="28"/>
        </w:rPr>
        <w:t xml:space="preserve">ее активно в спартакиаде участвуют </w:t>
      </w:r>
      <w:r w:rsidRPr="00153709">
        <w:rPr>
          <w:rFonts w:ascii="Times New Roman" w:hAnsi="Times New Roman" w:cs="Times New Roman"/>
          <w:sz w:val="28"/>
          <w:szCs w:val="28"/>
        </w:rPr>
        <w:t>команд</w:t>
      </w:r>
      <w:r>
        <w:rPr>
          <w:rFonts w:ascii="Times New Roman" w:hAnsi="Times New Roman" w:cs="Times New Roman"/>
          <w:sz w:val="28"/>
          <w:szCs w:val="28"/>
        </w:rPr>
        <w:t>ы</w:t>
      </w:r>
      <w:r w:rsidRPr="00153709">
        <w:rPr>
          <w:rFonts w:ascii="Times New Roman" w:hAnsi="Times New Roman" w:cs="Times New Roman"/>
          <w:sz w:val="28"/>
          <w:szCs w:val="28"/>
        </w:rPr>
        <w:t xml:space="preserve"> бюджетных организаци</w:t>
      </w:r>
      <w:r>
        <w:rPr>
          <w:rFonts w:ascii="Times New Roman" w:hAnsi="Times New Roman" w:cs="Times New Roman"/>
          <w:sz w:val="28"/>
          <w:szCs w:val="28"/>
        </w:rPr>
        <w:t>й</w:t>
      </w:r>
      <w:r w:rsidRPr="00153709">
        <w:rPr>
          <w:rFonts w:ascii="Times New Roman" w:hAnsi="Times New Roman" w:cs="Times New Roman"/>
          <w:sz w:val="28"/>
          <w:szCs w:val="28"/>
        </w:rPr>
        <w:t xml:space="preserve"> и только 2 </w:t>
      </w:r>
      <w:r>
        <w:rPr>
          <w:rFonts w:ascii="Times New Roman" w:hAnsi="Times New Roman" w:cs="Times New Roman"/>
          <w:sz w:val="28"/>
          <w:szCs w:val="28"/>
        </w:rPr>
        <w:t xml:space="preserve">команды </w:t>
      </w:r>
      <w:r w:rsidRPr="00153709">
        <w:rPr>
          <w:rFonts w:ascii="Times New Roman" w:hAnsi="Times New Roman" w:cs="Times New Roman"/>
          <w:sz w:val="28"/>
          <w:szCs w:val="28"/>
        </w:rPr>
        <w:t>промышленны</w:t>
      </w:r>
      <w:r>
        <w:rPr>
          <w:rFonts w:ascii="Times New Roman" w:hAnsi="Times New Roman" w:cs="Times New Roman"/>
          <w:sz w:val="28"/>
          <w:szCs w:val="28"/>
        </w:rPr>
        <w:t>х</w:t>
      </w:r>
      <w:r w:rsidRPr="00153709">
        <w:rPr>
          <w:rFonts w:ascii="Times New Roman" w:hAnsi="Times New Roman" w:cs="Times New Roman"/>
          <w:sz w:val="28"/>
          <w:szCs w:val="28"/>
        </w:rPr>
        <w:t xml:space="preserve"> предприяти</w:t>
      </w:r>
      <w:r>
        <w:rPr>
          <w:rFonts w:ascii="Times New Roman" w:hAnsi="Times New Roman" w:cs="Times New Roman"/>
          <w:sz w:val="28"/>
          <w:szCs w:val="28"/>
        </w:rPr>
        <w:t>й</w:t>
      </w:r>
      <w:r w:rsidRPr="00153709">
        <w:rPr>
          <w:rFonts w:ascii="Times New Roman" w:hAnsi="Times New Roman" w:cs="Times New Roman"/>
          <w:sz w:val="28"/>
          <w:szCs w:val="28"/>
        </w:rPr>
        <w:t xml:space="preserve"> (Татавтодор, Инвестрой). </w:t>
      </w:r>
      <w:r>
        <w:rPr>
          <w:rFonts w:ascii="Times New Roman" w:hAnsi="Times New Roman" w:cs="Times New Roman"/>
          <w:sz w:val="28"/>
          <w:szCs w:val="28"/>
        </w:rPr>
        <w:t xml:space="preserve">В дальнейшем организаторам спартакиады необходимо активизировать </w:t>
      </w:r>
      <w:r w:rsidRPr="00153709">
        <w:rPr>
          <w:rFonts w:ascii="Times New Roman" w:hAnsi="Times New Roman" w:cs="Times New Roman"/>
          <w:sz w:val="28"/>
          <w:szCs w:val="28"/>
        </w:rPr>
        <w:t xml:space="preserve">работу с промышленными предприятиями. </w:t>
      </w:r>
    </w:p>
    <w:p w:rsidR="00153709" w:rsidRPr="00153709" w:rsidRDefault="00153709" w:rsidP="00153709">
      <w:pPr>
        <w:spacing w:after="0" w:line="360" w:lineRule="auto"/>
        <w:ind w:firstLine="709"/>
        <w:jc w:val="both"/>
        <w:rPr>
          <w:rFonts w:ascii="Times New Roman" w:hAnsi="Times New Roman" w:cs="Times New Roman"/>
          <w:sz w:val="28"/>
          <w:szCs w:val="28"/>
        </w:rPr>
      </w:pPr>
      <w:r w:rsidRPr="00153709">
        <w:rPr>
          <w:rFonts w:ascii="Times New Roman" w:hAnsi="Times New Roman" w:cs="Times New Roman"/>
          <w:sz w:val="28"/>
          <w:szCs w:val="28"/>
        </w:rPr>
        <w:t>4. Ежегодная зимняя сельская Спартакиада «Авыл Уеннары»  собирает более 1500 участников со всех сельских поселений района.</w:t>
      </w:r>
    </w:p>
    <w:p w:rsidR="00153709" w:rsidRPr="00153709" w:rsidRDefault="00153709" w:rsidP="00153709">
      <w:pPr>
        <w:spacing w:after="0" w:line="360" w:lineRule="auto"/>
        <w:ind w:firstLine="709"/>
        <w:jc w:val="both"/>
        <w:rPr>
          <w:rFonts w:ascii="Times New Roman" w:hAnsi="Times New Roman" w:cs="Times New Roman"/>
          <w:sz w:val="28"/>
          <w:szCs w:val="28"/>
        </w:rPr>
      </w:pPr>
      <w:r w:rsidRPr="00153709">
        <w:rPr>
          <w:rFonts w:ascii="Times New Roman" w:hAnsi="Times New Roman" w:cs="Times New Roman"/>
          <w:sz w:val="28"/>
          <w:szCs w:val="28"/>
        </w:rPr>
        <w:t>5. Также большое внимание уделяется любителям спорта старшего возраста «Третий возраст», основными видами является лыжные гонки, скандинавская ходьба, шахматы и шашки.</w:t>
      </w:r>
    </w:p>
    <w:p w:rsidR="00153709" w:rsidRPr="00153709" w:rsidRDefault="00153709" w:rsidP="00153709">
      <w:pPr>
        <w:spacing w:after="0" w:line="360" w:lineRule="auto"/>
        <w:ind w:firstLine="709"/>
        <w:jc w:val="both"/>
        <w:rPr>
          <w:rFonts w:ascii="Times New Roman" w:hAnsi="Times New Roman" w:cs="Times New Roman"/>
          <w:sz w:val="28"/>
          <w:szCs w:val="28"/>
        </w:rPr>
      </w:pPr>
      <w:r w:rsidRPr="00153709">
        <w:rPr>
          <w:rFonts w:ascii="Times New Roman" w:hAnsi="Times New Roman" w:cs="Times New Roman"/>
          <w:sz w:val="28"/>
          <w:szCs w:val="28"/>
        </w:rPr>
        <w:lastRenderedPageBreak/>
        <w:t xml:space="preserve">6. Одним из приоритетных направлений является </w:t>
      </w:r>
      <w:r>
        <w:rPr>
          <w:rFonts w:ascii="Times New Roman" w:hAnsi="Times New Roman" w:cs="Times New Roman"/>
          <w:sz w:val="28"/>
          <w:szCs w:val="28"/>
        </w:rPr>
        <w:t xml:space="preserve">развитие </w:t>
      </w:r>
      <w:r w:rsidRPr="00153709">
        <w:rPr>
          <w:rFonts w:ascii="Times New Roman" w:hAnsi="Times New Roman" w:cs="Times New Roman"/>
          <w:sz w:val="28"/>
          <w:szCs w:val="28"/>
        </w:rPr>
        <w:t xml:space="preserve">массового спорта среди людей с ограниченными возможностями. Сейчас в районе </w:t>
      </w:r>
      <w:r>
        <w:rPr>
          <w:rFonts w:ascii="Times New Roman" w:hAnsi="Times New Roman" w:cs="Times New Roman"/>
          <w:sz w:val="28"/>
          <w:szCs w:val="28"/>
        </w:rPr>
        <w:t xml:space="preserve">физической культурой и спортом </w:t>
      </w:r>
      <w:r w:rsidRPr="00153709">
        <w:rPr>
          <w:rFonts w:ascii="Times New Roman" w:hAnsi="Times New Roman" w:cs="Times New Roman"/>
          <w:sz w:val="28"/>
          <w:szCs w:val="28"/>
        </w:rPr>
        <w:t xml:space="preserve"> постоянно занимается 120-150 инвалидов, к 2030 году </w:t>
      </w:r>
      <w:r w:rsidR="00F57990">
        <w:rPr>
          <w:rFonts w:ascii="Times New Roman" w:hAnsi="Times New Roman" w:cs="Times New Roman"/>
          <w:sz w:val="28"/>
          <w:szCs w:val="28"/>
        </w:rPr>
        <w:t xml:space="preserve">планируется увеличить их численность </w:t>
      </w:r>
      <w:r w:rsidRPr="00153709">
        <w:rPr>
          <w:rFonts w:ascii="Times New Roman" w:hAnsi="Times New Roman" w:cs="Times New Roman"/>
          <w:sz w:val="28"/>
          <w:szCs w:val="28"/>
        </w:rPr>
        <w:t>до 500 человек. Большую помощь в этом может оказать преобразование спорт</w:t>
      </w:r>
      <w:r w:rsidR="00F57990">
        <w:rPr>
          <w:rFonts w:ascii="Times New Roman" w:hAnsi="Times New Roman" w:cs="Times New Roman"/>
          <w:sz w:val="28"/>
          <w:szCs w:val="28"/>
        </w:rPr>
        <w:t>ивных о</w:t>
      </w:r>
      <w:r w:rsidRPr="00153709">
        <w:rPr>
          <w:rFonts w:ascii="Times New Roman" w:hAnsi="Times New Roman" w:cs="Times New Roman"/>
          <w:sz w:val="28"/>
          <w:szCs w:val="28"/>
        </w:rPr>
        <w:t>бъектов по программе «Доступная среда».</w:t>
      </w:r>
    </w:p>
    <w:p w:rsidR="00153709" w:rsidRPr="00153709" w:rsidRDefault="00153709" w:rsidP="00153709">
      <w:pPr>
        <w:spacing w:after="0" w:line="360" w:lineRule="auto"/>
        <w:ind w:firstLine="709"/>
        <w:jc w:val="both"/>
        <w:rPr>
          <w:rFonts w:ascii="Times New Roman" w:hAnsi="Times New Roman" w:cs="Times New Roman"/>
          <w:sz w:val="28"/>
          <w:szCs w:val="28"/>
        </w:rPr>
      </w:pPr>
      <w:r w:rsidRPr="00153709">
        <w:rPr>
          <w:rFonts w:ascii="Times New Roman" w:hAnsi="Times New Roman" w:cs="Times New Roman"/>
          <w:sz w:val="28"/>
          <w:szCs w:val="28"/>
        </w:rPr>
        <w:t>7. Большой популярностью среди населения района пользуются всероссийские массовые соревнования «Лыжня России» и «Кросс Нации».</w:t>
      </w:r>
    </w:p>
    <w:p w:rsidR="00153709" w:rsidRPr="00153709" w:rsidRDefault="00153709" w:rsidP="00153709">
      <w:pPr>
        <w:spacing w:after="0" w:line="360" w:lineRule="auto"/>
        <w:ind w:firstLine="709"/>
        <w:jc w:val="both"/>
        <w:rPr>
          <w:rFonts w:ascii="Times New Roman" w:hAnsi="Times New Roman" w:cs="Times New Roman"/>
          <w:sz w:val="28"/>
          <w:szCs w:val="28"/>
        </w:rPr>
      </w:pPr>
      <w:r w:rsidRPr="00153709">
        <w:rPr>
          <w:rFonts w:ascii="Times New Roman" w:hAnsi="Times New Roman" w:cs="Times New Roman"/>
          <w:sz w:val="28"/>
          <w:szCs w:val="28"/>
        </w:rPr>
        <w:t xml:space="preserve">8. В настоящее время большое внимание со стороны правительства РФ и РТ уделяется </w:t>
      </w:r>
      <w:r w:rsidR="00FC2A84">
        <w:rPr>
          <w:rFonts w:ascii="Times New Roman" w:hAnsi="Times New Roman" w:cs="Times New Roman"/>
          <w:sz w:val="28"/>
          <w:szCs w:val="28"/>
        </w:rPr>
        <w:t xml:space="preserve">сдаче норм </w:t>
      </w:r>
      <w:r w:rsidRPr="00153709">
        <w:rPr>
          <w:rFonts w:ascii="Times New Roman" w:hAnsi="Times New Roman" w:cs="Times New Roman"/>
          <w:sz w:val="28"/>
          <w:szCs w:val="28"/>
        </w:rPr>
        <w:t xml:space="preserve">ГТО. </w:t>
      </w:r>
      <w:r w:rsidR="00F57990">
        <w:rPr>
          <w:rFonts w:ascii="Times New Roman" w:hAnsi="Times New Roman" w:cs="Times New Roman"/>
          <w:sz w:val="28"/>
          <w:szCs w:val="28"/>
        </w:rPr>
        <w:t xml:space="preserve"> В ММР уже </w:t>
      </w:r>
      <w:r w:rsidRPr="00153709">
        <w:rPr>
          <w:rFonts w:ascii="Times New Roman" w:hAnsi="Times New Roman" w:cs="Times New Roman"/>
          <w:sz w:val="28"/>
          <w:szCs w:val="28"/>
        </w:rPr>
        <w:t xml:space="preserve">создан центр тестирования для сдачи норм ГТО, </w:t>
      </w:r>
      <w:r w:rsidR="00FC2A84">
        <w:rPr>
          <w:rFonts w:ascii="Times New Roman" w:hAnsi="Times New Roman" w:cs="Times New Roman"/>
          <w:sz w:val="28"/>
          <w:szCs w:val="28"/>
        </w:rPr>
        <w:t xml:space="preserve">решается вопрос с </w:t>
      </w:r>
      <w:r w:rsidRPr="00153709">
        <w:rPr>
          <w:rFonts w:ascii="Times New Roman" w:hAnsi="Times New Roman" w:cs="Times New Roman"/>
          <w:sz w:val="28"/>
          <w:szCs w:val="28"/>
        </w:rPr>
        <w:t>финансировани</w:t>
      </w:r>
      <w:r w:rsidR="00FC2A84">
        <w:rPr>
          <w:rFonts w:ascii="Times New Roman" w:hAnsi="Times New Roman" w:cs="Times New Roman"/>
          <w:sz w:val="28"/>
          <w:szCs w:val="28"/>
        </w:rPr>
        <w:t>ем</w:t>
      </w:r>
      <w:r w:rsidRPr="00153709">
        <w:rPr>
          <w:rFonts w:ascii="Times New Roman" w:hAnsi="Times New Roman" w:cs="Times New Roman"/>
          <w:sz w:val="28"/>
          <w:szCs w:val="28"/>
        </w:rPr>
        <w:t xml:space="preserve"> для оборудования </w:t>
      </w:r>
      <w:r w:rsidR="00FC2A84">
        <w:rPr>
          <w:rFonts w:ascii="Times New Roman" w:hAnsi="Times New Roman" w:cs="Times New Roman"/>
          <w:sz w:val="28"/>
          <w:szCs w:val="28"/>
        </w:rPr>
        <w:t xml:space="preserve">центра </w:t>
      </w:r>
      <w:r w:rsidRPr="00153709">
        <w:rPr>
          <w:rFonts w:ascii="Times New Roman" w:hAnsi="Times New Roman" w:cs="Times New Roman"/>
          <w:sz w:val="28"/>
          <w:szCs w:val="28"/>
        </w:rPr>
        <w:t xml:space="preserve">всем необходимым инвентарем и </w:t>
      </w:r>
      <w:r w:rsidR="00FC2A84">
        <w:rPr>
          <w:rFonts w:ascii="Times New Roman" w:hAnsi="Times New Roman" w:cs="Times New Roman"/>
          <w:sz w:val="28"/>
          <w:szCs w:val="28"/>
        </w:rPr>
        <w:t>кадрового обеспечения</w:t>
      </w:r>
      <w:r w:rsidRPr="00153709">
        <w:rPr>
          <w:rFonts w:ascii="Times New Roman" w:hAnsi="Times New Roman" w:cs="Times New Roman"/>
          <w:sz w:val="28"/>
          <w:szCs w:val="28"/>
        </w:rPr>
        <w:t>.</w:t>
      </w:r>
    </w:p>
    <w:p w:rsidR="00ED0BED" w:rsidRDefault="008D7D61" w:rsidP="00ED0BE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ММР с</w:t>
      </w:r>
      <w:r w:rsidRPr="00F777CF">
        <w:rPr>
          <w:rFonts w:ascii="Times New Roman" w:hAnsi="Times New Roman" w:cs="Times New Roman"/>
          <w:sz w:val="28"/>
          <w:szCs w:val="28"/>
        </w:rPr>
        <w:t xml:space="preserve">оздается благоприятная инфраструктура для занятий спортом, как в городе, так и на селе. </w:t>
      </w:r>
      <w:r>
        <w:rPr>
          <w:rFonts w:ascii="Times New Roman" w:hAnsi="Times New Roman" w:cs="Times New Roman"/>
          <w:sz w:val="28"/>
          <w:szCs w:val="28"/>
        </w:rPr>
        <w:t>За</w:t>
      </w:r>
      <w:r w:rsidRPr="00F777CF">
        <w:rPr>
          <w:rFonts w:ascii="Times New Roman" w:hAnsi="Times New Roman" w:cs="Times New Roman"/>
          <w:sz w:val="28"/>
          <w:szCs w:val="28"/>
        </w:rPr>
        <w:t xml:space="preserve"> последние три года собственными силами было построено 6 новых спортивных сооружений.</w:t>
      </w:r>
      <w:r w:rsidR="00ED0BED">
        <w:rPr>
          <w:rFonts w:ascii="Times New Roman" w:hAnsi="Times New Roman" w:cs="Times New Roman"/>
          <w:sz w:val="28"/>
          <w:szCs w:val="28"/>
        </w:rPr>
        <w:t xml:space="preserve"> В </w:t>
      </w:r>
      <w:r w:rsidR="00ED0BED" w:rsidRPr="00ED0BED">
        <w:rPr>
          <w:rFonts w:ascii="Times New Roman" w:hAnsi="Times New Roman" w:cs="Times New Roman"/>
          <w:sz w:val="28"/>
          <w:szCs w:val="28"/>
        </w:rPr>
        <w:t>2013 году ИП Мутигуллин Р.М. построил в с</w:t>
      </w:r>
      <w:r w:rsidR="00ED0BED">
        <w:rPr>
          <w:rFonts w:ascii="Times New Roman" w:hAnsi="Times New Roman" w:cs="Times New Roman"/>
          <w:sz w:val="28"/>
          <w:szCs w:val="28"/>
        </w:rPr>
        <w:t>еле</w:t>
      </w:r>
      <w:r w:rsidR="00ED0BED" w:rsidRPr="00ED0BED">
        <w:rPr>
          <w:rFonts w:ascii="Times New Roman" w:hAnsi="Times New Roman" w:cs="Times New Roman"/>
          <w:sz w:val="28"/>
          <w:szCs w:val="28"/>
        </w:rPr>
        <w:t xml:space="preserve"> Н.Ошма Мамадышского района </w:t>
      </w:r>
      <w:r w:rsidR="00ED0BED">
        <w:rPr>
          <w:rFonts w:ascii="Times New Roman" w:hAnsi="Times New Roman" w:cs="Times New Roman"/>
          <w:sz w:val="28"/>
          <w:szCs w:val="28"/>
        </w:rPr>
        <w:t>спортивно-оздоровительный комплекс</w:t>
      </w:r>
      <w:r w:rsidR="00ED0BED" w:rsidRPr="00ED0BED">
        <w:rPr>
          <w:rFonts w:ascii="Times New Roman" w:hAnsi="Times New Roman" w:cs="Times New Roman"/>
          <w:sz w:val="28"/>
          <w:szCs w:val="28"/>
        </w:rPr>
        <w:t xml:space="preserve"> «Дружба». </w:t>
      </w:r>
      <w:r w:rsidR="00ED0BED">
        <w:rPr>
          <w:rFonts w:ascii="Times New Roman" w:hAnsi="Times New Roman" w:cs="Times New Roman"/>
          <w:sz w:val="28"/>
          <w:szCs w:val="28"/>
        </w:rPr>
        <w:t>У</w:t>
      </w:r>
      <w:r w:rsidR="00ED0BED" w:rsidRPr="00ED0BED">
        <w:rPr>
          <w:rFonts w:ascii="Times New Roman" w:hAnsi="Times New Roman" w:cs="Times New Roman"/>
          <w:sz w:val="28"/>
          <w:szCs w:val="28"/>
        </w:rPr>
        <w:t>величение спортивных площадок</w:t>
      </w:r>
      <w:r w:rsidR="00ED0BED">
        <w:rPr>
          <w:rFonts w:ascii="Times New Roman" w:hAnsi="Times New Roman" w:cs="Times New Roman"/>
          <w:sz w:val="28"/>
          <w:szCs w:val="28"/>
        </w:rPr>
        <w:t>, в основном,</w:t>
      </w:r>
      <w:r w:rsidR="00ED0BED" w:rsidRPr="00ED0BED">
        <w:rPr>
          <w:rFonts w:ascii="Times New Roman" w:hAnsi="Times New Roman" w:cs="Times New Roman"/>
          <w:sz w:val="28"/>
          <w:szCs w:val="28"/>
        </w:rPr>
        <w:t xml:space="preserve"> идет</w:t>
      </w:r>
      <w:r w:rsidR="00ED0BED">
        <w:rPr>
          <w:rFonts w:ascii="Times New Roman" w:hAnsi="Times New Roman" w:cs="Times New Roman"/>
          <w:sz w:val="28"/>
          <w:szCs w:val="28"/>
        </w:rPr>
        <w:t>,</w:t>
      </w:r>
      <w:r w:rsidR="00ED0BED" w:rsidRPr="00ED0BED">
        <w:rPr>
          <w:rFonts w:ascii="Times New Roman" w:hAnsi="Times New Roman" w:cs="Times New Roman"/>
          <w:sz w:val="28"/>
          <w:szCs w:val="28"/>
        </w:rPr>
        <w:t xml:space="preserve"> благодаря Президентской программе по строительству универсальных спортивных площадок</w:t>
      </w:r>
      <w:r w:rsidR="00ED0BED">
        <w:rPr>
          <w:rFonts w:ascii="Times New Roman" w:hAnsi="Times New Roman" w:cs="Times New Roman"/>
          <w:sz w:val="28"/>
          <w:szCs w:val="28"/>
        </w:rPr>
        <w:t>:</w:t>
      </w:r>
      <w:r w:rsidR="00ED0BED" w:rsidRPr="00ED0BED">
        <w:rPr>
          <w:rFonts w:ascii="Times New Roman" w:hAnsi="Times New Roman" w:cs="Times New Roman"/>
          <w:sz w:val="28"/>
          <w:szCs w:val="28"/>
        </w:rPr>
        <w:t xml:space="preserve"> с 2013 по 2015 год</w:t>
      </w:r>
      <w:r w:rsidR="00ED0BED">
        <w:rPr>
          <w:rFonts w:ascii="Times New Roman" w:hAnsi="Times New Roman" w:cs="Times New Roman"/>
          <w:sz w:val="28"/>
          <w:szCs w:val="28"/>
        </w:rPr>
        <w:t>ы</w:t>
      </w:r>
      <w:r w:rsidR="00ED0BED" w:rsidRPr="00ED0BED">
        <w:rPr>
          <w:rFonts w:ascii="Times New Roman" w:hAnsi="Times New Roman" w:cs="Times New Roman"/>
          <w:sz w:val="28"/>
          <w:szCs w:val="28"/>
        </w:rPr>
        <w:t xml:space="preserve"> построено 9 </w:t>
      </w:r>
      <w:r w:rsidR="00ED0BED">
        <w:rPr>
          <w:rFonts w:ascii="Times New Roman" w:hAnsi="Times New Roman" w:cs="Times New Roman"/>
          <w:sz w:val="28"/>
          <w:szCs w:val="28"/>
        </w:rPr>
        <w:t xml:space="preserve">таких </w:t>
      </w:r>
      <w:r w:rsidR="00ED0BED" w:rsidRPr="00ED0BED">
        <w:rPr>
          <w:rFonts w:ascii="Times New Roman" w:hAnsi="Times New Roman" w:cs="Times New Roman"/>
          <w:sz w:val="28"/>
          <w:szCs w:val="28"/>
        </w:rPr>
        <w:t>площадок</w:t>
      </w:r>
      <w:r w:rsidR="00ED0BED">
        <w:rPr>
          <w:rFonts w:ascii="Times New Roman" w:hAnsi="Times New Roman" w:cs="Times New Roman"/>
          <w:sz w:val="28"/>
          <w:szCs w:val="28"/>
        </w:rPr>
        <w:t>, а</w:t>
      </w:r>
      <w:r w:rsidR="00ED0BED" w:rsidRPr="00ED0BED">
        <w:rPr>
          <w:rFonts w:ascii="Times New Roman" w:hAnsi="Times New Roman" w:cs="Times New Roman"/>
          <w:sz w:val="28"/>
          <w:szCs w:val="28"/>
        </w:rPr>
        <w:t xml:space="preserve"> в 2016 году планируется построить еще 2</w:t>
      </w:r>
      <w:r w:rsidR="00ED0BED">
        <w:rPr>
          <w:rFonts w:ascii="Times New Roman" w:hAnsi="Times New Roman" w:cs="Times New Roman"/>
          <w:sz w:val="28"/>
          <w:szCs w:val="28"/>
        </w:rPr>
        <w:t xml:space="preserve">. Кроме того, </w:t>
      </w:r>
      <w:r w:rsidR="00ED0BED" w:rsidRPr="00ED0BED">
        <w:rPr>
          <w:rFonts w:ascii="Times New Roman" w:hAnsi="Times New Roman" w:cs="Times New Roman"/>
          <w:sz w:val="28"/>
          <w:szCs w:val="28"/>
        </w:rPr>
        <w:t xml:space="preserve">в 2016 году планируется строительство </w:t>
      </w:r>
      <w:r w:rsidR="00ED0BED">
        <w:rPr>
          <w:rFonts w:ascii="Times New Roman" w:hAnsi="Times New Roman" w:cs="Times New Roman"/>
          <w:sz w:val="28"/>
          <w:szCs w:val="28"/>
        </w:rPr>
        <w:t xml:space="preserve">еще </w:t>
      </w:r>
      <w:r w:rsidR="00ED0BED" w:rsidRPr="00ED0BED">
        <w:rPr>
          <w:rFonts w:ascii="Times New Roman" w:hAnsi="Times New Roman" w:cs="Times New Roman"/>
          <w:sz w:val="28"/>
          <w:szCs w:val="28"/>
        </w:rPr>
        <w:t xml:space="preserve">3 уличных площадок для сдачи норм ГТО. </w:t>
      </w:r>
    </w:p>
    <w:p w:rsidR="00ED0BED" w:rsidRDefault="00ED0BED" w:rsidP="00ED0BED">
      <w:pPr>
        <w:spacing w:after="0" w:line="360" w:lineRule="auto"/>
        <w:ind w:firstLine="709"/>
        <w:jc w:val="both"/>
        <w:rPr>
          <w:rFonts w:ascii="Times New Roman" w:hAnsi="Times New Roman" w:cs="Times New Roman"/>
          <w:sz w:val="28"/>
          <w:szCs w:val="28"/>
        </w:rPr>
      </w:pPr>
      <w:r w:rsidRPr="00ED0BED">
        <w:rPr>
          <w:rFonts w:ascii="Times New Roman" w:hAnsi="Times New Roman" w:cs="Times New Roman"/>
          <w:sz w:val="28"/>
          <w:szCs w:val="28"/>
        </w:rPr>
        <w:t>Н</w:t>
      </w:r>
      <w:r>
        <w:rPr>
          <w:rFonts w:ascii="Times New Roman" w:hAnsi="Times New Roman" w:cs="Times New Roman"/>
          <w:sz w:val="28"/>
          <w:szCs w:val="28"/>
        </w:rPr>
        <w:t>егативным моментом является то, что в связи с проводимой</w:t>
      </w:r>
      <w:r w:rsidRPr="00ED0BED">
        <w:rPr>
          <w:rFonts w:ascii="Times New Roman" w:hAnsi="Times New Roman" w:cs="Times New Roman"/>
          <w:sz w:val="28"/>
          <w:szCs w:val="28"/>
        </w:rPr>
        <w:t xml:space="preserve"> в системе образования оптимизаци</w:t>
      </w:r>
      <w:r>
        <w:rPr>
          <w:rFonts w:ascii="Times New Roman" w:hAnsi="Times New Roman" w:cs="Times New Roman"/>
          <w:sz w:val="28"/>
          <w:szCs w:val="28"/>
        </w:rPr>
        <w:t>ей,</w:t>
      </w:r>
      <w:r w:rsidRPr="00ED0BED">
        <w:rPr>
          <w:rFonts w:ascii="Times New Roman" w:hAnsi="Times New Roman" w:cs="Times New Roman"/>
          <w:sz w:val="28"/>
          <w:szCs w:val="28"/>
        </w:rPr>
        <w:t xml:space="preserve"> в тех деревнях, где закрыли школы, закрываются </w:t>
      </w:r>
      <w:r>
        <w:rPr>
          <w:rFonts w:ascii="Times New Roman" w:hAnsi="Times New Roman" w:cs="Times New Roman"/>
          <w:sz w:val="28"/>
          <w:szCs w:val="28"/>
        </w:rPr>
        <w:t xml:space="preserve">и </w:t>
      </w:r>
      <w:r w:rsidRPr="00ED0BED">
        <w:rPr>
          <w:rFonts w:ascii="Times New Roman" w:hAnsi="Times New Roman" w:cs="Times New Roman"/>
          <w:sz w:val="28"/>
          <w:szCs w:val="28"/>
        </w:rPr>
        <w:t xml:space="preserve">спортивные сооружения. </w:t>
      </w:r>
      <w:r>
        <w:rPr>
          <w:rFonts w:ascii="Times New Roman" w:hAnsi="Times New Roman" w:cs="Times New Roman"/>
          <w:sz w:val="28"/>
          <w:szCs w:val="28"/>
        </w:rPr>
        <w:t>Кроме того, в ММР</w:t>
      </w:r>
      <w:r w:rsidRPr="00ED0BED">
        <w:rPr>
          <w:rFonts w:ascii="Times New Roman" w:hAnsi="Times New Roman" w:cs="Times New Roman"/>
          <w:sz w:val="28"/>
          <w:szCs w:val="28"/>
        </w:rPr>
        <w:t xml:space="preserve"> есть спорт</w:t>
      </w:r>
      <w:r>
        <w:rPr>
          <w:rFonts w:ascii="Times New Roman" w:hAnsi="Times New Roman" w:cs="Times New Roman"/>
          <w:sz w:val="28"/>
          <w:szCs w:val="28"/>
        </w:rPr>
        <w:t xml:space="preserve">ивные </w:t>
      </w:r>
      <w:r w:rsidRPr="00ED0BED">
        <w:rPr>
          <w:rFonts w:ascii="Times New Roman" w:hAnsi="Times New Roman" w:cs="Times New Roman"/>
          <w:sz w:val="28"/>
          <w:szCs w:val="28"/>
        </w:rPr>
        <w:t>объекты</w:t>
      </w:r>
      <w:r>
        <w:rPr>
          <w:rFonts w:ascii="Times New Roman" w:hAnsi="Times New Roman" w:cs="Times New Roman"/>
          <w:sz w:val="28"/>
          <w:szCs w:val="28"/>
        </w:rPr>
        <w:t>,</w:t>
      </w:r>
      <w:r w:rsidRPr="00ED0BED">
        <w:rPr>
          <w:rFonts w:ascii="Times New Roman" w:hAnsi="Times New Roman" w:cs="Times New Roman"/>
          <w:sz w:val="28"/>
          <w:szCs w:val="28"/>
        </w:rPr>
        <w:t xml:space="preserve"> которые построены, но документально не оформлены, </w:t>
      </w:r>
      <w:r>
        <w:rPr>
          <w:rFonts w:ascii="Times New Roman" w:hAnsi="Times New Roman" w:cs="Times New Roman"/>
          <w:sz w:val="28"/>
          <w:szCs w:val="28"/>
        </w:rPr>
        <w:t xml:space="preserve">так как </w:t>
      </w:r>
      <w:r w:rsidRPr="00ED0BED">
        <w:rPr>
          <w:rFonts w:ascii="Times New Roman" w:hAnsi="Times New Roman" w:cs="Times New Roman"/>
          <w:sz w:val="28"/>
          <w:szCs w:val="28"/>
        </w:rPr>
        <w:t>нет финансирования.</w:t>
      </w:r>
    </w:p>
    <w:p w:rsidR="00ED0BED" w:rsidRDefault="00ED0BED" w:rsidP="00ED0BE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Pr="00ED0BED">
        <w:rPr>
          <w:rFonts w:ascii="Times New Roman" w:hAnsi="Times New Roman" w:cs="Times New Roman"/>
          <w:sz w:val="28"/>
          <w:szCs w:val="28"/>
        </w:rPr>
        <w:t>оследний крупный спортивный объект, который был построен</w:t>
      </w:r>
      <w:r>
        <w:rPr>
          <w:rFonts w:ascii="Times New Roman" w:hAnsi="Times New Roman" w:cs="Times New Roman"/>
          <w:sz w:val="28"/>
          <w:szCs w:val="28"/>
        </w:rPr>
        <w:t xml:space="preserve"> в г.Мамадыш - это</w:t>
      </w:r>
      <w:r w:rsidRPr="00ED0BED">
        <w:rPr>
          <w:rFonts w:ascii="Times New Roman" w:hAnsi="Times New Roman" w:cs="Times New Roman"/>
          <w:sz w:val="28"/>
          <w:szCs w:val="28"/>
        </w:rPr>
        <w:t xml:space="preserve"> ледовый дворец</w:t>
      </w:r>
      <w:r>
        <w:rPr>
          <w:rFonts w:ascii="Times New Roman" w:hAnsi="Times New Roman" w:cs="Times New Roman"/>
          <w:sz w:val="28"/>
          <w:szCs w:val="28"/>
        </w:rPr>
        <w:t>, возведенный в</w:t>
      </w:r>
      <w:r w:rsidRPr="00ED0BED">
        <w:rPr>
          <w:rFonts w:ascii="Times New Roman" w:hAnsi="Times New Roman" w:cs="Times New Roman"/>
          <w:sz w:val="28"/>
          <w:szCs w:val="28"/>
        </w:rPr>
        <w:t xml:space="preserve"> 2005 г</w:t>
      </w:r>
      <w:r>
        <w:rPr>
          <w:rFonts w:ascii="Times New Roman" w:hAnsi="Times New Roman" w:cs="Times New Roman"/>
          <w:sz w:val="28"/>
          <w:szCs w:val="28"/>
        </w:rPr>
        <w:t>.Городу в настоящее время необходим</w:t>
      </w:r>
      <w:r w:rsidRPr="00ED0BED">
        <w:rPr>
          <w:rFonts w:ascii="Times New Roman" w:hAnsi="Times New Roman" w:cs="Times New Roman"/>
          <w:sz w:val="28"/>
          <w:szCs w:val="28"/>
        </w:rPr>
        <w:t xml:space="preserve"> многофункциональный спортивный комплекс со стандартной универсальной игровой площадкой, крыты</w:t>
      </w:r>
      <w:r>
        <w:rPr>
          <w:rFonts w:ascii="Times New Roman" w:hAnsi="Times New Roman" w:cs="Times New Roman"/>
          <w:sz w:val="28"/>
          <w:szCs w:val="28"/>
        </w:rPr>
        <w:t>м</w:t>
      </w:r>
      <w:r w:rsidRPr="00ED0BED">
        <w:rPr>
          <w:rFonts w:ascii="Times New Roman" w:hAnsi="Times New Roman" w:cs="Times New Roman"/>
          <w:sz w:val="28"/>
          <w:szCs w:val="28"/>
        </w:rPr>
        <w:t xml:space="preserve"> 25-метровы</w:t>
      </w:r>
      <w:r>
        <w:rPr>
          <w:rFonts w:ascii="Times New Roman" w:hAnsi="Times New Roman" w:cs="Times New Roman"/>
          <w:sz w:val="28"/>
          <w:szCs w:val="28"/>
        </w:rPr>
        <w:t>м</w:t>
      </w:r>
      <w:r w:rsidRPr="00ED0BED">
        <w:rPr>
          <w:rFonts w:ascii="Times New Roman" w:hAnsi="Times New Roman" w:cs="Times New Roman"/>
          <w:sz w:val="28"/>
          <w:szCs w:val="28"/>
        </w:rPr>
        <w:t xml:space="preserve"> бассейн</w:t>
      </w:r>
      <w:r>
        <w:rPr>
          <w:rFonts w:ascii="Times New Roman" w:hAnsi="Times New Roman" w:cs="Times New Roman"/>
          <w:sz w:val="28"/>
          <w:szCs w:val="28"/>
        </w:rPr>
        <w:t xml:space="preserve">ом, </w:t>
      </w:r>
      <w:r w:rsidRPr="00ED0BED">
        <w:rPr>
          <w:rFonts w:ascii="Times New Roman" w:hAnsi="Times New Roman" w:cs="Times New Roman"/>
          <w:sz w:val="28"/>
          <w:szCs w:val="28"/>
        </w:rPr>
        <w:t>крыты</w:t>
      </w:r>
      <w:r>
        <w:rPr>
          <w:rFonts w:ascii="Times New Roman" w:hAnsi="Times New Roman" w:cs="Times New Roman"/>
          <w:sz w:val="28"/>
          <w:szCs w:val="28"/>
        </w:rPr>
        <w:t>м</w:t>
      </w:r>
      <w:r w:rsidRPr="00ED0BED">
        <w:rPr>
          <w:rFonts w:ascii="Times New Roman" w:hAnsi="Times New Roman" w:cs="Times New Roman"/>
          <w:sz w:val="28"/>
          <w:szCs w:val="28"/>
        </w:rPr>
        <w:t xml:space="preserve"> легкоатлетически</w:t>
      </w:r>
      <w:r>
        <w:rPr>
          <w:rFonts w:ascii="Times New Roman" w:hAnsi="Times New Roman" w:cs="Times New Roman"/>
          <w:sz w:val="28"/>
          <w:szCs w:val="28"/>
        </w:rPr>
        <w:t>м</w:t>
      </w:r>
      <w:r w:rsidRPr="00ED0BED">
        <w:rPr>
          <w:rFonts w:ascii="Times New Roman" w:hAnsi="Times New Roman" w:cs="Times New Roman"/>
          <w:sz w:val="28"/>
          <w:szCs w:val="28"/>
        </w:rPr>
        <w:t xml:space="preserve"> манеж</w:t>
      </w:r>
      <w:r>
        <w:rPr>
          <w:rFonts w:ascii="Times New Roman" w:hAnsi="Times New Roman" w:cs="Times New Roman"/>
          <w:sz w:val="28"/>
          <w:szCs w:val="28"/>
        </w:rPr>
        <w:t>еми</w:t>
      </w:r>
      <w:r w:rsidRPr="00ED0BED">
        <w:rPr>
          <w:rFonts w:ascii="Times New Roman" w:hAnsi="Times New Roman" w:cs="Times New Roman"/>
          <w:sz w:val="28"/>
          <w:szCs w:val="28"/>
        </w:rPr>
        <w:t xml:space="preserve"> футбольным полем</w:t>
      </w:r>
      <w:r>
        <w:rPr>
          <w:rFonts w:ascii="Times New Roman" w:hAnsi="Times New Roman" w:cs="Times New Roman"/>
          <w:sz w:val="28"/>
          <w:szCs w:val="28"/>
        </w:rPr>
        <w:t xml:space="preserve"> с</w:t>
      </w:r>
      <w:r w:rsidRPr="00ED0BED">
        <w:rPr>
          <w:rFonts w:ascii="Times New Roman" w:hAnsi="Times New Roman" w:cs="Times New Roman"/>
          <w:sz w:val="28"/>
          <w:szCs w:val="28"/>
        </w:rPr>
        <w:t xml:space="preserve"> синтетическим покрытием. </w:t>
      </w:r>
    </w:p>
    <w:p w:rsidR="00ED0BED" w:rsidRDefault="00ED0BED" w:rsidP="00B62DA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Кроме того, с</w:t>
      </w:r>
      <w:r w:rsidRPr="00ED0BED">
        <w:rPr>
          <w:rFonts w:ascii="Times New Roman" w:hAnsi="Times New Roman" w:cs="Times New Roman"/>
          <w:sz w:val="28"/>
          <w:szCs w:val="28"/>
        </w:rPr>
        <w:t>троительство горнолыжного комплекса да</w:t>
      </w:r>
      <w:r>
        <w:rPr>
          <w:rFonts w:ascii="Times New Roman" w:hAnsi="Times New Roman" w:cs="Times New Roman"/>
          <w:sz w:val="28"/>
          <w:szCs w:val="28"/>
        </w:rPr>
        <w:t>ло бы району</w:t>
      </w:r>
      <w:r w:rsidRPr="00ED0BED">
        <w:rPr>
          <w:rFonts w:ascii="Times New Roman" w:hAnsi="Times New Roman" w:cs="Times New Roman"/>
          <w:sz w:val="28"/>
          <w:szCs w:val="28"/>
        </w:rPr>
        <w:t xml:space="preserve"> огромные возможности </w:t>
      </w:r>
      <w:r>
        <w:rPr>
          <w:rFonts w:ascii="Times New Roman" w:hAnsi="Times New Roman" w:cs="Times New Roman"/>
          <w:sz w:val="28"/>
          <w:szCs w:val="28"/>
        </w:rPr>
        <w:t>для</w:t>
      </w:r>
      <w:r w:rsidRPr="00ED0BED">
        <w:rPr>
          <w:rFonts w:ascii="Times New Roman" w:hAnsi="Times New Roman" w:cs="Times New Roman"/>
          <w:sz w:val="28"/>
          <w:szCs w:val="28"/>
        </w:rPr>
        <w:t xml:space="preserve"> развити</w:t>
      </w:r>
      <w:r>
        <w:rPr>
          <w:rFonts w:ascii="Times New Roman" w:hAnsi="Times New Roman" w:cs="Times New Roman"/>
          <w:sz w:val="28"/>
          <w:szCs w:val="28"/>
        </w:rPr>
        <w:t>я</w:t>
      </w:r>
      <w:r w:rsidRPr="00ED0BED">
        <w:rPr>
          <w:rFonts w:ascii="Times New Roman" w:hAnsi="Times New Roman" w:cs="Times New Roman"/>
          <w:sz w:val="28"/>
          <w:szCs w:val="28"/>
        </w:rPr>
        <w:t xml:space="preserve"> зимних видов спорта</w:t>
      </w:r>
      <w:r>
        <w:rPr>
          <w:rFonts w:ascii="Times New Roman" w:hAnsi="Times New Roman" w:cs="Times New Roman"/>
          <w:sz w:val="28"/>
          <w:szCs w:val="28"/>
        </w:rPr>
        <w:t xml:space="preserve"> и</w:t>
      </w:r>
      <w:r w:rsidRPr="00ED0BED">
        <w:rPr>
          <w:rFonts w:ascii="Times New Roman" w:hAnsi="Times New Roman" w:cs="Times New Roman"/>
          <w:sz w:val="28"/>
          <w:szCs w:val="28"/>
        </w:rPr>
        <w:t xml:space="preserve"> привле</w:t>
      </w:r>
      <w:r>
        <w:rPr>
          <w:rFonts w:ascii="Times New Roman" w:hAnsi="Times New Roman" w:cs="Times New Roman"/>
          <w:sz w:val="28"/>
          <w:szCs w:val="28"/>
        </w:rPr>
        <w:t xml:space="preserve">кло бы </w:t>
      </w:r>
      <w:r w:rsidRPr="00ED0BED">
        <w:rPr>
          <w:rFonts w:ascii="Times New Roman" w:hAnsi="Times New Roman" w:cs="Times New Roman"/>
          <w:sz w:val="28"/>
          <w:szCs w:val="28"/>
        </w:rPr>
        <w:t xml:space="preserve">большое количество туристов. </w:t>
      </w:r>
    </w:p>
    <w:p w:rsidR="004F3823" w:rsidRPr="00F777CF" w:rsidRDefault="004F3823" w:rsidP="007F06EC">
      <w:pPr>
        <w:pStyle w:val="13"/>
        <w:spacing w:line="360" w:lineRule="auto"/>
        <w:ind w:firstLine="709"/>
        <w:jc w:val="both"/>
        <w:rPr>
          <w:rFonts w:ascii="Times New Roman" w:hAnsi="Times New Roman" w:cs="Times New Roman"/>
          <w:sz w:val="28"/>
          <w:szCs w:val="28"/>
        </w:rPr>
      </w:pPr>
      <w:r w:rsidRPr="005B5CEC">
        <w:rPr>
          <w:rFonts w:ascii="Times New Roman" w:hAnsi="Times New Roman" w:cs="Times New Roman"/>
          <w:sz w:val="28"/>
          <w:szCs w:val="28"/>
        </w:rPr>
        <w:t>В спорт</w:t>
      </w:r>
      <w:r>
        <w:rPr>
          <w:rFonts w:ascii="Times New Roman" w:hAnsi="Times New Roman" w:cs="Times New Roman"/>
          <w:sz w:val="28"/>
          <w:szCs w:val="28"/>
        </w:rPr>
        <w:t xml:space="preserve">ивных </w:t>
      </w:r>
      <w:r w:rsidRPr="005B5CEC">
        <w:rPr>
          <w:rFonts w:ascii="Times New Roman" w:hAnsi="Times New Roman" w:cs="Times New Roman"/>
          <w:sz w:val="28"/>
          <w:szCs w:val="28"/>
        </w:rPr>
        <w:t>школах района культивируются 12 видов спорта (борьба на поясах, волейбол, гиревой спорт, легкая атлетика, настольный теннис, плавание, спортивная (вольная, женская) борьба, стрельба из лука, фигурное катание на коньках, футбол, хоккей, борьба</w:t>
      </w:r>
      <w:r w:rsidR="00126E82">
        <w:rPr>
          <w:rFonts w:ascii="Times New Roman" w:hAnsi="Times New Roman" w:cs="Times New Roman"/>
          <w:sz w:val="28"/>
          <w:szCs w:val="28"/>
        </w:rPr>
        <w:t xml:space="preserve"> «</w:t>
      </w:r>
      <w:r w:rsidRPr="005B5CEC">
        <w:rPr>
          <w:rFonts w:ascii="Times New Roman" w:hAnsi="Times New Roman" w:cs="Times New Roman"/>
          <w:sz w:val="28"/>
          <w:szCs w:val="28"/>
        </w:rPr>
        <w:t>корэш</w:t>
      </w:r>
      <w:r w:rsidR="00126E82">
        <w:rPr>
          <w:rFonts w:ascii="Times New Roman" w:hAnsi="Times New Roman" w:cs="Times New Roman"/>
          <w:sz w:val="28"/>
          <w:szCs w:val="28"/>
        </w:rPr>
        <w:t>»</w:t>
      </w:r>
      <w:r w:rsidRPr="005B5CEC">
        <w:rPr>
          <w:rFonts w:ascii="Times New Roman" w:hAnsi="Times New Roman" w:cs="Times New Roman"/>
          <w:sz w:val="28"/>
          <w:szCs w:val="28"/>
        </w:rPr>
        <w:t>)</w:t>
      </w:r>
      <w:r>
        <w:rPr>
          <w:rFonts w:ascii="Times New Roman" w:hAnsi="Times New Roman" w:cs="Times New Roman"/>
          <w:sz w:val="28"/>
          <w:szCs w:val="28"/>
        </w:rPr>
        <w:t xml:space="preserve">, </w:t>
      </w:r>
      <w:r w:rsidRPr="005B5CEC">
        <w:rPr>
          <w:rFonts w:ascii="Times New Roman" w:hAnsi="Times New Roman" w:cs="Times New Roman"/>
          <w:sz w:val="28"/>
          <w:szCs w:val="28"/>
        </w:rPr>
        <w:t xml:space="preserve">в подростковом клубе </w:t>
      </w:r>
      <w:r>
        <w:rPr>
          <w:rFonts w:ascii="Times New Roman" w:hAnsi="Times New Roman" w:cs="Times New Roman"/>
          <w:sz w:val="28"/>
          <w:szCs w:val="28"/>
        </w:rPr>
        <w:t xml:space="preserve">занимаются </w:t>
      </w:r>
      <w:r w:rsidRPr="005B5CEC">
        <w:rPr>
          <w:rFonts w:ascii="Times New Roman" w:hAnsi="Times New Roman" w:cs="Times New Roman"/>
          <w:sz w:val="28"/>
          <w:szCs w:val="28"/>
        </w:rPr>
        <w:t>бокс</w:t>
      </w:r>
      <w:r w:rsidR="007F06EC">
        <w:rPr>
          <w:rFonts w:ascii="Times New Roman" w:hAnsi="Times New Roman" w:cs="Times New Roman"/>
          <w:sz w:val="28"/>
          <w:szCs w:val="28"/>
        </w:rPr>
        <w:t>ом</w:t>
      </w:r>
      <w:r w:rsidRPr="005B5CEC">
        <w:rPr>
          <w:rFonts w:ascii="Times New Roman" w:hAnsi="Times New Roman" w:cs="Times New Roman"/>
          <w:sz w:val="28"/>
          <w:szCs w:val="28"/>
        </w:rPr>
        <w:t xml:space="preserve"> и спортивн</w:t>
      </w:r>
      <w:r w:rsidR="007F06EC">
        <w:rPr>
          <w:rFonts w:ascii="Times New Roman" w:hAnsi="Times New Roman" w:cs="Times New Roman"/>
          <w:sz w:val="28"/>
          <w:szCs w:val="28"/>
        </w:rPr>
        <w:t>ой</w:t>
      </w:r>
      <w:r w:rsidRPr="005B5CEC">
        <w:rPr>
          <w:rFonts w:ascii="Times New Roman" w:hAnsi="Times New Roman" w:cs="Times New Roman"/>
          <w:sz w:val="28"/>
          <w:szCs w:val="28"/>
        </w:rPr>
        <w:t xml:space="preserve"> аэробик</w:t>
      </w:r>
      <w:r w:rsidR="007F06EC">
        <w:rPr>
          <w:rFonts w:ascii="Times New Roman" w:hAnsi="Times New Roman" w:cs="Times New Roman"/>
          <w:sz w:val="28"/>
          <w:szCs w:val="28"/>
        </w:rPr>
        <w:t>ой</w:t>
      </w:r>
      <w:r w:rsidRPr="005B5CEC">
        <w:rPr>
          <w:rFonts w:ascii="Times New Roman" w:hAnsi="Times New Roman" w:cs="Times New Roman"/>
          <w:sz w:val="28"/>
          <w:szCs w:val="28"/>
        </w:rPr>
        <w:t xml:space="preserve">. В будущем </w:t>
      </w:r>
      <w:r w:rsidR="007F06EC">
        <w:rPr>
          <w:rFonts w:ascii="Times New Roman" w:hAnsi="Times New Roman" w:cs="Times New Roman"/>
          <w:sz w:val="28"/>
          <w:szCs w:val="28"/>
        </w:rPr>
        <w:t>планируем</w:t>
      </w:r>
      <w:r w:rsidRPr="005B5CEC">
        <w:rPr>
          <w:rFonts w:ascii="Times New Roman" w:hAnsi="Times New Roman" w:cs="Times New Roman"/>
          <w:sz w:val="28"/>
          <w:szCs w:val="28"/>
        </w:rPr>
        <w:t xml:space="preserve"> развивать </w:t>
      </w:r>
      <w:r w:rsidR="007F06EC">
        <w:rPr>
          <w:rFonts w:ascii="Times New Roman" w:hAnsi="Times New Roman" w:cs="Times New Roman"/>
          <w:sz w:val="28"/>
          <w:szCs w:val="28"/>
        </w:rPr>
        <w:t>так</w:t>
      </w:r>
      <w:r w:rsidRPr="005B5CEC">
        <w:rPr>
          <w:rFonts w:ascii="Times New Roman" w:hAnsi="Times New Roman" w:cs="Times New Roman"/>
          <w:sz w:val="28"/>
          <w:szCs w:val="28"/>
        </w:rPr>
        <w:t>ие виды спорта</w:t>
      </w:r>
      <w:r w:rsidR="007F06EC">
        <w:rPr>
          <w:rFonts w:ascii="Times New Roman" w:hAnsi="Times New Roman" w:cs="Times New Roman"/>
          <w:sz w:val="28"/>
          <w:szCs w:val="28"/>
        </w:rPr>
        <w:t>, как</w:t>
      </w:r>
      <w:r w:rsidRPr="005B5CEC">
        <w:rPr>
          <w:rFonts w:ascii="Times New Roman" w:hAnsi="Times New Roman" w:cs="Times New Roman"/>
          <w:sz w:val="28"/>
          <w:szCs w:val="28"/>
        </w:rPr>
        <w:t xml:space="preserve"> баскетбол, лыжные гонки, парусные виды спорта (кайтинг), конные виды спорта</w:t>
      </w:r>
      <w:r w:rsidR="007F06EC">
        <w:rPr>
          <w:rFonts w:ascii="Times New Roman" w:hAnsi="Times New Roman" w:cs="Times New Roman"/>
          <w:sz w:val="28"/>
          <w:szCs w:val="28"/>
        </w:rPr>
        <w:t>.</w:t>
      </w:r>
    </w:p>
    <w:p w:rsidR="008D7D61" w:rsidRPr="00153709" w:rsidRDefault="008D7D61" w:rsidP="00153709">
      <w:pPr>
        <w:pStyle w:val="3"/>
        <w:spacing w:after="200" w:line="360" w:lineRule="auto"/>
        <w:rPr>
          <w:i/>
          <w:iCs/>
          <w:color w:val="auto"/>
          <w:sz w:val="28"/>
          <w:szCs w:val="28"/>
        </w:rPr>
      </w:pPr>
      <w:bookmarkStart w:id="30" w:name="_Toc452444535"/>
      <w:r w:rsidRPr="00153709">
        <w:rPr>
          <w:i/>
          <w:iCs/>
          <w:color w:val="auto"/>
          <w:sz w:val="28"/>
          <w:szCs w:val="28"/>
        </w:rPr>
        <w:t>Культура</w:t>
      </w:r>
      <w:bookmarkEnd w:id="30"/>
    </w:p>
    <w:p w:rsidR="008D7D61" w:rsidRPr="00F777CF" w:rsidRDefault="008D7D61" w:rsidP="00B62DA5">
      <w:pPr>
        <w:spacing w:after="0" w:line="360" w:lineRule="auto"/>
        <w:ind w:firstLine="709"/>
        <w:jc w:val="both"/>
        <w:rPr>
          <w:rFonts w:ascii="Times New Roman" w:hAnsi="Times New Roman" w:cs="Times New Roman"/>
          <w:sz w:val="28"/>
          <w:szCs w:val="28"/>
        </w:rPr>
      </w:pPr>
      <w:r w:rsidRPr="00F777CF">
        <w:rPr>
          <w:rFonts w:ascii="Times New Roman" w:hAnsi="Times New Roman" w:cs="Times New Roman"/>
          <w:sz w:val="28"/>
          <w:szCs w:val="28"/>
        </w:rPr>
        <w:t xml:space="preserve">  </w:t>
      </w:r>
      <w:r>
        <w:rPr>
          <w:rFonts w:ascii="Times New Roman" w:hAnsi="Times New Roman" w:cs="Times New Roman"/>
          <w:sz w:val="28"/>
          <w:szCs w:val="28"/>
        </w:rPr>
        <w:t>В ММР у</w:t>
      </w:r>
      <w:r w:rsidRPr="00F777CF">
        <w:rPr>
          <w:rFonts w:ascii="Times New Roman" w:hAnsi="Times New Roman" w:cs="Times New Roman"/>
          <w:sz w:val="28"/>
          <w:szCs w:val="28"/>
        </w:rPr>
        <w:t xml:space="preserve">спешно реализуются муниципальные программы в сфере культуры. </w:t>
      </w:r>
      <w:r>
        <w:rPr>
          <w:rFonts w:ascii="Times New Roman" w:hAnsi="Times New Roman" w:cs="Times New Roman"/>
          <w:sz w:val="28"/>
          <w:szCs w:val="28"/>
        </w:rPr>
        <w:t>Уникальным проектом оказалось проведение концертов силами сельских поселений, которые организуются  еженедельно, начиная с октября по апрель месяц, между населенными пунктами, а это более 500 концертов за сезон</w:t>
      </w:r>
      <w:r w:rsidRPr="00F777CF">
        <w:rPr>
          <w:rFonts w:ascii="Times New Roman" w:hAnsi="Times New Roman" w:cs="Times New Roman"/>
          <w:sz w:val="28"/>
          <w:szCs w:val="28"/>
        </w:rPr>
        <w:t>. Главная цель этих мероприятий - возрождение традиций: культурных, национальных и элементарной традиции общения, как с односельчанами, так и между деревнями.</w:t>
      </w:r>
    </w:p>
    <w:p w:rsidR="008D7D61" w:rsidRPr="00F777CF" w:rsidRDefault="008D7D61" w:rsidP="00B62DA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Кроме того,</w:t>
      </w:r>
      <w:r w:rsidRPr="00F777CF">
        <w:rPr>
          <w:rFonts w:ascii="Times New Roman" w:hAnsi="Times New Roman" w:cs="Times New Roman"/>
          <w:sz w:val="28"/>
          <w:szCs w:val="28"/>
        </w:rPr>
        <w:t xml:space="preserve"> среди организаций запущен новый муниципальный проект  - «Фестиваль оригинального жанра», так в коллективах обнаружились новые звезды. Аншлаги в концертном зале – доказательство интереса горожан к данному проекту. </w:t>
      </w:r>
    </w:p>
    <w:p w:rsidR="008D7D61" w:rsidRPr="00F777CF" w:rsidRDefault="008D7D61" w:rsidP="00B62DA5">
      <w:pPr>
        <w:spacing w:after="0" w:line="360" w:lineRule="auto"/>
        <w:ind w:firstLine="709"/>
        <w:jc w:val="both"/>
        <w:rPr>
          <w:rFonts w:ascii="Times New Roman" w:hAnsi="Times New Roman" w:cs="Times New Roman"/>
          <w:sz w:val="28"/>
          <w:szCs w:val="28"/>
        </w:rPr>
      </w:pPr>
      <w:r w:rsidRPr="00F777CF">
        <w:rPr>
          <w:rFonts w:ascii="Times New Roman" w:hAnsi="Times New Roman" w:cs="Times New Roman"/>
          <w:sz w:val="28"/>
          <w:szCs w:val="28"/>
        </w:rPr>
        <w:t xml:space="preserve"> Особое внимание уделяется развитию детского творчества. В 2015 году Детская школа искусств имени композиторов Яруллиных вошла  в список 50лучших  ДШИ  России. </w:t>
      </w:r>
    </w:p>
    <w:p w:rsidR="008D7D61" w:rsidRDefault="008D7D61" w:rsidP="00B62DA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ММР</w:t>
      </w:r>
      <w:r w:rsidRPr="00F777CF">
        <w:rPr>
          <w:rFonts w:ascii="Times New Roman" w:hAnsi="Times New Roman" w:cs="Times New Roman"/>
          <w:sz w:val="28"/>
          <w:szCs w:val="28"/>
        </w:rPr>
        <w:t xml:space="preserve"> проживают представители более 10 народностей, и действуют более полусотни фольклорных коллективов. </w:t>
      </w:r>
      <w:r>
        <w:rPr>
          <w:rFonts w:ascii="Times New Roman" w:hAnsi="Times New Roman" w:cs="Times New Roman"/>
          <w:sz w:val="28"/>
          <w:szCs w:val="28"/>
        </w:rPr>
        <w:t>В связи с этим в г.Мамадыш актуален в</w:t>
      </w:r>
      <w:r w:rsidRPr="00F777CF">
        <w:rPr>
          <w:rFonts w:ascii="Times New Roman" w:hAnsi="Times New Roman" w:cs="Times New Roman"/>
          <w:sz w:val="28"/>
          <w:szCs w:val="28"/>
        </w:rPr>
        <w:t>опрос открытия Дома дружбы народов</w:t>
      </w:r>
      <w:r>
        <w:rPr>
          <w:rFonts w:ascii="Times New Roman" w:hAnsi="Times New Roman" w:cs="Times New Roman"/>
          <w:sz w:val="28"/>
          <w:szCs w:val="28"/>
        </w:rPr>
        <w:t xml:space="preserve"> -</w:t>
      </w:r>
      <w:r w:rsidRPr="00F777CF">
        <w:rPr>
          <w:rFonts w:ascii="Times New Roman" w:hAnsi="Times New Roman" w:cs="Times New Roman"/>
          <w:sz w:val="28"/>
          <w:szCs w:val="28"/>
        </w:rPr>
        <w:t xml:space="preserve"> для этого планируем произвести реконструкцию Красногорского сельского дома культуры.</w:t>
      </w:r>
      <w:r>
        <w:rPr>
          <w:rFonts w:ascii="Times New Roman" w:hAnsi="Times New Roman" w:cs="Times New Roman"/>
          <w:sz w:val="28"/>
          <w:szCs w:val="28"/>
        </w:rPr>
        <w:t xml:space="preserve"> Кроме того, в </w:t>
      </w:r>
      <w:r w:rsidRPr="00F777CF">
        <w:rPr>
          <w:rFonts w:ascii="Times New Roman" w:hAnsi="Times New Roman" w:cs="Times New Roman"/>
          <w:sz w:val="28"/>
          <w:szCs w:val="28"/>
        </w:rPr>
        <w:t xml:space="preserve">Год российского кино. </w:t>
      </w:r>
      <w:r>
        <w:rPr>
          <w:rFonts w:ascii="Times New Roman" w:hAnsi="Times New Roman" w:cs="Times New Roman"/>
          <w:sz w:val="28"/>
          <w:szCs w:val="28"/>
        </w:rPr>
        <w:t>р</w:t>
      </w:r>
      <w:r w:rsidRPr="00F777CF">
        <w:rPr>
          <w:rFonts w:ascii="Times New Roman" w:hAnsi="Times New Roman" w:cs="Times New Roman"/>
          <w:sz w:val="28"/>
          <w:szCs w:val="28"/>
        </w:rPr>
        <w:t>айонный дом культуры выиграл федеральный грант на оборудование 3-Д кинотеатра.</w:t>
      </w:r>
    </w:p>
    <w:p w:rsidR="008D7D61" w:rsidRDefault="008D7D61" w:rsidP="008C460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Как в любой сфере жизни, в настоящее время и в сфере культуры существуют нерешенные задачи, основ</w:t>
      </w:r>
      <w:r w:rsidR="00F01D94">
        <w:rPr>
          <w:rFonts w:ascii="Times New Roman" w:hAnsi="Times New Roman" w:cs="Times New Roman"/>
          <w:sz w:val="28"/>
          <w:szCs w:val="28"/>
        </w:rPr>
        <w:t>н</w:t>
      </w:r>
      <w:r>
        <w:rPr>
          <w:rFonts w:ascii="Times New Roman" w:hAnsi="Times New Roman" w:cs="Times New Roman"/>
          <w:sz w:val="28"/>
          <w:szCs w:val="28"/>
        </w:rPr>
        <w:t xml:space="preserve">ые из которых указаны в таблице </w:t>
      </w:r>
      <w:r w:rsidR="00D34085">
        <w:rPr>
          <w:rFonts w:ascii="Times New Roman" w:hAnsi="Times New Roman" w:cs="Times New Roman"/>
          <w:sz w:val="28"/>
          <w:szCs w:val="28"/>
        </w:rPr>
        <w:t>4</w:t>
      </w:r>
      <w:r>
        <w:rPr>
          <w:rFonts w:ascii="Times New Roman" w:hAnsi="Times New Roman" w:cs="Times New Roman"/>
          <w:sz w:val="28"/>
          <w:szCs w:val="28"/>
        </w:rPr>
        <w:t>.</w:t>
      </w:r>
    </w:p>
    <w:p w:rsidR="008D7D61" w:rsidRPr="00EC0370" w:rsidRDefault="008D7D61" w:rsidP="00EC0370">
      <w:pPr>
        <w:spacing w:after="0" w:line="360" w:lineRule="auto"/>
        <w:ind w:firstLine="709"/>
        <w:jc w:val="right"/>
        <w:rPr>
          <w:rFonts w:ascii="Times New Roman" w:hAnsi="Times New Roman" w:cs="Times New Roman"/>
          <w:b/>
          <w:bCs/>
          <w:sz w:val="24"/>
          <w:szCs w:val="24"/>
        </w:rPr>
      </w:pPr>
      <w:r w:rsidRPr="00EC0370">
        <w:rPr>
          <w:rFonts w:ascii="Times New Roman" w:hAnsi="Times New Roman" w:cs="Times New Roman"/>
          <w:b/>
          <w:bCs/>
          <w:sz w:val="24"/>
          <w:szCs w:val="24"/>
        </w:rPr>
        <w:t xml:space="preserve">Таблица </w:t>
      </w:r>
      <w:r w:rsidR="00D46A23">
        <w:rPr>
          <w:rFonts w:ascii="Times New Roman" w:hAnsi="Times New Roman" w:cs="Times New Roman"/>
          <w:b/>
          <w:bCs/>
          <w:sz w:val="24"/>
          <w:szCs w:val="24"/>
        </w:rPr>
        <w:t>5.</w:t>
      </w:r>
      <w:r>
        <w:rPr>
          <w:rFonts w:ascii="Times New Roman" w:hAnsi="Times New Roman" w:cs="Times New Roman"/>
          <w:b/>
          <w:bCs/>
          <w:sz w:val="24"/>
          <w:szCs w:val="24"/>
        </w:rPr>
        <w:t xml:space="preserve"> Области совершенствования ММР в сфере культуры</w:t>
      </w:r>
    </w:p>
    <w:tbl>
      <w:tblPr>
        <w:tblW w:w="4972"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tblPr>
      <w:tblGrid>
        <w:gridCol w:w="929"/>
        <w:gridCol w:w="3345"/>
        <w:gridCol w:w="5986"/>
      </w:tblGrid>
      <w:tr w:rsidR="008D7D61" w:rsidRPr="00D34085" w:rsidTr="00D34085">
        <w:trPr>
          <w:trHeight w:val="589"/>
          <w:tblHeader/>
        </w:trPr>
        <w:tc>
          <w:tcPr>
            <w:tcW w:w="453" w:type="pct"/>
            <w:vAlign w:val="center"/>
          </w:tcPr>
          <w:p w:rsidR="008D7D61" w:rsidRPr="00D34085" w:rsidRDefault="008D7D61" w:rsidP="00D34085">
            <w:pPr>
              <w:spacing w:after="0" w:line="240" w:lineRule="auto"/>
              <w:jc w:val="center"/>
              <w:rPr>
                <w:rFonts w:ascii="Times New Roman" w:hAnsi="Times New Roman" w:cs="Times New Roman"/>
                <w:b/>
                <w:sz w:val="24"/>
                <w:szCs w:val="24"/>
              </w:rPr>
            </w:pPr>
            <w:r w:rsidRPr="00D34085">
              <w:rPr>
                <w:rFonts w:ascii="Times New Roman" w:hAnsi="Times New Roman" w:cs="Times New Roman"/>
                <w:b/>
                <w:sz w:val="24"/>
                <w:szCs w:val="24"/>
              </w:rPr>
              <w:t>№</w:t>
            </w:r>
          </w:p>
          <w:p w:rsidR="008D7D61" w:rsidRPr="00D34085" w:rsidRDefault="008D7D61" w:rsidP="00D34085">
            <w:pPr>
              <w:spacing w:after="0" w:line="240" w:lineRule="auto"/>
              <w:jc w:val="center"/>
              <w:rPr>
                <w:rFonts w:ascii="Times New Roman" w:hAnsi="Times New Roman" w:cs="Times New Roman"/>
                <w:b/>
                <w:sz w:val="24"/>
                <w:szCs w:val="24"/>
              </w:rPr>
            </w:pPr>
            <w:r w:rsidRPr="00D34085">
              <w:rPr>
                <w:rFonts w:ascii="Times New Roman" w:hAnsi="Times New Roman" w:cs="Times New Roman"/>
                <w:b/>
                <w:sz w:val="24"/>
                <w:szCs w:val="24"/>
              </w:rPr>
              <w:t>п/п</w:t>
            </w:r>
          </w:p>
        </w:tc>
        <w:tc>
          <w:tcPr>
            <w:tcW w:w="1630" w:type="pct"/>
            <w:vAlign w:val="center"/>
          </w:tcPr>
          <w:p w:rsidR="008D7D61" w:rsidRPr="00D34085" w:rsidRDefault="008D7D61" w:rsidP="00D34085">
            <w:pPr>
              <w:spacing w:after="0" w:line="240" w:lineRule="auto"/>
              <w:jc w:val="center"/>
              <w:rPr>
                <w:rFonts w:ascii="Times New Roman" w:hAnsi="Times New Roman" w:cs="Times New Roman"/>
                <w:b/>
                <w:sz w:val="24"/>
                <w:szCs w:val="24"/>
              </w:rPr>
            </w:pPr>
            <w:r w:rsidRPr="00D34085">
              <w:rPr>
                <w:rFonts w:ascii="Times New Roman" w:hAnsi="Times New Roman" w:cs="Times New Roman"/>
                <w:b/>
                <w:sz w:val="24"/>
                <w:szCs w:val="24"/>
              </w:rPr>
              <w:t>Наименование проблемы</w:t>
            </w:r>
          </w:p>
        </w:tc>
        <w:tc>
          <w:tcPr>
            <w:tcW w:w="2917" w:type="pct"/>
            <w:vAlign w:val="center"/>
          </w:tcPr>
          <w:p w:rsidR="008D7D61" w:rsidRPr="00D34085" w:rsidRDefault="008D7D61" w:rsidP="00D34085">
            <w:pPr>
              <w:spacing w:after="0" w:line="240" w:lineRule="auto"/>
              <w:jc w:val="center"/>
              <w:rPr>
                <w:rFonts w:ascii="Times New Roman" w:hAnsi="Times New Roman" w:cs="Times New Roman"/>
                <w:b/>
                <w:sz w:val="24"/>
                <w:szCs w:val="24"/>
              </w:rPr>
            </w:pPr>
            <w:r w:rsidRPr="00D34085">
              <w:rPr>
                <w:rFonts w:ascii="Times New Roman" w:hAnsi="Times New Roman" w:cs="Times New Roman"/>
                <w:b/>
                <w:sz w:val="24"/>
                <w:szCs w:val="24"/>
              </w:rPr>
              <w:t>Краткое описание проблемы</w:t>
            </w:r>
          </w:p>
        </w:tc>
      </w:tr>
      <w:tr w:rsidR="008D7D61" w:rsidRPr="008C460C" w:rsidTr="00D34085">
        <w:tc>
          <w:tcPr>
            <w:tcW w:w="453" w:type="pct"/>
            <w:vAlign w:val="center"/>
          </w:tcPr>
          <w:p w:rsidR="008D7D61" w:rsidRPr="008C460C" w:rsidRDefault="008D7D61" w:rsidP="00D34085">
            <w:pPr>
              <w:pStyle w:val="af3"/>
              <w:jc w:val="center"/>
              <w:rPr>
                <w:rFonts w:ascii="Times New Roman" w:hAnsi="Times New Roman" w:cs="Times New Roman"/>
                <w:sz w:val="24"/>
                <w:szCs w:val="24"/>
              </w:rPr>
            </w:pPr>
            <w:r w:rsidRPr="008C460C">
              <w:rPr>
                <w:rFonts w:ascii="Times New Roman" w:hAnsi="Times New Roman" w:cs="Times New Roman"/>
                <w:sz w:val="24"/>
                <w:szCs w:val="24"/>
              </w:rPr>
              <w:t>1</w:t>
            </w:r>
          </w:p>
        </w:tc>
        <w:tc>
          <w:tcPr>
            <w:tcW w:w="1630" w:type="pct"/>
            <w:vAlign w:val="center"/>
          </w:tcPr>
          <w:p w:rsidR="008D7D61" w:rsidRPr="008C460C" w:rsidRDefault="00D34085" w:rsidP="00D34085">
            <w:pPr>
              <w:spacing w:after="0" w:line="240" w:lineRule="auto"/>
              <w:rPr>
                <w:rFonts w:ascii="Times New Roman" w:hAnsi="Times New Roman" w:cs="Times New Roman"/>
                <w:spacing w:val="-2"/>
                <w:sz w:val="24"/>
                <w:szCs w:val="24"/>
              </w:rPr>
            </w:pPr>
            <w:r>
              <w:rPr>
                <w:rFonts w:ascii="Times New Roman" w:hAnsi="Times New Roman" w:cs="Times New Roman"/>
                <w:spacing w:val="-2"/>
                <w:sz w:val="24"/>
                <w:szCs w:val="24"/>
              </w:rPr>
              <w:t>Недостаточное о</w:t>
            </w:r>
            <w:r w:rsidR="008D7D61" w:rsidRPr="008C460C">
              <w:rPr>
                <w:rFonts w:ascii="Times New Roman" w:hAnsi="Times New Roman" w:cs="Times New Roman"/>
                <w:spacing w:val="-2"/>
                <w:sz w:val="24"/>
                <w:szCs w:val="24"/>
              </w:rPr>
              <w:t>беспечение компьютерной техникой</w:t>
            </w:r>
          </w:p>
        </w:tc>
        <w:tc>
          <w:tcPr>
            <w:tcW w:w="2917" w:type="pct"/>
            <w:vAlign w:val="center"/>
          </w:tcPr>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b/>
                <w:bCs/>
                <w:spacing w:val="-2"/>
                <w:sz w:val="24"/>
                <w:szCs w:val="24"/>
              </w:rPr>
              <w:t>КДУ</w:t>
            </w:r>
            <w:r w:rsidRPr="008C460C">
              <w:rPr>
                <w:rFonts w:ascii="Times New Roman" w:hAnsi="Times New Roman" w:cs="Times New Roman"/>
                <w:spacing w:val="-2"/>
                <w:sz w:val="24"/>
                <w:szCs w:val="24"/>
              </w:rPr>
              <w:t xml:space="preserve"> - 99% культурно-досуговых учреждений не имеют в наличие компьютерную технику и выход в интернет. В целом по клубам в районе единственным зданием обеспеченным компьютерной техникой является  РДК, среди сельских клубов к таким относится Нижнеякинский СДК. </w:t>
            </w:r>
          </w:p>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b/>
                <w:bCs/>
                <w:spacing w:val="-2"/>
                <w:sz w:val="24"/>
                <w:szCs w:val="24"/>
              </w:rPr>
              <w:t>ДШИ</w:t>
            </w:r>
            <w:r w:rsidRPr="008C460C">
              <w:rPr>
                <w:rFonts w:ascii="Times New Roman" w:hAnsi="Times New Roman" w:cs="Times New Roman"/>
                <w:spacing w:val="-2"/>
                <w:sz w:val="24"/>
                <w:szCs w:val="24"/>
              </w:rPr>
              <w:t xml:space="preserve"> – учебный класс компьютерной графики нуждается в пополнении  класса не менее 6 компьютерами.</w:t>
            </w:r>
          </w:p>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b/>
                <w:bCs/>
                <w:spacing w:val="-2"/>
                <w:sz w:val="24"/>
                <w:szCs w:val="24"/>
              </w:rPr>
              <w:t>Музей</w:t>
            </w:r>
            <w:r w:rsidRPr="008C460C">
              <w:rPr>
                <w:rFonts w:ascii="Times New Roman" w:hAnsi="Times New Roman" w:cs="Times New Roman"/>
                <w:spacing w:val="-2"/>
                <w:sz w:val="24"/>
                <w:szCs w:val="24"/>
              </w:rPr>
              <w:t xml:space="preserve"> – 3 музея не имеют выход в интернет. В целом по музеям в районе единственным зданием обеспеченным компьютерной техникой и выходом в интернет является МБУ «Мамадышский краеведческий музей».</w:t>
            </w:r>
          </w:p>
        </w:tc>
      </w:tr>
      <w:tr w:rsidR="008D7D61" w:rsidRPr="008C460C" w:rsidTr="00D34085">
        <w:tc>
          <w:tcPr>
            <w:tcW w:w="453" w:type="pct"/>
            <w:vAlign w:val="center"/>
          </w:tcPr>
          <w:p w:rsidR="008D7D61" w:rsidRPr="008C460C" w:rsidRDefault="008D7D61" w:rsidP="00D34085">
            <w:pPr>
              <w:pStyle w:val="af3"/>
              <w:jc w:val="center"/>
              <w:rPr>
                <w:rFonts w:ascii="Times New Roman" w:hAnsi="Times New Roman" w:cs="Times New Roman"/>
                <w:sz w:val="24"/>
                <w:szCs w:val="24"/>
              </w:rPr>
            </w:pPr>
            <w:r w:rsidRPr="008C460C">
              <w:rPr>
                <w:rFonts w:ascii="Times New Roman" w:hAnsi="Times New Roman" w:cs="Times New Roman"/>
                <w:sz w:val="24"/>
                <w:szCs w:val="24"/>
              </w:rPr>
              <w:t>2</w:t>
            </w:r>
          </w:p>
        </w:tc>
        <w:tc>
          <w:tcPr>
            <w:tcW w:w="1630" w:type="pct"/>
            <w:vAlign w:val="center"/>
          </w:tcPr>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spacing w:val="-2"/>
                <w:sz w:val="24"/>
                <w:szCs w:val="24"/>
              </w:rPr>
              <w:t>Низкая информационная культура, информационная грамотность и компьютерная компетентность</w:t>
            </w:r>
          </w:p>
        </w:tc>
        <w:tc>
          <w:tcPr>
            <w:tcW w:w="2917" w:type="pct"/>
            <w:vAlign w:val="center"/>
          </w:tcPr>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b/>
                <w:bCs/>
                <w:spacing w:val="-2"/>
                <w:sz w:val="24"/>
                <w:szCs w:val="24"/>
              </w:rPr>
              <w:t>КДУ</w:t>
            </w:r>
            <w:r w:rsidRPr="008C460C">
              <w:rPr>
                <w:rFonts w:ascii="Times New Roman" w:hAnsi="Times New Roman" w:cs="Times New Roman"/>
                <w:spacing w:val="-2"/>
                <w:sz w:val="24"/>
                <w:szCs w:val="24"/>
              </w:rPr>
              <w:t xml:space="preserve"> - Большой процент работников культуры не владеющих компьютерной грамотностью, не использующих электронную почту для обмена информации и вообще не имеющие ПК в личном пользовании.</w:t>
            </w:r>
          </w:p>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b/>
                <w:bCs/>
                <w:spacing w:val="-2"/>
                <w:sz w:val="24"/>
                <w:szCs w:val="24"/>
              </w:rPr>
              <w:t>ДШИ -</w:t>
            </w:r>
            <w:r w:rsidRPr="008C460C">
              <w:rPr>
                <w:rFonts w:ascii="Times New Roman" w:hAnsi="Times New Roman" w:cs="Times New Roman"/>
                <w:spacing w:val="-2"/>
                <w:sz w:val="24"/>
                <w:szCs w:val="24"/>
              </w:rPr>
              <w:t xml:space="preserve"> Большой процент  преподавателей  не владеющих компьютерной грамотностью, не использующих электронной почтой  для обмена информации.</w:t>
            </w:r>
          </w:p>
        </w:tc>
      </w:tr>
      <w:tr w:rsidR="008D7D61" w:rsidRPr="008C460C" w:rsidTr="00D34085">
        <w:tc>
          <w:tcPr>
            <w:tcW w:w="453" w:type="pct"/>
            <w:vAlign w:val="center"/>
          </w:tcPr>
          <w:p w:rsidR="008D7D61" w:rsidRPr="008C460C" w:rsidRDefault="008D7D61" w:rsidP="00D34085">
            <w:pPr>
              <w:spacing w:after="0" w:line="240" w:lineRule="auto"/>
              <w:jc w:val="center"/>
              <w:rPr>
                <w:rFonts w:ascii="Times New Roman" w:hAnsi="Times New Roman" w:cs="Times New Roman"/>
                <w:sz w:val="24"/>
                <w:szCs w:val="24"/>
              </w:rPr>
            </w:pPr>
            <w:r w:rsidRPr="008C460C">
              <w:rPr>
                <w:rFonts w:ascii="Times New Roman" w:hAnsi="Times New Roman" w:cs="Times New Roman"/>
                <w:sz w:val="24"/>
                <w:szCs w:val="24"/>
              </w:rPr>
              <w:t>3</w:t>
            </w:r>
          </w:p>
        </w:tc>
        <w:tc>
          <w:tcPr>
            <w:tcW w:w="1630" w:type="pct"/>
            <w:vAlign w:val="center"/>
          </w:tcPr>
          <w:p w:rsidR="008D7D61" w:rsidRPr="008C460C" w:rsidRDefault="008D7D61" w:rsidP="00D34085">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Неэффективное использование информационно-коммуникационных технологий и электронных услуг</w:t>
            </w:r>
          </w:p>
        </w:tc>
        <w:tc>
          <w:tcPr>
            <w:tcW w:w="2917"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b/>
                <w:bCs/>
                <w:sz w:val="24"/>
                <w:szCs w:val="24"/>
              </w:rPr>
              <w:t>КДУ,  ДШИ, Музей, ЦБС-</w:t>
            </w:r>
            <w:r w:rsidRPr="008C460C">
              <w:rPr>
                <w:rFonts w:ascii="Times New Roman" w:hAnsi="Times New Roman" w:cs="Times New Roman"/>
                <w:sz w:val="24"/>
                <w:szCs w:val="24"/>
              </w:rPr>
              <w:t xml:space="preserve"> Необходимо в 2016-2030 годах осуществить переход учреждений на использование пакета свободного программного обеспечения. Эффективнее использовать портал «Государственные услуги в Республике Татарстан».</w:t>
            </w:r>
          </w:p>
          <w:p w:rsidR="008D7D61" w:rsidRPr="008C460C" w:rsidRDefault="008D7D61" w:rsidP="008C460C">
            <w:pPr>
              <w:spacing w:after="0" w:line="240" w:lineRule="auto"/>
              <w:rPr>
                <w:rFonts w:ascii="Times New Roman" w:hAnsi="Times New Roman" w:cs="Times New Roman"/>
                <w:sz w:val="24"/>
                <w:szCs w:val="24"/>
              </w:rPr>
            </w:pPr>
          </w:p>
        </w:tc>
      </w:tr>
      <w:tr w:rsidR="008D7D61" w:rsidRPr="008C460C" w:rsidTr="00D34085">
        <w:tc>
          <w:tcPr>
            <w:tcW w:w="453" w:type="pct"/>
            <w:vAlign w:val="center"/>
          </w:tcPr>
          <w:p w:rsidR="008D7D61" w:rsidRPr="008C460C" w:rsidRDefault="008D7D61" w:rsidP="00D34085">
            <w:pPr>
              <w:spacing w:after="0" w:line="240" w:lineRule="auto"/>
              <w:jc w:val="center"/>
              <w:rPr>
                <w:rFonts w:ascii="Times New Roman" w:hAnsi="Times New Roman" w:cs="Times New Roman"/>
                <w:sz w:val="24"/>
                <w:szCs w:val="24"/>
              </w:rPr>
            </w:pPr>
            <w:r w:rsidRPr="008C460C">
              <w:rPr>
                <w:rFonts w:ascii="Times New Roman" w:hAnsi="Times New Roman" w:cs="Times New Roman"/>
                <w:sz w:val="24"/>
                <w:szCs w:val="24"/>
              </w:rPr>
              <w:t>4</w:t>
            </w:r>
          </w:p>
        </w:tc>
        <w:tc>
          <w:tcPr>
            <w:tcW w:w="1630" w:type="pct"/>
            <w:vAlign w:val="center"/>
          </w:tcPr>
          <w:p w:rsidR="008D7D61" w:rsidRPr="008C460C" w:rsidRDefault="00D34085" w:rsidP="008C460C">
            <w:pPr>
              <w:spacing w:after="0" w:line="240" w:lineRule="auto"/>
              <w:rPr>
                <w:rFonts w:ascii="Times New Roman" w:hAnsi="Times New Roman" w:cs="Times New Roman"/>
                <w:sz w:val="24"/>
                <w:szCs w:val="24"/>
              </w:rPr>
            </w:pPr>
            <w:r>
              <w:rPr>
                <w:rFonts w:ascii="Times New Roman" w:hAnsi="Times New Roman" w:cs="Times New Roman"/>
                <w:spacing w:val="-2"/>
                <w:sz w:val="24"/>
                <w:szCs w:val="24"/>
              </w:rPr>
              <w:t>Низкая о</w:t>
            </w:r>
            <w:r w:rsidR="008D7D61" w:rsidRPr="008C460C">
              <w:rPr>
                <w:rFonts w:ascii="Times New Roman" w:hAnsi="Times New Roman" w:cs="Times New Roman"/>
                <w:spacing w:val="-2"/>
                <w:sz w:val="24"/>
                <w:szCs w:val="24"/>
              </w:rPr>
              <w:t>беспеченност</w:t>
            </w:r>
            <w:r>
              <w:rPr>
                <w:rFonts w:ascii="Times New Roman" w:hAnsi="Times New Roman" w:cs="Times New Roman"/>
                <w:spacing w:val="-2"/>
                <w:sz w:val="24"/>
                <w:szCs w:val="24"/>
              </w:rPr>
              <w:t>ь</w:t>
            </w:r>
            <w:r w:rsidR="008D7D61" w:rsidRPr="008C460C">
              <w:rPr>
                <w:rFonts w:ascii="Times New Roman" w:hAnsi="Times New Roman" w:cs="Times New Roman"/>
                <w:spacing w:val="-2"/>
                <w:sz w:val="24"/>
                <w:szCs w:val="24"/>
              </w:rPr>
              <w:t xml:space="preserve"> специалистами культурно-досуговой сферы по району</w:t>
            </w: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pacing w:val="-2"/>
                <w:sz w:val="24"/>
                <w:szCs w:val="24"/>
              </w:rPr>
            </w:pPr>
          </w:p>
          <w:p w:rsidR="008D7D61" w:rsidRPr="008C460C" w:rsidRDefault="008D7D61" w:rsidP="00D34085">
            <w:pPr>
              <w:spacing w:after="0" w:line="240" w:lineRule="auto"/>
              <w:rPr>
                <w:rFonts w:ascii="Times New Roman" w:hAnsi="Times New Roman" w:cs="Times New Roman"/>
                <w:sz w:val="24"/>
                <w:szCs w:val="24"/>
              </w:rPr>
            </w:pPr>
            <w:r w:rsidRPr="008C460C">
              <w:rPr>
                <w:rFonts w:ascii="Times New Roman" w:hAnsi="Times New Roman" w:cs="Times New Roman"/>
                <w:spacing w:val="-2"/>
                <w:sz w:val="24"/>
                <w:szCs w:val="24"/>
              </w:rPr>
              <w:t xml:space="preserve"> Отсутствие  в музе</w:t>
            </w:r>
            <w:r w:rsidR="00D34085">
              <w:rPr>
                <w:rFonts w:ascii="Times New Roman" w:hAnsi="Times New Roman" w:cs="Times New Roman"/>
                <w:spacing w:val="-2"/>
                <w:sz w:val="24"/>
                <w:szCs w:val="24"/>
              </w:rPr>
              <w:t xml:space="preserve">ях </w:t>
            </w:r>
            <w:r w:rsidRPr="008C460C">
              <w:rPr>
                <w:rFonts w:ascii="Times New Roman" w:hAnsi="Times New Roman" w:cs="Times New Roman"/>
                <w:spacing w:val="-2"/>
                <w:sz w:val="24"/>
                <w:szCs w:val="24"/>
              </w:rPr>
              <w:t xml:space="preserve"> специалистов  по  туристическо – экскурсионной  деятельности</w:t>
            </w:r>
          </w:p>
        </w:tc>
        <w:tc>
          <w:tcPr>
            <w:tcW w:w="2917" w:type="pct"/>
            <w:vAlign w:val="center"/>
          </w:tcPr>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b/>
                <w:bCs/>
                <w:spacing w:val="-2"/>
                <w:sz w:val="24"/>
                <w:szCs w:val="24"/>
              </w:rPr>
              <w:t>КДУ -</w:t>
            </w:r>
            <w:r w:rsidRPr="008C460C">
              <w:rPr>
                <w:rFonts w:ascii="Times New Roman" w:hAnsi="Times New Roman" w:cs="Times New Roman"/>
                <w:spacing w:val="-2"/>
                <w:sz w:val="24"/>
                <w:szCs w:val="24"/>
              </w:rPr>
              <w:t xml:space="preserve"> На сегодняшний день и в перспективу вопрос обеспеченности грамотными специалистами остается наиболее проблемным. По району на 54% обеспеченность специалистами культурно-досуговой сферы (РДК, СК, СДК). Работники, не имеющие специального образования не конкурентоспособны, и не могут в полной мере вести организационную, просветительскую, культурно – досуговую деятельность.</w:t>
            </w:r>
          </w:p>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b/>
                <w:bCs/>
                <w:spacing w:val="-2"/>
                <w:sz w:val="24"/>
                <w:szCs w:val="24"/>
              </w:rPr>
              <w:t xml:space="preserve">ДШИ - </w:t>
            </w:r>
            <w:r w:rsidRPr="008C460C">
              <w:rPr>
                <w:rFonts w:ascii="Times New Roman" w:hAnsi="Times New Roman" w:cs="Times New Roman"/>
                <w:spacing w:val="-2"/>
                <w:sz w:val="24"/>
                <w:szCs w:val="24"/>
              </w:rPr>
              <w:t>На сегодняшний день и в перспективу встаёт острый  вопрос обеспеченности  Школы молодыми  педагогическими кадрами. На сегодняшний день в Школе работают 13%  педагогов пенсионного возраста; 26% педагогов предпенсионного возраста.</w:t>
            </w:r>
          </w:p>
          <w:p w:rsidR="00D34085" w:rsidRDefault="00D34085" w:rsidP="00D34085">
            <w:pPr>
              <w:spacing w:after="0" w:line="240" w:lineRule="auto"/>
              <w:rPr>
                <w:rFonts w:ascii="Times New Roman" w:hAnsi="Times New Roman" w:cs="Times New Roman"/>
                <w:spacing w:val="-2"/>
                <w:sz w:val="24"/>
                <w:szCs w:val="24"/>
              </w:rPr>
            </w:pPr>
          </w:p>
          <w:p w:rsidR="008D7D61" w:rsidRPr="008C460C" w:rsidRDefault="008D7D61" w:rsidP="00D34085">
            <w:pPr>
              <w:spacing w:after="0" w:line="240" w:lineRule="auto"/>
              <w:rPr>
                <w:rFonts w:ascii="Times New Roman" w:hAnsi="Times New Roman" w:cs="Times New Roman"/>
                <w:spacing w:val="-2"/>
                <w:sz w:val="24"/>
                <w:szCs w:val="24"/>
              </w:rPr>
            </w:pPr>
            <w:r w:rsidRPr="008C460C">
              <w:rPr>
                <w:rFonts w:ascii="Times New Roman" w:hAnsi="Times New Roman" w:cs="Times New Roman"/>
                <w:spacing w:val="-2"/>
                <w:sz w:val="24"/>
                <w:szCs w:val="24"/>
              </w:rPr>
              <w:t xml:space="preserve"> В музеях отсутствуют специалисты по туристическо-экскурсионной деятельности</w:t>
            </w:r>
          </w:p>
        </w:tc>
      </w:tr>
      <w:tr w:rsidR="008D7D61" w:rsidRPr="008C460C" w:rsidTr="00D34085">
        <w:tc>
          <w:tcPr>
            <w:tcW w:w="453" w:type="pct"/>
            <w:vAlign w:val="center"/>
          </w:tcPr>
          <w:p w:rsidR="008D7D61" w:rsidRPr="008C460C" w:rsidRDefault="008D7D61" w:rsidP="00D34085">
            <w:pPr>
              <w:spacing w:after="0" w:line="240" w:lineRule="auto"/>
              <w:jc w:val="center"/>
              <w:rPr>
                <w:rFonts w:ascii="Times New Roman" w:hAnsi="Times New Roman" w:cs="Times New Roman"/>
                <w:sz w:val="24"/>
                <w:szCs w:val="24"/>
              </w:rPr>
            </w:pPr>
            <w:r w:rsidRPr="008C460C">
              <w:rPr>
                <w:rFonts w:ascii="Times New Roman" w:hAnsi="Times New Roman" w:cs="Times New Roman"/>
                <w:sz w:val="24"/>
                <w:szCs w:val="24"/>
              </w:rPr>
              <w:t>5</w:t>
            </w:r>
          </w:p>
        </w:tc>
        <w:tc>
          <w:tcPr>
            <w:tcW w:w="1630" w:type="pct"/>
            <w:vAlign w:val="center"/>
          </w:tcPr>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spacing w:val="-2"/>
                <w:sz w:val="24"/>
                <w:szCs w:val="24"/>
              </w:rPr>
              <w:t xml:space="preserve">Высокая степень износа зданий </w:t>
            </w:r>
            <w:r w:rsidRPr="008C460C">
              <w:rPr>
                <w:rFonts w:ascii="Times New Roman" w:hAnsi="Times New Roman" w:cs="Times New Roman"/>
                <w:spacing w:val="-2"/>
                <w:sz w:val="24"/>
                <w:szCs w:val="24"/>
              </w:rPr>
              <w:lastRenderedPageBreak/>
              <w:t>сельских домов культуры, библиотек</w:t>
            </w: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b/>
                <w:bCs/>
                <w:sz w:val="24"/>
                <w:szCs w:val="24"/>
              </w:rPr>
              <w:t>ЦБС -</w:t>
            </w:r>
            <w:r w:rsidRPr="008C460C">
              <w:rPr>
                <w:rFonts w:ascii="Times New Roman" w:hAnsi="Times New Roman" w:cs="Times New Roman"/>
                <w:sz w:val="24"/>
                <w:szCs w:val="24"/>
              </w:rPr>
              <w:t xml:space="preserve"> Потребность в собственном здании библиотеки.    </w:t>
            </w:r>
          </w:p>
          <w:p w:rsidR="008D7D61" w:rsidRPr="008C460C" w:rsidRDefault="008D7D61" w:rsidP="008C460C">
            <w:pPr>
              <w:spacing w:after="0" w:line="240" w:lineRule="auto"/>
              <w:rPr>
                <w:rFonts w:ascii="Times New Roman" w:hAnsi="Times New Roman" w:cs="Times New Roman"/>
                <w:b/>
                <w:bCs/>
                <w:sz w:val="24"/>
                <w:szCs w:val="24"/>
              </w:rPr>
            </w:pPr>
          </w:p>
        </w:tc>
        <w:tc>
          <w:tcPr>
            <w:tcW w:w="2917" w:type="pct"/>
            <w:vAlign w:val="center"/>
          </w:tcPr>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spacing w:val="-2"/>
                <w:sz w:val="24"/>
                <w:szCs w:val="24"/>
              </w:rPr>
              <w:lastRenderedPageBreak/>
              <w:t xml:space="preserve">Многие клубы в районе имеют довоенное время </w:t>
            </w:r>
            <w:r w:rsidRPr="008C460C">
              <w:rPr>
                <w:rFonts w:ascii="Times New Roman" w:hAnsi="Times New Roman" w:cs="Times New Roman"/>
                <w:spacing w:val="-2"/>
                <w:sz w:val="24"/>
                <w:szCs w:val="24"/>
              </w:rPr>
              <w:lastRenderedPageBreak/>
              <w:t>постройки, когда под здание клуба перестраивалось помещение амбара, конюшни. На сегодняшний день большая часть клубов построена из дерева, в лучшем случае из камня. К таким клубам относятся клубы в Крящ Пакшине (1914г.), Кулущях (1935г.), Арташ (1935г.), Зюри (1938г.), Гурьевке (1938г.), Нижний Шандер (1940г.), Ст.Чабья (1940г.), Зеленогорский (1948г.), Юкачи (1950г.)</w:t>
            </w:r>
          </w:p>
          <w:p w:rsidR="008D7D61" w:rsidRPr="008C460C" w:rsidRDefault="008D7D61" w:rsidP="008C460C">
            <w:pPr>
              <w:spacing w:after="0" w:line="240" w:lineRule="auto"/>
              <w:rPr>
                <w:rFonts w:ascii="Times New Roman" w:hAnsi="Times New Roman" w:cs="Times New Roman"/>
                <w:spacing w:val="-2"/>
                <w:sz w:val="24"/>
                <w:szCs w:val="24"/>
              </w:rPr>
            </w:pPr>
          </w:p>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sz w:val="24"/>
                <w:szCs w:val="24"/>
              </w:rPr>
              <w:t>Центральная библиотека и Центральная детская библиотеки  находятся в цокольном помещении Детской школы искусств. Окна читальных залов библиотек находятся на уровне тротуара, окна абонементов библиотек забраны под откос здания и не имеют прямого  выхода на улицу. Отделы обслуживания непригодны для размещения и хранения книжных фондов и качественного обслуживания читателей. Повышенная сырость в помещении и плохая вентиляция  приводят к появлению плесени на стенах, стеллажах и книгах.  В  результате- порча книг и периодических изданий.  Перечисленные  условия плюс недостаточное  освещение помещений библиотеки  отрицательно влияют на состояние здоровья библиотекарей, которые  по 8 рабочих часов находятся  на своих рабочих местах.</w:t>
            </w:r>
          </w:p>
        </w:tc>
      </w:tr>
      <w:tr w:rsidR="008D7D61" w:rsidRPr="008C460C" w:rsidTr="00D34085">
        <w:tc>
          <w:tcPr>
            <w:tcW w:w="453" w:type="pct"/>
            <w:vAlign w:val="center"/>
          </w:tcPr>
          <w:p w:rsidR="008D7D61" w:rsidRPr="008C460C" w:rsidRDefault="008D7D61" w:rsidP="00D34085">
            <w:pPr>
              <w:spacing w:after="0" w:line="240" w:lineRule="auto"/>
              <w:jc w:val="center"/>
              <w:rPr>
                <w:rFonts w:ascii="Times New Roman" w:hAnsi="Times New Roman" w:cs="Times New Roman"/>
                <w:sz w:val="24"/>
                <w:szCs w:val="24"/>
              </w:rPr>
            </w:pPr>
            <w:r w:rsidRPr="008C460C">
              <w:rPr>
                <w:rFonts w:ascii="Times New Roman" w:hAnsi="Times New Roman" w:cs="Times New Roman"/>
                <w:sz w:val="24"/>
                <w:szCs w:val="24"/>
              </w:rPr>
              <w:lastRenderedPageBreak/>
              <w:t>6</w:t>
            </w:r>
          </w:p>
        </w:tc>
        <w:tc>
          <w:tcPr>
            <w:tcW w:w="1630" w:type="pct"/>
            <w:vAlign w:val="center"/>
          </w:tcPr>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sz w:val="24"/>
                <w:szCs w:val="24"/>
              </w:rPr>
              <w:t>Обновление материально-технической базы</w:t>
            </w:r>
          </w:p>
        </w:tc>
        <w:tc>
          <w:tcPr>
            <w:tcW w:w="2917"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b/>
                <w:bCs/>
                <w:sz w:val="24"/>
                <w:szCs w:val="24"/>
              </w:rPr>
              <w:t>КДУ, Музей -</w:t>
            </w:r>
            <w:r w:rsidRPr="008C460C">
              <w:rPr>
                <w:rFonts w:ascii="Times New Roman" w:hAnsi="Times New Roman" w:cs="Times New Roman"/>
                <w:sz w:val="24"/>
                <w:szCs w:val="24"/>
              </w:rPr>
              <w:t xml:space="preserve"> Необходимо продолжить обновление газового, электрооборудования на более производительное, экономичное и современное. </w:t>
            </w:r>
          </w:p>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b/>
                <w:bCs/>
                <w:sz w:val="24"/>
                <w:szCs w:val="24"/>
              </w:rPr>
              <w:t>ДШИ -</w:t>
            </w:r>
            <w:r w:rsidRPr="008C460C">
              <w:rPr>
                <w:rFonts w:ascii="Times New Roman" w:hAnsi="Times New Roman" w:cs="Times New Roman"/>
                <w:sz w:val="24"/>
                <w:szCs w:val="24"/>
              </w:rPr>
              <w:t xml:space="preserve"> В ДШИ изношена и неисправна имеющаяся  музыкальная аппаратура; высокий процент износа музыкальных инструментов; отсутствие нотной и методической литературы в соответствии с ФГТ.</w:t>
            </w:r>
          </w:p>
        </w:tc>
      </w:tr>
      <w:tr w:rsidR="008D7D61" w:rsidRPr="008C460C" w:rsidTr="00D34085">
        <w:tc>
          <w:tcPr>
            <w:tcW w:w="453" w:type="pct"/>
            <w:vAlign w:val="center"/>
          </w:tcPr>
          <w:p w:rsidR="008D7D61" w:rsidRPr="008C460C" w:rsidRDefault="008D7D61" w:rsidP="00D34085">
            <w:pPr>
              <w:spacing w:after="0" w:line="240" w:lineRule="auto"/>
              <w:jc w:val="center"/>
              <w:rPr>
                <w:rFonts w:ascii="Times New Roman" w:hAnsi="Times New Roman" w:cs="Times New Roman"/>
                <w:sz w:val="24"/>
                <w:szCs w:val="24"/>
              </w:rPr>
            </w:pPr>
            <w:r w:rsidRPr="008C460C">
              <w:rPr>
                <w:rFonts w:ascii="Times New Roman" w:hAnsi="Times New Roman" w:cs="Times New Roman"/>
                <w:sz w:val="24"/>
                <w:szCs w:val="24"/>
              </w:rPr>
              <w:t>7</w:t>
            </w:r>
          </w:p>
        </w:tc>
        <w:tc>
          <w:tcPr>
            <w:tcW w:w="1630"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xml:space="preserve">   Отсутствие в клубах пожарной сигнализации, устаревший инвентарь </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xml:space="preserve">    Отсутствие в музеях района пожарной и охранной   сигнализации, устаревший инвентарь</w:t>
            </w:r>
          </w:p>
        </w:tc>
        <w:tc>
          <w:tcPr>
            <w:tcW w:w="2917"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Несоответствие пожарным требованиям учреждений культуры.</w:t>
            </w:r>
          </w:p>
          <w:p w:rsidR="008D7D61" w:rsidRPr="008C460C" w:rsidRDefault="008D7D61" w:rsidP="008C460C">
            <w:pPr>
              <w:spacing w:after="0" w:line="240" w:lineRule="auto"/>
              <w:rPr>
                <w:rFonts w:ascii="Times New Roman" w:hAnsi="Times New Roman" w:cs="Times New Roman"/>
                <w:sz w:val="24"/>
                <w:szCs w:val="24"/>
              </w:rPr>
            </w:pP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xml:space="preserve">   Несоответствие пожарным и охранным требованиям      музеев.</w:t>
            </w:r>
          </w:p>
        </w:tc>
      </w:tr>
      <w:tr w:rsidR="008D7D61" w:rsidRPr="008C460C" w:rsidTr="00D34085">
        <w:tc>
          <w:tcPr>
            <w:tcW w:w="453" w:type="pct"/>
            <w:vAlign w:val="center"/>
          </w:tcPr>
          <w:p w:rsidR="008D7D61" w:rsidRPr="008C460C" w:rsidRDefault="008D7D61" w:rsidP="00D34085">
            <w:pPr>
              <w:spacing w:after="0" w:line="240" w:lineRule="auto"/>
              <w:jc w:val="center"/>
              <w:rPr>
                <w:rFonts w:ascii="Times New Roman" w:hAnsi="Times New Roman" w:cs="Times New Roman"/>
                <w:sz w:val="24"/>
                <w:szCs w:val="24"/>
              </w:rPr>
            </w:pPr>
            <w:r w:rsidRPr="008C460C">
              <w:rPr>
                <w:rFonts w:ascii="Times New Roman" w:hAnsi="Times New Roman" w:cs="Times New Roman"/>
                <w:sz w:val="24"/>
                <w:szCs w:val="24"/>
              </w:rPr>
              <w:t>8</w:t>
            </w:r>
          </w:p>
        </w:tc>
        <w:tc>
          <w:tcPr>
            <w:tcW w:w="1630"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Отсутствие антитеррористической защищённости мест массового пребывания людей.</w:t>
            </w:r>
          </w:p>
        </w:tc>
        <w:tc>
          <w:tcPr>
            <w:tcW w:w="2917" w:type="pct"/>
            <w:vAlign w:val="center"/>
          </w:tcPr>
          <w:p w:rsidR="008D7D61" w:rsidRPr="008C460C" w:rsidRDefault="008D7D61" w:rsidP="008C460C">
            <w:pPr>
              <w:spacing w:after="0" w:line="240" w:lineRule="auto"/>
              <w:rPr>
                <w:rFonts w:ascii="Times New Roman" w:hAnsi="Times New Roman" w:cs="Times New Roman"/>
                <w:sz w:val="24"/>
                <w:szCs w:val="24"/>
                <w:u w:val="single"/>
              </w:rPr>
            </w:pPr>
            <w:r w:rsidRPr="008C460C">
              <w:rPr>
                <w:rFonts w:ascii="Times New Roman" w:hAnsi="Times New Roman" w:cs="Times New Roman"/>
                <w:sz w:val="24"/>
                <w:szCs w:val="24"/>
                <w:u w:val="single"/>
              </w:rPr>
              <w:t>Требуемое финансирование обеспечения мероприятий по антитеррористической защищенности места массового пребывания людей:</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xml:space="preserve">- ограждение периметра объекта (территории), </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xml:space="preserve">- установка на объекте 3 наружные купольные камеры видеонаблюдения, </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xml:space="preserve">- выставление одного поста охраны в рабочее время, </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стационарный металлодетектор,</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плафоны освещения,</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кнопкой тревожной сигнализации с выводом сигнала на ПЦО ОВО,</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xml:space="preserve">- оборудовать объект охранной сигнализацией с </w:t>
            </w:r>
            <w:r w:rsidRPr="008C460C">
              <w:rPr>
                <w:rFonts w:ascii="Times New Roman" w:hAnsi="Times New Roman" w:cs="Times New Roman"/>
                <w:sz w:val="24"/>
                <w:szCs w:val="24"/>
              </w:rPr>
              <w:lastRenderedPageBreak/>
              <w:t>выводом сигнала на ПЦО ОВО,</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схема эвакуации,</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система экстренного оповещения</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установка автоматической пожарной сигнализации и системы оповещения людей при пожаре –</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xml:space="preserve"> - наружное противопожарное водоснабжение,</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телефонный  аппарат с автоматическим определителем номера</w:t>
            </w:r>
          </w:p>
          <w:p w:rsidR="008D7D61" w:rsidRPr="008C460C" w:rsidRDefault="008D7D61" w:rsidP="008C460C">
            <w:pPr>
              <w:spacing w:after="0" w:line="240" w:lineRule="auto"/>
              <w:rPr>
                <w:rFonts w:ascii="Times New Roman" w:hAnsi="Times New Roman" w:cs="Times New Roman"/>
                <w:sz w:val="24"/>
                <w:szCs w:val="24"/>
              </w:rPr>
            </w:pPr>
          </w:p>
        </w:tc>
      </w:tr>
      <w:tr w:rsidR="008D7D61" w:rsidRPr="008C460C" w:rsidTr="00D34085">
        <w:tc>
          <w:tcPr>
            <w:tcW w:w="453" w:type="pct"/>
            <w:vAlign w:val="center"/>
          </w:tcPr>
          <w:p w:rsidR="008D7D61" w:rsidRPr="008C460C" w:rsidRDefault="008D7D61" w:rsidP="00D34085">
            <w:pPr>
              <w:spacing w:after="0" w:line="240" w:lineRule="auto"/>
              <w:jc w:val="center"/>
              <w:rPr>
                <w:rFonts w:ascii="Times New Roman" w:hAnsi="Times New Roman" w:cs="Times New Roman"/>
                <w:sz w:val="24"/>
                <w:szCs w:val="24"/>
              </w:rPr>
            </w:pPr>
            <w:r w:rsidRPr="008C460C">
              <w:rPr>
                <w:rFonts w:ascii="Times New Roman" w:hAnsi="Times New Roman" w:cs="Times New Roman"/>
                <w:sz w:val="24"/>
                <w:szCs w:val="24"/>
              </w:rPr>
              <w:lastRenderedPageBreak/>
              <w:t>9</w:t>
            </w:r>
          </w:p>
        </w:tc>
        <w:tc>
          <w:tcPr>
            <w:tcW w:w="1630" w:type="pct"/>
            <w:vAlign w:val="center"/>
          </w:tcPr>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spacing w:val="-2"/>
                <w:sz w:val="24"/>
                <w:szCs w:val="24"/>
              </w:rPr>
              <w:t>Низкая оснащенность Домов культуры музыкальной аппаратурой и музыкальными инструментами, световыми приборами, а также фольклорно-национальными костюмами.</w:t>
            </w:r>
          </w:p>
        </w:tc>
        <w:tc>
          <w:tcPr>
            <w:tcW w:w="2917" w:type="pct"/>
            <w:vAlign w:val="center"/>
          </w:tcPr>
          <w:p w:rsidR="008D7D61" w:rsidRPr="008C460C" w:rsidRDefault="008D7D61" w:rsidP="008C460C">
            <w:pPr>
              <w:spacing w:after="0" w:line="240" w:lineRule="auto"/>
              <w:rPr>
                <w:rFonts w:ascii="Times New Roman" w:hAnsi="Times New Roman" w:cs="Times New Roman"/>
                <w:spacing w:val="-2"/>
                <w:sz w:val="24"/>
                <w:szCs w:val="24"/>
              </w:rPr>
            </w:pPr>
            <w:r w:rsidRPr="008C460C">
              <w:rPr>
                <w:rFonts w:ascii="Times New Roman" w:hAnsi="Times New Roman" w:cs="Times New Roman"/>
                <w:spacing w:val="-2"/>
                <w:sz w:val="24"/>
                <w:szCs w:val="24"/>
              </w:rPr>
              <w:t xml:space="preserve">Все клубы  не в состоянии приобрести в свое пользование музыкальные инструменты, аппаратуру, сценические костюмы, канцтовары.  </w:t>
            </w:r>
          </w:p>
        </w:tc>
      </w:tr>
      <w:tr w:rsidR="008D7D61" w:rsidRPr="008C460C" w:rsidTr="00D34085">
        <w:tc>
          <w:tcPr>
            <w:tcW w:w="453" w:type="pct"/>
            <w:vAlign w:val="center"/>
          </w:tcPr>
          <w:p w:rsidR="008D7D61" w:rsidRPr="008C460C" w:rsidRDefault="008D7D61" w:rsidP="00D34085">
            <w:pPr>
              <w:pStyle w:val="af3"/>
              <w:jc w:val="center"/>
              <w:rPr>
                <w:rFonts w:ascii="Times New Roman" w:hAnsi="Times New Roman" w:cs="Times New Roman"/>
                <w:sz w:val="24"/>
                <w:szCs w:val="24"/>
              </w:rPr>
            </w:pPr>
            <w:r w:rsidRPr="008C460C">
              <w:rPr>
                <w:rFonts w:ascii="Times New Roman" w:hAnsi="Times New Roman" w:cs="Times New Roman"/>
                <w:sz w:val="24"/>
                <w:szCs w:val="24"/>
              </w:rPr>
              <w:t>10</w:t>
            </w:r>
          </w:p>
        </w:tc>
        <w:tc>
          <w:tcPr>
            <w:tcW w:w="1630"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xml:space="preserve"> В МБУ«Мамадышский  краеведческий  музей» Требуется  капитальный ремонт пристроя и подвального помещения </w:t>
            </w:r>
          </w:p>
        </w:tc>
        <w:tc>
          <w:tcPr>
            <w:tcW w:w="2917"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xml:space="preserve">Ремонт  необходим для обеспечения запасных выходов со 2-3 этажа. </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Установка подъемника для обеспечения доступности для  инвалидов.</w:t>
            </w:r>
          </w:p>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Ремонт  подвального помещения  для создания новой экспозиции.</w:t>
            </w:r>
          </w:p>
        </w:tc>
      </w:tr>
      <w:tr w:rsidR="008D7D61" w:rsidRPr="008C460C" w:rsidTr="00D34085">
        <w:tc>
          <w:tcPr>
            <w:tcW w:w="453" w:type="pct"/>
            <w:vAlign w:val="center"/>
          </w:tcPr>
          <w:p w:rsidR="008D7D61" w:rsidRPr="008C460C" w:rsidRDefault="008D7D61" w:rsidP="00D34085">
            <w:pPr>
              <w:pStyle w:val="af3"/>
              <w:jc w:val="center"/>
              <w:rPr>
                <w:rFonts w:ascii="Times New Roman" w:hAnsi="Times New Roman" w:cs="Times New Roman"/>
                <w:sz w:val="24"/>
                <w:szCs w:val="24"/>
              </w:rPr>
            </w:pPr>
            <w:r w:rsidRPr="008C460C">
              <w:rPr>
                <w:rFonts w:ascii="Times New Roman" w:hAnsi="Times New Roman" w:cs="Times New Roman"/>
                <w:sz w:val="24"/>
                <w:szCs w:val="24"/>
              </w:rPr>
              <w:t>11</w:t>
            </w:r>
          </w:p>
        </w:tc>
        <w:tc>
          <w:tcPr>
            <w:tcW w:w="1630"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Отсутствие отдельного здания для  «Музея  мам»</w:t>
            </w:r>
          </w:p>
        </w:tc>
        <w:tc>
          <w:tcPr>
            <w:tcW w:w="2917"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Приобретение  отдельного  здания (строительства) для «Музея Мам». Заложить  в бюджет статью финансирования  по закупке экспонатов для  создания экспозиции .</w:t>
            </w:r>
          </w:p>
        </w:tc>
      </w:tr>
      <w:tr w:rsidR="008D7D61" w:rsidRPr="008C460C" w:rsidTr="00D34085">
        <w:tc>
          <w:tcPr>
            <w:tcW w:w="453" w:type="pct"/>
            <w:vAlign w:val="center"/>
          </w:tcPr>
          <w:p w:rsidR="008D7D61" w:rsidRPr="008C460C" w:rsidRDefault="008D7D61" w:rsidP="00D34085">
            <w:pPr>
              <w:pStyle w:val="af3"/>
              <w:jc w:val="center"/>
              <w:rPr>
                <w:rFonts w:ascii="Times New Roman" w:hAnsi="Times New Roman" w:cs="Times New Roman"/>
                <w:sz w:val="24"/>
                <w:szCs w:val="24"/>
              </w:rPr>
            </w:pPr>
            <w:r w:rsidRPr="008C460C">
              <w:rPr>
                <w:rFonts w:ascii="Times New Roman" w:hAnsi="Times New Roman" w:cs="Times New Roman"/>
                <w:sz w:val="24"/>
                <w:szCs w:val="24"/>
              </w:rPr>
              <w:t>12</w:t>
            </w:r>
          </w:p>
        </w:tc>
        <w:tc>
          <w:tcPr>
            <w:tcW w:w="1630"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Капитальный ремонт Мемориального музея-библиотеки Ш. Маннура в с.Тулбай. Отсутствие  фондохранилища.</w:t>
            </w:r>
          </w:p>
        </w:tc>
        <w:tc>
          <w:tcPr>
            <w:tcW w:w="2917"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Здание, с года постройки  (1957г. ) не подвергалось  капитальному ремонту. Требуется  замена  окон, дверей, полов, отопительной системы, штукатурка  стен. Строительство  фондохранилища.</w:t>
            </w:r>
          </w:p>
        </w:tc>
      </w:tr>
      <w:tr w:rsidR="008D7D61" w:rsidRPr="008C460C" w:rsidTr="00D34085">
        <w:tc>
          <w:tcPr>
            <w:tcW w:w="453" w:type="pct"/>
            <w:vAlign w:val="center"/>
          </w:tcPr>
          <w:p w:rsidR="008D7D61" w:rsidRPr="008C460C" w:rsidRDefault="008D7D61" w:rsidP="00D34085">
            <w:pPr>
              <w:pStyle w:val="af3"/>
              <w:jc w:val="center"/>
              <w:rPr>
                <w:rFonts w:ascii="Times New Roman" w:hAnsi="Times New Roman" w:cs="Times New Roman"/>
                <w:sz w:val="24"/>
                <w:szCs w:val="24"/>
              </w:rPr>
            </w:pPr>
            <w:r w:rsidRPr="008C460C">
              <w:rPr>
                <w:rFonts w:ascii="Times New Roman" w:hAnsi="Times New Roman" w:cs="Times New Roman"/>
                <w:sz w:val="24"/>
                <w:szCs w:val="24"/>
              </w:rPr>
              <w:t>13</w:t>
            </w:r>
          </w:p>
        </w:tc>
        <w:tc>
          <w:tcPr>
            <w:tcW w:w="1630"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xml:space="preserve">Отсутствие  «Музея Героев» в  с. Албаево </w:t>
            </w:r>
          </w:p>
        </w:tc>
        <w:tc>
          <w:tcPr>
            <w:tcW w:w="2917" w:type="pct"/>
            <w:vAlign w:val="center"/>
          </w:tcPr>
          <w:p w:rsidR="008D7D61" w:rsidRPr="008C460C" w:rsidRDefault="008D7D61" w:rsidP="00251DF7">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 xml:space="preserve"> Из села Албаево  3  выходца- Героя  Советского Союза, 1 Герой  Гражданской  войны, 1  Герой Со. Труда. Для  увековеч</w:t>
            </w:r>
            <w:r w:rsidR="00251DF7">
              <w:rPr>
                <w:rFonts w:ascii="Times New Roman" w:hAnsi="Times New Roman" w:cs="Times New Roman"/>
                <w:sz w:val="24"/>
                <w:szCs w:val="24"/>
              </w:rPr>
              <w:t>е</w:t>
            </w:r>
            <w:r w:rsidRPr="008C460C">
              <w:rPr>
                <w:rFonts w:ascii="Times New Roman" w:hAnsi="Times New Roman" w:cs="Times New Roman"/>
                <w:sz w:val="24"/>
                <w:szCs w:val="24"/>
              </w:rPr>
              <w:t>ния  памяти  героев необходимо строительство  музея и  создание  экспозиции.</w:t>
            </w:r>
          </w:p>
        </w:tc>
      </w:tr>
      <w:tr w:rsidR="008D7D61" w:rsidRPr="008C460C" w:rsidTr="00D34085">
        <w:tc>
          <w:tcPr>
            <w:tcW w:w="453" w:type="pct"/>
            <w:vAlign w:val="center"/>
          </w:tcPr>
          <w:p w:rsidR="008D7D61" w:rsidRPr="008C460C" w:rsidRDefault="008D7D61" w:rsidP="00D34085">
            <w:pPr>
              <w:pStyle w:val="af3"/>
              <w:jc w:val="center"/>
              <w:rPr>
                <w:rFonts w:ascii="Times New Roman" w:hAnsi="Times New Roman" w:cs="Times New Roman"/>
                <w:sz w:val="24"/>
                <w:szCs w:val="24"/>
              </w:rPr>
            </w:pPr>
            <w:r w:rsidRPr="008C460C">
              <w:rPr>
                <w:rFonts w:ascii="Times New Roman" w:hAnsi="Times New Roman" w:cs="Times New Roman"/>
                <w:sz w:val="24"/>
                <w:szCs w:val="24"/>
              </w:rPr>
              <w:t>14</w:t>
            </w:r>
          </w:p>
        </w:tc>
        <w:tc>
          <w:tcPr>
            <w:tcW w:w="1630"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Отсутствие  транспортного  средства и ставки  водителя для проведения обзорных экскурсий  по  городу и выезду  экспедиций  по  сбору  информации и экспонатов.</w:t>
            </w:r>
          </w:p>
        </w:tc>
        <w:tc>
          <w:tcPr>
            <w:tcW w:w="2917" w:type="pct"/>
            <w:vAlign w:val="center"/>
          </w:tcPr>
          <w:p w:rsidR="008D7D61" w:rsidRPr="008C460C" w:rsidRDefault="008D7D61" w:rsidP="008C460C">
            <w:pPr>
              <w:spacing w:after="0" w:line="240" w:lineRule="auto"/>
              <w:rPr>
                <w:rFonts w:ascii="Times New Roman" w:hAnsi="Times New Roman" w:cs="Times New Roman"/>
                <w:sz w:val="24"/>
                <w:szCs w:val="24"/>
              </w:rPr>
            </w:pPr>
            <w:r w:rsidRPr="008C460C">
              <w:rPr>
                <w:rFonts w:ascii="Times New Roman" w:hAnsi="Times New Roman" w:cs="Times New Roman"/>
                <w:sz w:val="24"/>
                <w:szCs w:val="24"/>
              </w:rPr>
              <w:t>Для  пополнения фондов  музея экспонатами, а  также для сбора  необходимой  информации  по  истории  сел и деревень Мамадышского  района, необходимо  приобрести  транспортное  средство.</w:t>
            </w:r>
          </w:p>
        </w:tc>
      </w:tr>
    </w:tbl>
    <w:p w:rsidR="008D7D61" w:rsidRPr="00D34085" w:rsidRDefault="008D7D61" w:rsidP="00D34085">
      <w:pPr>
        <w:pStyle w:val="3"/>
        <w:spacing w:after="200" w:line="360" w:lineRule="auto"/>
        <w:rPr>
          <w:i/>
          <w:iCs/>
          <w:color w:val="auto"/>
          <w:sz w:val="28"/>
          <w:szCs w:val="28"/>
        </w:rPr>
      </w:pPr>
      <w:bookmarkStart w:id="31" w:name="_Toc452444536"/>
      <w:r w:rsidRPr="00D34085">
        <w:rPr>
          <w:i/>
          <w:iCs/>
          <w:color w:val="auto"/>
          <w:sz w:val="28"/>
          <w:szCs w:val="28"/>
        </w:rPr>
        <w:t>Туризм</w:t>
      </w:r>
      <w:bookmarkEnd w:id="31"/>
    </w:p>
    <w:p w:rsidR="008D7D61" w:rsidRDefault="008D7D61" w:rsidP="00B62DA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Город </w:t>
      </w:r>
      <w:r w:rsidRPr="00F777CF">
        <w:rPr>
          <w:rFonts w:ascii="Times New Roman" w:hAnsi="Times New Roman" w:cs="Times New Roman"/>
          <w:sz w:val="28"/>
          <w:szCs w:val="28"/>
        </w:rPr>
        <w:t xml:space="preserve">Мамадыш </w:t>
      </w:r>
      <w:r>
        <w:rPr>
          <w:rFonts w:ascii="Times New Roman" w:hAnsi="Times New Roman" w:cs="Times New Roman"/>
          <w:sz w:val="28"/>
          <w:szCs w:val="28"/>
        </w:rPr>
        <w:t xml:space="preserve">в последние годы </w:t>
      </w:r>
      <w:r w:rsidRPr="00F777CF">
        <w:rPr>
          <w:rFonts w:ascii="Times New Roman" w:hAnsi="Times New Roman" w:cs="Times New Roman"/>
          <w:sz w:val="28"/>
          <w:szCs w:val="28"/>
        </w:rPr>
        <w:t xml:space="preserve">начали посещать туристы. </w:t>
      </w:r>
      <w:r>
        <w:rPr>
          <w:rFonts w:ascii="Times New Roman" w:hAnsi="Times New Roman" w:cs="Times New Roman"/>
          <w:sz w:val="28"/>
          <w:szCs w:val="28"/>
        </w:rPr>
        <w:t>Были</w:t>
      </w:r>
      <w:r w:rsidRPr="00F777CF">
        <w:rPr>
          <w:rFonts w:ascii="Times New Roman" w:hAnsi="Times New Roman" w:cs="Times New Roman"/>
          <w:sz w:val="28"/>
          <w:szCs w:val="28"/>
        </w:rPr>
        <w:t xml:space="preserve"> разработа</w:t>
      </w:r>
      <w:r>
        <w:rPr>
          <w:rFonts w:ascii="Times New Roman" w:hAnsi="Times New Roman" w:cs="Times New Roman"/>
          <w:sz w:val="28"/>
          <w:szCs w:val="28"/>
        </w:rPr>
        <w:t>ны</w:t>
      </w:r>
      <w:r w:rsidRPr="00F777CF">
        <w:rPr>
          <w:rFonts w:ascii="Times New Roman" w:hAnsi="Times New Roman" w:cs="Times New Roman"/>
          <w:sz w:val="28"/>
          <w:szCs w:val="28"/>
        </w:rPr>
        <w:t xml:space="preserve"> туристические маршруты, заключ</w:t>
      </w:r>
      <w:r>
        <w:rPr>
          <w:rFonts w:ascii="Times New Roman" w:hAnsi="Times New Roman" w:cs="Times New Roman"/>
          <w:sz w:val="28"/>
          <w:szCs w:val="28"/>
        </w:rPr>
        <w:t>ены</w:t>
      </w:r>
      <w:r w:rsidRPr="00F777CF">
        <w:rPr>
          <w:rFonts w:ascii="Times New Roman" w:hAnsi="Times New Roman" w:cs="Times New Roman"/>
          <w:sz w:val="28"/>
          <w:szCs w:val="28"/>
        </w:rPr>
        <w:t>  договор</w:t>
      </w:r>
      <w:r>
        <w:rPr>
          <w:rFonts w:ascii="Times New Roman" w:hAnsi="Times New Roman" w:cs="Times New Roman"/>
          <w:sz w:val="28"/>
          <w:szCs w:val="28"/>
        </w:rPr>
        <w:t>а</w:t>
      </w:r>
      <w:r w:rsidRPr="00F777CF">
        <w:rPr>
          <w:rFonts w:ascii="Times New Roman" w:hAnsi="Times New Roman" w:cs="Times New Roman"/>
          <w:sz w:val="28"/>
          <w:szCs w:val="28"/>
        </w:rPr>
        <w:t xml:space="preserve"> с туроператорами республики.  </w:t>
      </w:r>
    </w:p>
    <w:p w:rsidR="008D7D61" w:rsidRDefault="008D7D61" w:rsidP="00B62DA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Для ММР наиболее актуально р</w:t>
      </w:r>
      <w:r w:rsidRPr="00F777CF">
        <w:rPr>
          <w:rFonts w:ascii="Times New Roman" w:hAnsi="Times New Roman" w:cs="Times New Roman"/>
          <w:sz w:val="28"/>
          <w:szCs w:val="28"/>
        </w:rPr>
        <w:t>азвити</w:t>
      </w:r>
      <w:r>
        <w:rPr>
          <w:rFonts w:ascii="Times New Roman" w:hAnsi="Times New Roman" w:cs="Times New Roman"/>
          <w:sz w:val="28"/>
          <w:szCs w:val="28"/>
        </w:rPr>
        <w:t>е</w:t>
      </w:r>
      <w:r w:rsidRPr="00F777CF">
        <w:rPr>
          <w:rFonts w:ascii="Times New Roman" w:hAnsi="Times New Roman" w:cs="Times New Roman"/>
          <w:sz w:val="28"/>
          <w:szCs w:val="28"/>
        </w:rPr>
        <w:t xml:space="preserve"> событийного туризма. На популярный в Татарстане республиканский фестиваль культуры кряшен «Питрау» ежегодно съезжается  десятки тысяч гостей. С целью создания бренда Мамадыша и привлечения потока туристов, дан старт проекту по созданию  уникального музея «Мамы», это священное слово содержится и в названи</w:t>
      </w:r>
      <w:r w:rsidR="00F01D94">
        <w:rPr>
          <w:rFonts w:ascii="Times New Roman" w:hAnsi="Times New Roman" w:cs="Times New Roman"/>
          <w:sz w:val="28"/>
          <w:szCs w:val="28"/>
        </w:rPr>
        <w:t>и</w:t>
      </w:r>
      <w:r w:rsidRPr="00F777CF">
        <w:rPr>
          <w:rFonts w:ascii="Times New Roman" w:hAnsi="Times New Roman" w:cs="Times New Roman"/>
          <w:sz w:val="28"/>
          <w:szCs w:val="28"/>
        </w:rPr>
        <w:t xml:space="preserve"> нашего города. </w:t>
      </w:r>
    </w:p>
    <w:p w:rsidR="001B527A" w:rsidRDefault="001B527A" w:rsidP="001B527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настоящее время в ММР развивается «экскурсионный туризм»: разработаны и действуют 3 автобусных маршрута, город принимает  туристические теплоходы, проходящие по маршруту Н.Новгород-Пермь, Москва-Уфа. Мамадышскому муниципальному району предстоит в ближайшие годы развивать «сельский» и «спортивный»  виды туризма.</w:t>
      </w:r>
    </w:p>
    <w:p w:rsidR="001B527A" w:rsidRPr="00C21207" w:rsidRDefault="001B527A" w:rsidP="001B527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ММР е</w:t>
      </w:r>
      <w:r w:rsidRPr="00C21207">
        <w:rPr>
          <w:rFonts w:ascii="Times New Roman" w:hAnsi="Times New Roman" w:cs="Times New Roman"/>
          <w:sz w:val="28"/>
          <w:szCs w:val="28"/>
        </w:rPr>
        <w:t xml:space="preserve">сть </w:t>
      </w:r>
      <w:r>
        <w:rPr>
          <w:rFonts w:ascii="Times New Roman" w:hAnsi="Times New Roman" w:cs="Times New Roman"/>
          <w:sz w:val="28"/>
          <w:szCs w:val="28"/>
        </w:rPr>
        <w:t xml:space="preserve">так называемые </w:t>
      </w:r>
      <w:r w:rsidRPr="00C21207">
        <w:rPr>
          <w:rFonts w:ascii="Times New Roman" w:hAnsi="Times New Roman" w:cs="Times New Roman"/>
          <w:sz w:val="28"/>
          <w:szCs w:val="28"/>
        </w:rPr>
        <w:t>«Святые» места» для посещения туристов:</w:t>
      </w:r>
    </w:p>
    <w:p w:rsidR="001B527A" w:rsidRDefault="001B527A" w:rsidP="001B527A">
      <w:pPr>
        <w:spacing w:after="0" w:line="360" w:lineRule="auto"/>
        <w:ind w:firstLine="709"/>
        <w:jc w:val="both"/>
        <w:rPr>
          <w:rFonts w:ascii="Times New Roman" w:hAnsi="Times New Roman" w:cs="Times New Roman"/>
          <w:sz w:val="28"/>
          <w:szCs w:val="28"/>
        </w:rPr>
      </w:pPr>
      <w:r>
        <w:rPr>
          <w:rFonts w:ascii="Times New Roman" w:hAnsi="Times New Roman" w:cs="Times New Roman"/>
          <w:b/>
          <w:bCs/>
          <w:sz w:val="28"/>
          <w:szCs w:val="28"/>
        </w:rPr>
        <w:t>1) Комплекс «СвятаяЧаша»</w:t>
      </w:r>
      <w:r>
        <w:rPr>
          <w:rFonts w:ascii="Times New Roman" w:hAnsi="Times New Roman" w:cs="Times New Roman"/>
          <w:sz w:val="28"/>
          <w:szCs w:val="28"/>
        </w:rPr>
        <w:t xml:space="preserve">. В 18 веке здесь была обретена икона Николая Чудотворца. В 1811 г. возле Троицкого Мамадышского кафедрального собора для нее была возведена специальная часовня. В 2011 году территорию родника облагородили, построены купель. </w:t>
      </w:r>
    </w:p>
    <w:p w:rsidR="001B527A" w:rsidRDefault="001B527A" w:rsidP="001B527A">
      <w:pPr>
        <w:spacing w:after="0" w:line="360" w:lineRule="auto"/>
        <w:ind w:firstLine="709"/>
        <w:jc w:val="both"/>
        <w:rPr>
          <w:rFonts w:ascii="Times New Roman" w:hAnsi="Times New Roman" w:cs="Times New Roman"/>
          <w:sz w:val="28"/>
          <w:szCs w:val="28"/>
        </w:rPr>
      </w:pPr>
      <w:r>
        <w:rPr>
          <w:rFonts w:ascii="Times New Roman" w:hAnsi="Times New Roman" w:cs="Times New Roman"/>
          <w:b/>
          <w:bCs/>
          <w:sz w:val="28"/>
          <w:szCs w:val="28"/>
        </w:rPr>
        <w:t>2) Кирменский археологическийкомплекс</w:t>
      </w:r>
      <w:r>
        <w:rPr>
          <w:rFonts w:ascii="Times New Roman" w:hAnsi="Times New Roman" w:cs="Times New Roman"/>
          <w:sz w:val="28"/>
          <w:szCs w:val="28"/>
        </w:rPr>
        <w:t xml:space="preserve"> является ценнейшим и уникальным памятником древней старины, пополняющим историю нашего края. В 2008 году частично отреставрировали часть частокола. Кирменский археологический комплекс включает одноименные городище, три селища и некрополь с надгробными памятниками, датируемые в пределах </w:t>
      </w:r>
      <w:r>
        <w:rPr>
          <w:rFonts w:ascii="Times New Roman" w:hAnsi="Times New Roman" w:cs="Times New Roman"/>
          <w:sz w:val="28"/>
          <w:szCs w:val="28"/>
          <w:lang w:val="en-US"/>
        </w:rPr>
        <w:t>XI</w:t>
      </w:r>
      <w:r>
        <w:rPr>
          <w:rFonts w:ascii="Times New Roman" w:hAnsi="Times New Roman" w:cs="Times New Roman"/>
          <w:sz w:val="28"/>
          <w:szCs w:val="28"/>
        </w:rPr>
        <w:t>-</w:t>
      </w:r>
      <w:r>
        <w:rPr>
          <w:rFonts w:ascii="Times New Roman" w:hAnsi="Times New Roman" w:cs="Times New Roman"/>
          <w:sz w:val="28"/>
          <w:szCs w:val="28"/>
          <w:lang w:val="en-US"/>
        </w:rPr>
        <w:t>XIY</w:t>
      </w:r>
      <w:r>
        <w:rPr>
          <w:rFonts w:ascii="Times New Roman" w:hAnsi="Times New Roman" w:cs="Times New Roman"/>
          <w:sz w:val="28"/>
          <w:szCs w:val="28"/>
        </w:rPr>
        <w:t xml:space="preserve"> вв.</w:t>
      </w:r>
    </w:p>
    <w:p w:rsidR="001B527A" w:rsidRDefault="001B527A" w:rsidP="001B527A">
      <w:pPr>
        <w:spacing w:after="0" w:line="360" w:lineRule="auto"/>
        <w:ind w:firstLine="330"/>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b/>
          <w:bCs/>
          <w:sz w:val="28"/>
          <w:szCs w:val="28"/>
        </w:rPr>
        <w:t>3)</w:t>
      </w:r>
      <w:r>
        <w:rPr>
          <w:rFonts w:ascii="Times New Roman" w:hAnsi="Times New Roman" w:cs="Times New Roman"/>
          <w:sz w:val="28"/>
          <w:szCs w:val="28"/>
        </w:rPr>
        <w:t xml:space="preserve"> Рядом с речкой Кирменкой находятся «</w:t>
      </w:r>
      <w:r>
        <w:rPr>
          <w:rFonts w:ascii="Times New Roman" w:hAnsi="Times New Roman" w:cs="Times New Roman"/>
          <w:b/>
          <w:bCs/>
          <w:sz w:val="28"/>
          <w:szCs w:val="28"/>
        </w:rPr>
        <w:t>Изгелэр Чишмэсе»-«</w:t>
      </w:r>
      <w:r>
        <w:rPr>
          <w:rFonts w:ascii="Times New Roman" w:hAnsi="Times New Roman" w:cs="Times New Roman"/>
          <w:sz w:val="28"/>
          <w:szCs w:val="28"/>
        </w:rPr>
        <w:t>Святые родники». Название идет из глубины веков и связано с хрустальной чистотой, божественным вкусом воды, оздоровительными и лечебными ее свойствами.  Водный каскад состоит из 14 ключей. И, говорят, каждый из них является чуть ли ни панацеей от определенных болезней.</w:t>
      </w:r>
    </w:p>
    <w:p w:rsidR="001B527A" w:rsidRDefault="001B527A" w:rsidP="001B527A">
      <w:pPr>
        <w:spacing w:after="0" w:line="360" w:lineRule="auto"/>
        <w:ind w:firstLine="709"/>
        <w:jc w:val="both"/>
        <w:rPr>
          <w:rFonts w:ascii="Times New Roman" w:hAnsi="Times New Roman" w:cs="Times New Roman"/>
          <w:sz w:val="28"/>
          <w:szCs w:val="28"/>
        </w:rPr>
      </w:pPr>
      <w:r>
        <w:rPr>
          <w:rFonts w:ascii="Times New Roman" w:hAnsi="Times New Roman" w:cs="Times New Roman"/>
          <w:b/>
          <w:bCs/>
          <w:sz w:val="28"/>
          <w:szCs w:val="28"/>
        </w:rPr>
        <w:t xml:space="preserve">4) Ул.Советская – </w:t>
      </w:r>
      <w:r>
        <w:rPr>
          <w:rFonts w:ascii="Times New Roman" w:hAnsi="Times New Roman" w:cs="Times New Roman"/>
          <w:sz w:val="28"/>
          <w:szCs w:val="28"/>
        </w:rPr>
        <w:t xml:space="preserve">Главная улица Мамадыша в прошлом состояла сплошь из купеческих  особняков. Целый ряд каменных двухэтажных зданий построены в середине </w:t>
      </w:r>
      <w:r>
        <w:rPr>
          <w:rFonts w:ascii="Times New Roman" w:hAnsi="Times New Roman" w:cs="Times New Roman"/>
          <w:sz w:val="28"/>
          <w:szCs w:val="28"/>
          <w:lang w:val="en-US"/>
        </w:rPr>
        <w:t>XIX</w:t>
      </w:r>
      <w:r>
        <w:rPr>
          <w:rFonts w:ascii="Times New Roman" w:hAnsi="Times New Roman" w:cs="Times New Roman"/>
          <w:sz w:val="28"/>
          <w:szCs w:val="28"/>
        </w:rPr>
        <w:t xml:space="preserve"> века.</w:t>
      </w:r>
    </w:p>
    <w:p w:rsidR="001B527A" w:rsidRDefault="001B527A" w:rsidP="001B527A">
      <w:pPr>
        <w:spacing w:after="0" w:line="360" w:lineRule="auto"/>
        <w:ind w:firstLine="709"/>
        <w:jc w:val="both"/>
        <w:rPr>
          <w:rFonts w:ascii="Times New Roman" w:hAnsi="Times New Roman" w:cs="Times New Roman"/>
          <w:sz w:val="28"/>
          <w:szCs w:val="28"/>
        </w:rPr>
      </w:pPr>
      <w:r>
        <w:rPr>
          <w:rFonts w:ascii="Times New Roman" w:hAnsi="Times New Roman" w:cs="Times New Roman"/>
          <w:b/>
          <w:bCs/>
          <w:sz w:val="28"/>
          <w:szCs w:val="28"/>
        </w:rPr>
        <w:t>5) гора Пузанка (как ее называют в народе -гора Героев</w:t>
      </w:r>
      <w:r>
        <w:rPr>
          <w:rFonts w:ascii="Times New Roman" w:hAnsi="Times New Roman" w:cs="Times New Roman"/>
          <w:sz w:val="28"/>
          <w:szCs w:val="28"/>
        </w:rPr>
        <w:t>).</w:t>
      </w:r>
    </w:p>
    <w:p w:rsidR="001B527A" w:rsidRPr="00F777CF" w:rsidRDefault="001B527A" w:rsidP="001B527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В ближайшем будущем, в северной части города планируются к реализации проекты по созданию туристического комплекса, то есть: горнолыжная и санная трассы, гостиничные комплексов, кафе, рестораны и другие культурно-досуговые учреждения.</w:t>
      </w:r>
    </w:p>
    <w:p w:rsidR="008D7D61" w:rsidRPr="00D34085" w:rsidRDefault="008D7D61" w:rsidP="00D34085">
      <w:pPr>
        <w:pStyle w:val="3"/>
        <w:spacing w:after="200" w:line="360" w:lineRule="auto"/>
        <w:rPr>
          <w:i/>
          <w:iCs/>
          <w:color w:val="auto"/>
          <w:sz w:val="28"/>
          <w:szCs w:val="28"/>
        </w:rPr>
      </w:pPr>
      <w:bookmarkStart w:id="32" w:name="_Toc452444537"/>
      <w:r w:rsidRPr="00D34085">
        <w:rPr>
          <w:i/>
          <w:iCs/>
          <w:color w:val="auto"/>
          <w:sz w:val="28"/>
          <w:szCs w:val="28"/>
        </w:rPr>
        <w:t>Рынок труда и занятость</w:t>
      </w:r>
      <w:bookmarkEnd w:id="32"/>
    </w:p>
    <w:p w:rsidR="008D7D61" w:rsidRPr="00BF3201" w:rsidRDefault="008D7D61" w:rsidP="00BF3201">
      <w:pPr>
        <w:pStyle w:val="13"/>
        <w:spacing w:line="360" w:lineRule="auto"/>
        <w:ind w:firstLine="709"/>
        <w:jc w:val="both"/>
        <w:rPr>
          <w:rFonts w:ascii="Times New Roman" w:hAnsi="Times New Roman" w:cs="Times New Roman"/>
          <w:sz w:val="28"/>
          <w:szCs w:val="28"/>
        </w:rPr>
      </w:pPr>
      <w:r w:rsidRPr="00BF3201">
        <w:rPr>
          <w:rFonts w:ascii="Times New Roman" w:hAnsi="Times New Roman" w:cs="Times New Roman"/>
          <w:sz w:val="28"/>
          <w:szCs w:val="28"/>
        </w:rPr>
        <w:t xml:space="preserve">В центр занятости населения </w:t>
      </w:r>
      <w:r>
        <w:rPr>
          <w:rFonts w:ascii="Times New Roman" w:hAnsi="Times New Roman" w:cs="Times New Roman"/>
          <w:sz w:val="28"/>
          <w:szCs w:val="28"/>
        </w:rPr>
        <w:t xml:space="preserve">ММР </w:t>
      </w:r>
      <w:r w:rsidRPr="00BF3201">
        <w:rPr>
          <w:rFonts w:ascii="Times New Roman" w:hAnsi="Times New Roman" w:cs="Times New Roman"/>
          <w:sz w:val="28"/>
          <w:szCs w:val="28"/>
        </w:rPr>
        <w:t xml:space="preserve">ежегодно по различным вопросам обращаются около 3000 человек, в частности, в 2015 году обратилось -2850 человек. Основная проблема обращения </w:t>
      </w:r>
      <w:r>
        <w:rPr>
          <w:rFonts w:ascii="Times New Roman" w:hAnsi="Times New Roman" w:cs="Times New Roman"/>
          <w:sz w:val="28"/>
          <w:szCs w:val="28"/>
        </w:rPr>
        <w:t xml:space="preserve">граждан - </w:t>
      </w:r>
      <w:r w:rsidRPr="00BF3201">
        <w:rPr>
          <w:rFonts w:ascii="Times New Roman" w:hAnsi="Times New Roman" w:cs="Times New Roman"/>
          <w:sz w:val="28"/>
          <w:szCs w:val="28"/>
        </w:rPr>
        <w:t>по вопросу трудоустройства  (в 2015г -890чел, что составляет 1/3 из числа обратившихся,   остальные 2/3 – за  консультацией</w:t>
      </w:r>
      <w:r>
        <w:rPr>
          <w:rFonts w:ascii="Times New Roman" w:hAnsi="Times New Roman" w:cs="Times New Roman"/>
          <w:sz w:val="28"/>
          <w:szCs w:val="28"/>
        </w:rPr>
        <w:t xml:space="preserve"> и</w:t>
      </w:r>
      <w:r w:rsidRPr="00BF3201">
        <w:rPr>
          <w:rFonts w:ascii="Times New Roman" w:hAnsi="Times New Roman" w:cs="Times New Roman"/>
          <w:sz w:val="28"/>
          <w:szCs w:val="28"/>
        </w:rPr>
        <w:t xml:space="preserve"> за справками). </w:t>
      </w:r>
    </w:p>
    <w:p w:rsidR="008D7D61" w:rsidRPr="00BF3201" w:rsidRDefault="008D7D61" w:rsidP="00BF3201">
      <w:pPr>
        <w:pStyle w:val="13"/>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Обращает внимание то, что 55% из</w:t>
      </w:r>
      <w:r w:rsidRPr="00BF3201">
        <w:rPr>
          <w:rFonts w:ascii="Times New Roman" w:hAnsi="Times New Roman" w:cs="Times New Roman"/>
          <w:sz w:val="28"/>
          <w:szCs w:val="28"/>
        </w:rPr>
        <w:t xml:space="preserve"> числа обратившихся  </w:t>
      </w:r>
      <w:r>
        <w:rPr>
          <w:rFonts w:ascii="Times New Roman" w:hAnsi="Times New Roman" w:cs="Times New Roman"/>
          <w:sz w:val="28"/>
          <w:szCs w:val="28"/>
        </w:rPr>
        <w:t xml:space="preserve">граждан – это </w:t>
      </w:r>
      <w:r w:rsidRPr="00BF3201">
        <w:rPr>
          <w:rFonts w:ascii="Times New Roman" w:hAnsi="Times New Roman" w:cs="Times New Roman"/>
          <w:sz w:val="28"/>
          <w:szCs w:val="28"/>
        </w:rPr>
        <w:t>лица предпенсионного возраста</w:t>
      </w:r>
      <w:r>
        <w:rPr>
          <w:rFonts w:ascii="Times New Roman" w:hAnsi="Times New Roman" w:cs="Times New Roman"/>
          <w:sz w:val="28"/>
          <w:szCs w:val="28"/>
        </w:rPr>
        <w:t xml:space="preserve">, 13% всех соискателей с высшим образованием, </w:t>
      </w:r>
      <w:r w:rsidRPr="00BF3201">
        <w:rPr>
          <w:rFonts w:ascii="Times New Roman" w:hAnsi="Times New Roman" w:cs="Times New Roman"/>
          <w:sz w:val="28"/>
          <w:szCs w:val="28"/>
        </w:rPr>
        <w:t xml:space="preserve"> уволенные по собственному желанию - 27%. </w:t>
      </w:r>
      <w:r>
        <w:rPr>
          <w:rFonts w:ascii="Times New Roman" w:hAnsi="Times New Roman" w:cs="Times New Roman"/>
          <w:sz w:val="28"/>
          <w:szCs w:val="28"/>
        </w:rPr>
        <w:t xml:space="preserve">Причем </w:t>
      </w:r>
      <w:r w:rsidRPr="00BF3201">
        <w:rPr>
          <w:rFonts w:ascii="Times New Roman" w:hAnsi="Times New Roman" w:cs="Times New Roman"/>
          <w:sz w:val="28"/>
          <w:szCs w:val="28"/>
        </w:rPr>
        <w:t xml:space="preserve">уволенные </w:t>
      </w:r>
      <w:r>
        <w:rPr>
          <w:rFonts w:ascii="Times New Roman" w:hAnsi="Times New Roman" w:cs="Times New Roman"/>
          <w:sz w:val="28"/>
          <w:szCs w:val="28"/>
        </w:rPr>
        <w:t>по</w:t>
      </w:r>
      <w:r w:rsidRPr="00BF3201">
        <w:rPr>
          <w:rFonts w:ascii="Times New Roman" w:hAnsi="Times New Roman" w:cs="Times New Roman"/>
          <w:sz w:val="28"/>
          <w:szCs w:val="28"/>
        </w:rPr>
        <w:t xml:space="preserve"> собственному желанию</w:t>
      </w:r>
      <w:r>
        <w:rPr>
          <w:rFonts w:ascii="Times New Roman" w:hAnsi="Times New Roman" w:cs="Times New Roman"/>
          <w:sz w:val="28"/>
          <w:szCs w:val="28"/>
        </w:rPr>
        <w:t xml:space="preserve"> граждане основной </w:t>
      </w:r>
      <w:r w:rsidRPr="00BF3201">
        <w:rPr>
          <w:rFonts w:ascii="Times New Roman" w:hAnsi="Times New Roman" w:cs="Times New Roman"/>
          <w:sz w:val="28"/>
          <w:szCs w:val="28"/>
        </w:rPr>
        <w:t>причин</w:t>
      </w:r>
      <w:r>
        <w:rPr>
          <w:rFonts w:ascii="Times New Roman" w:hAnsi="Times New Roman" w:cs="Times New Roman"/>
          <w:sz w:val="28"/>
          <w:szCs w:val="28"/>
        </w:rPr>
        <w:t>ой</w:t>
      </w:r>
      <w:r w:rsidRPr="00BF3201">
        <w:rPr>
          <w:rFonts w:ascii="Times New Roman" w:hAnsi="Times New Roman" w:cs="Times New Roman"/>
          <w:sz w:val="28"/>
          <w:szCs w:val="28"/>
        </w:rPr>
        <w:t xml:space="preserve"> увольнения </w:t>
      </w:r>
      <w:r>
        <w:rPr>
          <w:rFonts w:ascii="Times New Roman" w:hAnsi="Times New Roman" w:cs="Times New Roman"/>
          <w:sz w:val="28"/>
          <w:szCs w:val="28"/>
        </w:rPr>
        <w:t>называют</w:t>
      </w:r>
      <w:r w:rsidRPr="00BF3201">
        <w:rPr>
          <w:rFonts w:ascii="Times New Roman" w:hAnsi="Times New Roman" w:cs="Times New Roman"/>
          <w:sz w:val="28"/>
          <w:szCs w:val="28"/>
        </w:rPr>
        <w:t xml:space="preserve"> «поиск работы с более высоким уровнем зарплаты». В течение 2015 года 157 человек из 86 бюджетных организаций встали на учет в центр занятости населения, что составляет 30% из числа всех зарегистрированных безработных граждан. Это лица, подвергшиеся «оптимизации из бюджетных учреждений».</w:t>
      </w:r>
    </w:p>
    <w:p w:rsidR="008D7D61" w:rsidRDefault="008D7D61" w:rsidP="00BF3201">
      <w:pPr>
        <w:pStyle w:val="13"/>
        <w:spacing w:line="360" w:lineRule="auto"/>
        <w:ind w:firstLine="709"/>
        <w:jc w:val="both"/>
        <w:rPr>
          <w:rFonts w:ascii="Times New Roman" w:hAnsi="Times New Roman" w:cs="Times New Roman"/>
          <w:sz w:val="28"/>
          <w:szCs w:val="28"/>
        </w:rPr>
      </w:pPr>
      <w:r w:rsidRPr="00BF3201">
        <w:rPr>
          <w:rFonts w:ascii="Times New Roman" w:hAnsi="Times New Roman" w:cs="Times New Roman"/>
          <w:sz w:val="28"/>
          <w:szCs w:val="28"/>
        </w:rPr>
        <w:t xml:space="preserve">Численность зарегистрированных безработных на 1 января  2016 года составила 170 человек, уровень безработицы – 0,81%. </w:t>
      </w:r>
    </w:p>
    <w:p w:rsidR="008D7D61" w:rsidRPr="00D34085" w:rsidRDefault="008D7D61" w:rsidP="00D34085">
      <w:pPr>
        <w:pStyle w:val="3"/>
        <w:spacing w:after="200" w:line="360" w:lineRule="auto"/>
        <w:rPr>
          <w:i/>
          <w:iCs/>
          <w:color w:val="auto"/>
          <w:sz w:val="28"/>
          <w:szCs w:val="28"/>
        </w:rPr>
      </w:pPr>
      <w:bookmarkStart w:id="33" w:name="_Toc452444538"/>
      <w:r w:rsidRPr="00D34085">
        <w:rPr>
          <w:i/>
          <w:iCs/>
          <w:color w:val="auto"/>
          <w:sz w:val="28"/>
          <w:szCs w:val="28"/>
        </w:rPr>
        <w:t>Социальная защита</w:t>
      </w:r>
      <w:bookmarkEnd w:id="33"/>
    </w:p>
    <w:p w:rsidR="008D7D61" w:rsidRPr="00F777CF" w:rsidRDefault="008D7D61" w:rsidP="00B62DA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Г</w:t>
      </w:r>
      <w:r w:rsidRPr="00F777CF">
        <w:rPr>
          <w:rFonts w:ascii="Times New Roman" w:hAnsi="Times New Roman" w:cs="Times New Roman"/>
          <w:sz w:val="28"/>
          <w:szCs w:val="28"/>
        </w:rPr>
        <w:t>лавное богатство</w:t>
      </w:r>
      <w:r>
        <w:rPr>
          <w:rFonts w:ascii="Times New Roman" w:hAnsi="Times New Roman" w:cs="Times New Roman"/>
          <w:sz w:val="28"/>
          <w:szCs w:val="28"/>
        </w:rPr>
        <w:t xml:space="preserve"> района </w:t>
      </w:r>
      <w:r w:rsidRPr="00F777CF">
        <w:rPr>
          <w:rFonts w:ascii="Times New Roman" w:hAnsi="Times New Roman" w:cs="Times New Roman"/>
          <w:sz w:val="28"/>
          <w:szCs w:val="28"/>
        </w:rPr>
        <w:t>-это люди.   Сегодня 113 семей района состоят на учете в отделе помощи семье и детям, многие из них закреплены за предпринимателями и благотворителями. В 2015 году на оказание материальной помощи гражданам, оказавшимся в трудной жизненной ситуации и проведение социально-значимы</w:t>
      </w:r>
      <w:r>
        <w:rPr>
          <w:rFonts w:ascii="Times New Roman" w:hAnsi="Times New Roman" w:cs="Times New Roman"/>
          <w:sz w:val="28"/>
          <w:szCs w:val="28"/>
        </w:rPr>
        <w:t>х мероприятий,  </w:t>
      </w:r>
      <w:r w:rsidRPr="00F777CF">
        <w:rPr>
          <w:rFonts w:ascii="Times New Roman" w:hAnsi="Times New Roman" w:cs="Times New Roman"/>
          <w:sz w:val="28"/>
          <w:szCs w:val="28"/>
        </w:rPr>
        <w:t xml:space="preserve">только из социальных благотворительных фондов района </w:t>
      </w:r>
      <w:r>
        <w:rPr>
          <w:rFonts w:ascii="Times New Roman" w:hAnsi="Times New Roman" w:cs="Times New Roman"/>
          <w:sz w:val="28"/>
          <w:szCs w:val="28"/>
        </w:rPr>
        <w:t>выделено более 7</w:t>
      </w:r>
      <w:r w:rsidRPr="00F777CF">
        <w:rPr>
          <w:rFonts w:ascii="Times New Roman" w:hAnsi="Times New Roman" w:cs="Times New Roman"/>
          <w:sz w:val="28"/>
          <w:szCs w:val="28"/>
        </w:rPr>
        <w:t xml:space="preserve"> миллионов рублей. </w:t>
      </w:r>
    </w:p>
    <w:p w:rsidR="008D7D61" w:rsidRPr="00F777CF" w:rsidRDefault="008D7D61" w:rsidP="00B62DA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Р</w:t>
      </w:r>
      <w:r w:rsidRPr="00F777CF">
        <w:rPr>
          <w:rFonts w:ascii="Times New Roman" w:hAnsi="Times New Roman" w:cs="Times New Roman"/>
          <w:sz w:val="28"/>
          <w:szCs w:val="28"/>
        </w:rPr>
        <w:t xml:space="preserve">асширяется спектр оказываемых услуг центра дневного пребывания для пенсионеров и инвалидов «Забота». Сейчас это учреждение мамадышцы называют местным санаторием. При поддержке республики удалось начать ремонт здания социального приюта «Надежда». После капитального ремонта начал функционировать специальный дом-интернат для престарелых и  инвалидов. </w:t>
      </w:r>
    </w:p>
    <w:p w:rsidR="008D7D61" w:rsidRPr="00D34085" w:rsidRDefault="008D7D61" w:rsidP="00D34085">
      <w:pPr>
        <w:pStyle w:val="3"/>
        <w:spacing w:after="200" w:line="360" w:lineRule="auto"/>
        <w:rPr>
          <w:i/>
          <w:iCs/>
          <w:color w:val="auto"/>
          <w:sz w:val="28"/>
          <w:szCs w:val="28"/>
        </w:rPr>
      </w:pPr>
      <w:bookmarkStart w:id="34" w:name="_Toc452444539"/>
      <w:r w:rsidRPr="00D34085">
        <w:rPr>
          <w:i/>
          <w:iCs/>
          <w:color w:val="auto"/>
          <w:sz w:val="28"/>
          <w:szCs w:val="28"/>
        </w:rPr>
        <w:t>Межнациональные отношения</w:t>
      </w:r>
      <w:bookmarkEnd w:id="34"/>
    </w:p>
    <w:p w:rsidR="008D7D61" w:rsidRPr="00F777CF" w:rsidRDefault="008D7D61" w:rsidP="00B62DA5">
      <w:pPr>
        <w:spacing w:after="0" w:line="360" w:lineRule="auto"/>
        <w:ind w:firstLine="709"/>
        <w:jc w:val="both"/>
        <w:rPr>
          <w:rFonts w:ascii="Times New Roman" w:hAnsi="Times New Roman" w:cs="Times New Roman"/>
          <w:sz w:val="28"/>
          <w:szCs w:val="28"/>
        </w:rPr>
      </w:pPr>
      <w:r w:rsidRPr="00F777CF">
        <w:rPr>
          <w:rFonts w:ascii="Times New Roman" w:hAnsi="Times New Roman" w:cs="Times New Roman"/>
          <w:sz w:val="28"/>
          <w:szCs w:val="28"/>
        </w:rPr>
        <w:t>Особую значимость в реалиях напряженных международных отношений обретает вопрос сохранения межнационального, межконфессионального согласия. За последние пять лет на средства благотворителей было возведено 5 мечетей, 2 церкви, проведена реконструкция центрального храма</w:t>
      </w:r>
      <w:r>
        <w:rPr>
          <w:rFonts w:ascii="Times New Roman" w:hAnsi="Times New Roman" w:cs="Times New Roman"/>
          <w:sz w:val="28"/>
          <w:szCs w:val="28"/>
        </w:rPr>
        <w:t xml:space="preserve"> и мечети</w:t>
      </w:r>
      <w:r w:rsidRPr="00F777CF">
        <w:rPr>
          <w:rFonts w:ascii="Times New Roman" w:hAnsi="Times New Roman" w:cs="Times New Roman"/>
          <w:sz w:val="28"/>
          <w:szCs w:val="28"/>
        </w:rPr>
        <w:t>,  продолжается обустройство   комплекса «Святая чаша», восстановлено  здание медресе 19 века в селе Малая Сунь. Н</w:t>
      </w:r>
      <w:r>
        <w:rPr>
          <w:rFonts w:ascii="Times New Roman" w:hAnsi="Times New Roman" w:cs="Times New Roman"/>
          <w:sz w:val="28"/>
          <w:szCs w:val="28"/>
        </w:rPr>
        <w:t>е</w:t>
      </w:r>
      <w:r w:rsidRPr="00F777CF">
        <w:rPr>
          <w:rFonts w:ascii="Times New Roman" w:hAnsi="Times New Roman" w:cs="Times New Roman"/>
          <w:sz w:val="28"/>
          <w:szCs w:val="28"/>
        </w:rPr>
        <w:t xml:space="preserve"> первый год в районе реализуется проект духовно-нравственного воспитания подрастающего поколения. Проведение  органами муниципальной власти, регулярных круглых столов   с духовенством и представителями правопорядка,  способствует оперативному решению проблем.  </w:t>
      </w:r>
    </w:p>
    <w:p w:rsidR="008D7D61" w:rsidRPr="00D34085" w:rsidRDefault="008D7D61" w:rsidP="00D34085">
      <w:pPr>
        <w:pStyle w:val="3"/>
        <w:spacing w:after="200" w:line="360" w:lineRule="auto"/>
        <w:rPr>
          <w:i/>
          <w:iCs/>
          <w:color w:val="auto"/>
          <w:sz w:val="28"/>
          <w:szCs w:val="28"/>
        </w:rPr>
      </w:pPr>
      <w:bookmarkStart w:id="35" w:name="_Toc452444540"/>
      <w:r w:rsidRPr="00D34085">
        <w:rPr>
          <w:i/>
          <w:iCs/>
          <w:color w:val="auto"/>
          <w:sz w:val="28"/>
          <w:szCs w:val="28"/>
        </w:rPr>
        <w:t>Безопасность</w:t>
      </w:r>
      <w:bookmarkEnd w:id="35"/>
    </w:p>
    <w:p w:rsidR="008D7D61" w:rsidRPr="00F777CF" w:rsidRDefault="008D7D61" w:rsidP="00B62DA5">
      <w:pPr>
        <w:spacing w:after="0" w:line="360" w:lineRule="auto"/>
        <w:ind w:firstLine="709"/>
        <w:jc w:val="both"/>
        <w:rPr>
          <w:rFonts w:ascii="Times New Roman" w:hAnsi="Times New Roman" w:cs="Times New Roman"/>
          <w:sz w:val="28"/>
          <w:szCs w:val="28"/>
        </w:rPr>
      </w:pPr>
      <w:r w:rsidRPr="00F777CF">
        <w:rPr>
          <w:rFonts w:ascii="Times New Roman" w:hAnsi="Times New Roman" w:cs="Times New Roman"/>
          <w:sz w:val="28"/>
          <w:szCs w:val="28"/>
        </w:rPr>
        <w:t>К сохранению общественного порядка и безопасности жителей района активн</w:t>
      </w:r>
      <w:r>
        <w:rPr>
          <w:rFonts w:ascii="Times New Roman" w:hAnsi="Times New Roman" w:cs="Times New Roman"/>
          <w:sz w:val="28"/>
          <w:szCs w:val="28"/>
        </w:rPr>
        <w:t>о привлекаются дружинники. Сегодня в отрядах ДНД состоит 130 мамадышцев.</w:t>
      </w:r>
    </w:p>
    <w:p w:rsidR="008D7D61" w:rsidRPr="00F777CF" w:rsidRDefault="008D7D61" w:rsidP="00B62DA5">
      <w:pPr>
        <w:spacing w:after="0" w:line="360" w:lineRule="auto"/>
        <w:ind w:firstLine="709"/>
        <w:jc w:val="both"/>
        <w:rPr>
          <w:rFonts w:ascii="Times New Roman" w:hAnsi="Times New Roman" w:cs="Times New Roman"/>
          <w:sz w:val="28"/>
          <w:szCs w:val="28"/>
        </w:rPr>
      </w:pPr>
      <w:r w:rsidRPr="00F777CF">
        <w:rPr>
          <w:rFonts w:ascii="Times New Roman" w:hAnsi="Times New Roman" w:cs="Times New Roman"/>
          <w:sz w:val="28"/>
          <w:szCs w:val="28"/>
        </w:rPr>
        <w:t xml:space="preserve">В целях профилактики преступлений и правонарушений, реализуется программа «Безопасный город». </w:t>
      </w:r>
      <w:r>
        <w:rPr>
          <w:rFonts w:ascii="Times New Roman" w:hAnsi="Times New Roman" w:cs="Times New Roman"/>
          <w:sz w:val="28"/>
          <w:szCs w:val="28"/>
        </w:rPr>
        <w:t>Проложено 10 км оптико-волоконного кабеля и на сегодня у</w:t>
      </w:r>
      <w:r w:rsidRPr="00F777CF">
        <w:rPr>
          <w:rFonts w:ascii="Times New Roman" w:hAnsi="Times New Roman" w:cs="Times New Roman"/>
          <w:sz w:val="28"/>
          <w:szCs w:val="28"/>
        </w:rPr>
        <w:t xml:space="preserve">становлены 9 камер видеонаблюдения в оживленных местах города. </w:t>
      </w:r>
      <w:r>
        <w:rPr>
          <w:rFonts w:ascii="Times New Roman" w:hAnsi="Times New Roman" w:cs="Times New Roman"/>
          <w:sz w:val="28"/>
          <w:szCs w:val="28"/>
        </w:rPr>
        <w:t>Требуется оборудовать ещё 22 точки.</w:t>
      </w:r>
    </w:p>
    <w:p w:rsidR="008D7D61" w:rsidRPr="00AA7405" w:rsidRDefault="008D7D61" w:rsidP="008F1007">
      <w:pPr>
        <w:pStyle w:val="2"/>
        <w:spacing w:before="0" w:after="200"/>
        <w:ind w:firstLine="771"/>
        <w:rPr>
          <w:color w:val="auto"/>
          <w:sz w:val="28"/>
          <w:szCs w:val="28"/>
        </w:rPr>
      </w:pPr>
      <w:bookmarkStart w:id="36" w:name="_Toc452444541"/>
      <w:r w:rsidRPr="00AA7405">
        <w:rPr>
          <w:color w:val="auto"/>
          <w:sz w:val="28"/>
          <w:szCs w:val="28"/>
        </w:rPr>
        <w:t>3.</w:t>
      </w:r>
      <w:r>
        <w:rPr>
          <w:color w:val="auto"/>
          <w:sz w:val="28"/>
          <w:szCs w:val="28"/>
        </w:rPr>
        <w:t>2Конкурентные преимущества</w:t>
      </w:r>
      <w:r w:rsidRPr="00AA7405">
        <w:rPr>
          <w:color w:val="auto"/>
          <w:sz w:val="28"/>
          <w:szCs w:val="28"/>
        </w:rPr>
        <w:t xml:space="preserve"> ММР</w:t>
      </w:r>
      <w:bookmarkEnd w:id="36"/>
    </w:p>
    <w:p w:rsidR="008D7D61" w:rsidRPr="008F1007" w:rsidRDefault="008D7D61" w:rsidP="00EB44DC">
      <w:pPr>
        <w:numPr>
          <w:ilvl w:val="0"/>
          <w:numId w:val="10"/>
        </w:numPr>
        <w:tabs>
          <w:tab w:val="clear" w:pos="1429"/>
          <w:tab w:val="num" w:pos="550"/>
          <w:tab w:val="left" w:pos="10206"/>
        </w:tabs>
        <w:spacing w:after="0" w:line="360" w:lineRule="auto"/>
        <w:ind w:left="550" w:right="284" w:hanging="770"/>
        <w:jc w:val="both"/>
        <w:rPr>
          <w:rFonts w:ascii="Times New Roman" w:hAnsi="Times New Roman" w:cs="Times New Roman"/>
          <w:sz w:val="28"/>
          <w:szCs w:val="28"/>
        </w:rPr>
      </w:pPr>
      <w:r w:rsidRPr="008F1007">
        <w:rPr>
          <w:rFonts w:ascii="Times New Roman" w:hAnsi="Times New Roman" w:cs="Times New Roman"/>
          <w:sz w:val="28"/>
          <w:szCs w:val="28"/>
        </w:rPr>
        <w:t>Удобно</w:t>
      </w:r>
      <w:r>
        <w:rPr>
          <w:rFonts w:ascii="Times New Roman" w:hAnsi="Times New Roman" w:cs="Times New Roman"/>
          <w:sz w:val="28"/>
          <w:szCs w:val="28"/>
        </w:rPr>
        <w:t xml:space="preserve">е </w:t>
      </w:r>
      <w:r w:rsidRPr="008F1007">
        <w:rPr>
          <w:rFonts w:ascii="Times New Roman" w:hAnsi="Times New Roman" w:cs="Times New Roman"/>
          <w:sz w:val="28"/>
          <w:szCs w:val="28"/>
        </w:rPr>
        <w:t>географическое расположение: </w:t>
      </w:r>
      <w:r>
        <w:rPr>
          <w:rFonts w:ascii="Times New Roman" w:hAnsi="Times New Roman" w:cs="Times New Roman"/>
          <w:sz w:val="28"/>
          <w:szCs w:val="28"/>
        </w:rPr>
        <w:t xml:space="preserve">ММР </w:t>
      </w:r>
      <w:r w:rsidRPr="008F1007">
        <w:rPr>
          <w:rFonts w:ascii="Times New Roman" w:hAnsi="Times New Roman" w:cs="Times New Roman"/>
          <w:sz w:val="28"/>
          <w:szCs w:val="28"/>
        </w:rPr>
        <w:t>распола</w:t>
      </w:r>
      <w:r>
        <w:rPr>
          <w:rFonts w:ascii="Times New Roman" w:hAnsi="Times New Roman" w:cs="Times New Roman"/>
          <w:sz w:val="28"/>
          <w:szCs w:val="28"/>
        </w:rPr>
        <w:t>гается</w:t>
      </w:r>
      <w:r w:rsidRPr="008F1007">
        <w:rPr>
          <w:rFonts w:ascii="Times New Roman" w:hAnsi="Times New Roman" w:cs="Times New Roman"/>
          <w:sz w:val="28"/>
          <w:szCs w:val="28"/>
        </w:rPr>
        <w:t xml:space="preserve"> между промышленным центром - столицей </w:t>
      </w:r>
      <w:r>
        <w:rPr>
          <w:rFonts w:ascii="Times New Roman" w:hAnsi="Times New Roman" w:cs="Times New Roman"/>
          <w:sz w:val="28"/>
          <w:szCs w:val="28"/>
        </w:rPr>
        <w:t xml:space="preserve">Республики Татарстан </w:t>
      </w:r>
      <w:r w:rsidRPr="008F1007">
        <w:rPr>
          <w:rFonts w:ascii="Times New Roman" w:hAnsi="Times New Roman" w:cs="Times New Roman"/>
          <w:sz w:val="28"/>
          <w:szCs w:val="28"/>
        </w:rPr>
        <w:t>и нефтяным Закамьем, на месте слияния судоходных рек Вятка и Кама</w:t>
      </w:r>
      <w:r>
        <w:rPr>
          <w:rFonts w:ascii="Times New Roman" w:hAnsi="Times New Roman" w:cs="Times New Roman"/>
          <w:sz w:val="28"/>
          <w:szCs w:val="28"/>
        </w:rPr>
        <w:t>. С</w:t>
      </w:r>
      <w:r w:rsidRPr="008F1007">
        <w:rPr>
          <w:rFonts w:ascii="Times New Roman" w:hAnsi="Times New Roman" w:cs="Times New Roman"/>
          <w:sz w:val="28"/>
          <w:szCs w:val="28"/>
        </w:rPr>
        <w:t xml:space="preserve"> востока к Мамадышскому району практически примыкает Свободная экономическая </w:t>
      </w:r>
      <w:r w:rsidRPr="008F1007">
        <w:rPr>
          <w:rFonts w:ascii="Times New Roman" w:hAnsi="Times New Roman" w:cs="Times New Roman"/>
          <w:sz w:val="28"/>
          <w:szCs w:val="28"/>
        </w:rPr>
        <w:lastRenderedPageBreak/>
        <w:t xml:space="preserve">зона «Алабуга», </w:t>
      </w:r>
      <w:r>
        <w:rPr>
          <w:rFonts w:ascii="Times New Roman" w:hAnsi="Times New Roman" w:cs="Times New Roman"/>
          <w:sz w:val="28"/>
          <w:szCs w:val="28"/>
        </w:rPr>
        <w:t>что</w:t>
      </w:r>
      <w:r w:rsidRPr="008F1007">
        <w:rPr>
          <w:rFonts w:ascii="Times New Roman" w:hAnsi="Times New Roman" w:cs="Times New Roman"/>
          <w:sz w:val="28"/>
          <w:szCs w:val="28"/>
        </w:rPr>
        <w:t xml:space="preserve"> создает возможность взаимодействия с крупными промышленными предприятиями машиностроения, деревообработки и химической промышленности. Кроме того, к 2018 году запланировано строительство моста через реку Кама, который сократит дорогу от </w:t>
      </w:r>
      <w:r>
        <w:rPr>
          <w:rFonts w:ascii="Times New Roman" w:hAnsi="Times New Roman" w:cs="Times New Roman"/>
          <w:sz w:val="28"/>
          <w:szCs w:val="28"/>
        </w:rPr>
        <w:t>г.</w:t>
      </w:r>
      <w:r w:rsidRPr="008F1007">
        <w:rPr>
          <w:rFonts w:ascii="Times New Roman" w:hAnsi="Times New Roman" w:cs="Times New Roman"/>
          <w:sz w:val="28"/>
          <w:szCs w:val="28"/>
        </w:rPr>
        <w:t xml:space="preserve">Мамадыш до </w:t>
      </w:r>
      <w:r>
        <w:rPr>
          <w:rFonts w:ascii="Times New Roman" w:hAnsi="Times New Roman" w:cs="Times New Roman"/>
          <w:sz w:val="28"/>
          <w:szCs w:val="28"/>
        </w:rPr>
        <w:t>г.</w:t>
      </w:r>
      <w:r w:rsidRPr="008F1007">
        <w:rPr>
          <w:rFonts w:ascii="Times New Roman" w:hAnsi="Times New Roman" w:cs="Times New Roman"/>
          <w:sz w:val="28"/>
          <w:szCs w:val="28"/>
        </w:rPr>
        <w:t xml:space="preserve">Нижнекамска, обеспечив возможность проезда до крупных заводов нефтехимической промышленности Татарстана в течение 20 минут. </w:t>
      </w:r>
    </w:p>
    <w:p w:rsidR="008D7D61" w:rsidRDefault="008D7D61" w:rsidP="00EB44DC">
      <w:pPr>
        <w:numPr>
          <w:ilvl w:val="0"/>
          <w:numId w:val="9"/>
        </w:numPr>
        <w:tabs>
          <w:tab w:val="clear" w:pos="1429"/>
          <w:tab w:val="num" w:pos="550"/>
          <w:tab w:val="left" w:pos="10206"/>
        </w:tabs>
        <w:spacing w:after="0" w:line="360" w:lineRule="auto"/>
        <w:ind w:left="550" w:right="284" w:hanging="550"/>
        <w:jc w:val="both"/>
        <w:rPr>
          <w:rFonts w:ascii="Times New Roman" w:hAnsi="Times New Roman" w:cs="Times New Roman"/>
          <w:sz w:val="28"/>
          <w:szCs w:val="28"/>
        </w:rPr>
      </w:pPr>
      <w:r>
        <w:rPr>
          <w:rFonts w:ascii="Times New Roman" w:hAnsi="Times New Roman" w:cs="Times New Roman"/>
          <w:sz w:val="28"/>
          <w:szCs w:val="28"/>
        </w:rPr>
        <w:t xml:space="preserve">Удобное расположение ММР с точки зрения пересечения торгово –транспортно - логистических потоков. </w:t>
      </w:r>
      <w:r w:rsidRPr="008F1007">
        <w:rPr>
          <w:rFonts w:ascii="Times New Roman" w:hAnsi="Times New Roman" w:cs="Times New Roman"/>
          <w:sz w:val="28"/>
          <w:szCs w:val="28"/>
        </w:rPr>
        <w:t xml:space="preserve">На северном рубеже </w:t>
      </w:r>
      <w:r>
        <w:rPr>
          <w:rFonts w:ascii="Times New Roman" w:hAnsi="Times New Roman" w:cs="Times New Roman"/>
          <w:sz w:val="28"/>
          <w:szCs w:val="28"/>
        </w:rPr>
        <w:t xml:space="preserve">ММР </w:t>
      </w:r>
      <w:r w:rsidRPr="008F1007">
        <w:rPr>
          <w:rFonts w:ascii="Times New Roman" w:hAnsi="Times New Roman" w:cs="Times New Roman"/>
          <w:sz w:val="28"/>
          <w:szCs w:val="28"/>
        </w:rPr>
        <w:t>расположена железнодорожная станция, связанная с Центром и Поволжьем, Уралом и Сибирью, а через Транссиб – с Дальним Востоком. Территория района пересекается автомагистралью федерального значения «М7- Волга»– наиболее экономичным направлением трансконтинентального коридора Европа – Тихий океан. </w:t>
      </w:r>
      <w:r>
        <w:rPr>
          <w:rFonts w:ascii="Times New Roman" w:hAnsi="Times New Roman" w:cs="Times New Roman"/>
          <w:sz w:val="28"/>
          <w:szCs w:val="28"/>
        </w:rPr>
        <w:t>Р</w:t>
      </w:r>
      <w:r w:rsidRPr="008F1007">
        <w:rPr>
          <w:rFonts w:ascii="Times New Roman" w:hAnsi="Times New Roman" w:cs="Times New Roman"/>
          <w:sz w:val="28"/>
          <w:szCs w:val="28"/>
        </w:rPr>
        <w:t xml:space="preserve">асстояние до ближайшего аэропорта </w:t>
      </w:r>
      <w:r>
        <w:rPr>
          <w:rFonts w:ascii="Times New Roman" w:hAnsi="Times New Roman" w:cs="Times New Roman"/>
          <w:sz w:val="28"/>
          <w:szCs w:val="28"/>
        </w:rPr>
        <w:t>составляет</w:t>
      </w:r>
      <w:r w:rsidRPr="008F1007">
        <w:rPr>
          <w:rFonts w:ascii="Times New Roman" w:hAnsi="Times New Roman" w:cs="Times New Roman"/>
          <w:sz w:val="28"/>
          <w:szCs w:val="28"/>
        </w:rPr>
        <w:t xml:space="preserve"> 85 км, до железнодорожной станции – 60, до грузового пирса реки Вятка – </w:t>
      </w:r>
      <w:r>
        <w:rPr>
          <w:rFonts w:ascii="Times New Roman" w:hAnsi="Times New Roman" w:cs="Times New Roman"/>
          <w:sz w:val="28"/>
          <w:szCs w:val="28"/>
        </w:rPr>
        <w:t xml:space="preserve">чуть </w:t>
      </w:r>
      <w:r w:rsidRPr="008F1007">
        <w:rPr>
          <w:rFonts w:ascii="Times New Roman" w:hAnsi="Times New Roman" w:cs="Times New Roman"/>
          <w:sz w:val="28"/>
          <w:szCs w:val="28"/>
        </w:rPr>
        <w:t>более 2-х км. Имеются возможности сообщения с крупными промышленными центрами республики по существующей транспортной сети.</w:t>
      </w:r>
    </w:p>
    <w:p w:rsidR="008D7D61" w:rsidRDefault="008D7D61" w:rsidP="00EB44DC">
      <w:pPr>
        <w:numPr>
          <w:ilvl w:val="0"/>
          <w:numId w:val="9"/>
        </w:numPr>
        <w:tabs>
          <w:tab w:val="clear" w:pos="1429"/>
          <w:tab w:val="num" w:pos="550"/>
          <w:tab w:val="left" w:pos="10206"/>
        </w:tabs>
        <w:spacing w:after="0" w:line="360" w:lineRule="auto"/>
        <w:ind w:left="550" w:right="284" w:hanging="550"/>
        <w:jc w:val="both"/>
        <w:rPr>
          <w:rFonts w:ascii="Times New Roman" w:hAnsi="Times New Roman" w:cs="Times New Roman"/>
          <w:sz w:val="28"/>
          <w:szCs w:val="28"/>
        </w:rPr>
      </w:pPr>
      <w:r>
        <w:rPr>
          <w:rFonts w:ascii="Times New Roman" w:hAnsi="Times New Roman" w:cs="Times New Roman"/>
          <w:sz w:val="28"/>
          <w:szCs w:val="28"/>
        </w:rPr>
        <w:t>Б</w:t>
      </w:r>
      <w:r w:rsidRPr="008F1007">
        <w:rPr>
          <w:rFonts w:ascii="Times New Roman" w:hAnsi="Times New Roman" w:cs="Times New Roman"/>
          <w:sz w:val="28"/>
          <w:szCs w:val="28"/>
        </w:rPr>
        <w:t>огат</w:t>
      </w:r>
      <w:r>
        <w:rPr>
          <w:rFonts w:ascii="Times New Roman" w:hAnsi="Times New Roman" w:cs="Times New Roman"/>
          <w:sz w:val="28"/>
          <w:szCs w:val="28"/>
        </w:rPr>
        <w:t>ые</w:t>
      </w:r>
      <w:r w:rsidRPr="008F1007">
        <w:rPr>
          <w:rFonts w:ascii="Times New Roman" w:hAnsi="Times New Roman" w:cs="Times New Roman"/>
          <w:sz w:val="28"/>
          <w:szCs w:val="28"/>
        </w:rPr>
        <w:t xml:space="preserve"> природны</w:t>
      </w:r>
      <w:r>
        <w:rPr>
          <w:rFonts w:ascii="Times New Roman" w:hAnsi="Times New Roman" w:cs="Times New Roman"/>
          <w:sz w:val="28"/>
          <w:szCs w:val="28"/>
        </w:rPr>
        <w:t>е</w:t>
      </w:r>
      <w:r w:rsidRPr="008F1007">
        <w:rPr>
          <w:rFonts w:ascii="Times New Roman" w:hAnsi="Times New Roman" w:cs="Times New Roman"/>
          <w:sz w:val="28"/>
          <w:szCs w:val="28"/>
        </w:rPr>
        <w:t xml:space="preserve"> ресурс</w:t>
      </w:r>
      <w:r>
        <w:rPr>
          <w:rFonts w:ascii="Times New Roman" w:hAnsi="Times New Roman" w:cs="Times New Roman"/>
          <w:sz w:val="28"/>
          <w:szCs w:val="28"/>
        </w:rPr>
        <w:t>ы</w:t>
      </w:r>
      <w:r w:rsidRPr="008F1007">
        <w:rPr>
          <w:rFonts w:ascii="Times New Roman" w:hAnsi="Times New Roman" w:cs="Times New Roman"/>
          <w:sz w:val="28"/>
          <w:szCs w:val="28"/>
        </w:rPr>
        <w:t xml:space="preserve">. </w:t>
      </w:r>
      <w:r>
        <w:rPr>
          <w:rFonts w:ascii="Times New Roman" w:hAnsi="Times New Roman" w:cs="Times New Roman"/>
          <w:sz w:val="28"/>
          <w:szCs w:val="28"/>
        </w:rPr>
        <w:t>ММР</w:t>
      </w:r>
      <w:r w:rsidRPr="008F1007">
        <w:rPr>
          <w:rFonts w:ascii="Times New Roman" w:hAnsi="Times New Roman" w:cs="Times New Roman"/>
          <w:sz w:val="28"/>
          <w:szCs w:val="28"/>
        </w:rPr>
        <w:t xml:space="preserve"> обладает колоссальными запасами дефицитного строительного сырья глины различных свойств, гравия, песка, в особенности – песчано-гравийной смеси (ПГС); имеются крупные месторождения таких минералов как доломит, известняк, гипс, ангидрит; десятки миллионов тонн  составляют извлекаемые запасы нефтяных залежей.</w:t>
      </w:r>
    </w:p>
    <w:p w:rsidR="008D7D61" w:rsidRDefault="008D7D61" w:rsidP="00EB44DC">
      <w:pPr>
        <w:numPr>
          <w:ilvl w:val="0"/>
          <w:numId w:val="9"/>
        </w:numPr>
        <w:tabs>
          <w:tab w:val="clear" w:pos="1429"/>
          <w:tab w:val="num" w:pos="550"/>
          <w:tab w:val="left" w:pos="10206"/>
        </w:tabs>
        <w:spacing w:after="0" w:line="360" w:lineRule="auto"/>
        <w:ind w:left="550" w:right="284" w:hanging="550"/>
        <w:jc w:val="both"/>
        <w:rPr>
          <w:rFonts w:ascii="Times New Roman" w:hAnsi="Times New Roman" w:cs="Times New Roman"/>
          <w:sz w:val="28"/>
          <w:szCs w:val="28"/>
        </w:rPr>
      </w:pPr>
      <w:r w:rsidRPr="008F1007">
        <w:rPr>
          <w:rFonts w:ascii="Times New Roman" w:hAnsi="Times New Roman" w:cs="Times New Roman"/>
          <w:sz w:val="28"/>
          <w:szCs w:val="28"/>
        </w:rPr>
        <w:t xml:space="preserve">Площадь земель сельскохозяйственного назначения </w:t>
      </w:r>
      <w:r>
        <w:rPr>
          <w:rFonts w:ascii="Times New Roman" w:hAnsi="Times New Roman" w:cs="Times New Roman"/>
          <w:sz w:val="28"/>
          <w:szCs w:val="28"/>
        </w:rPr>
        <w:t xml:space="preserve">в ММР </w:t>
      </w:r>
      <w:r w:rsidRPr="008F1007">
        <w:rPr>
          <w:rFonts w:ascii="Times New Roman" w:hAnsi="Times New Roman" w:cs="Times New Roman"/>
          <w:sz w:val="28"/>
          <w:szCs w:val="28"/>
        </w:rPr>
        <w:t xml:space="preserve">составляет 132 тысячи гектаров. Обширные сельскохозяйственные угодья способствуют развертыванию крупных агрокомплексов с различной специализацией. </w:t>
      </w:r>
    </w:p>
    <w:p w:rsidR="008D7D61" w:rsidRDefault="008D7D61" w:rsidP="00EB44DC">
      <w:pPr>
        <w:numPr>
          <w:ilvl w:val="0"/>
          <w:numId w:val="9"/>
        </w:numPr>
        <w:tabs>
          <w:tab w:val="clear" w:pos="1429"/>
          <w:tab w:val="num" w:pos="550"/>
          <w:tab w:val="left" w:pos="10206"/>
        </w:tabs>
        <w:spacing w:after="0" w:line="360" w:lineRule="auto"/>
        <w:ind w:left="550" w:right="284" w:hanging="550"/>
        <w:jc w:val="both"/>
        <w:rPr>
          <w:rFonts w:ascii="Times New Roman" w:hAnsi="Times New Roman" w:cs="Times New Roman"/>
          <w:sz w:val="28"/>
          <w:szCs w:val="28"/>
        </w:rPr>
      </w:pPr>
      <w:r w:rsidRPr="008F1007">
        <w:rPr>
          <w:rFonts w:ascii="Times New Roman" w:hAnsi="Times New Roman" w:cs="Times New Roman"/>
          <w:sz w:val="28"/>
          <w:szCs w:val="28"/>
        </w:rPr>
        <w:t xml:space="preserve">Площадь, покрытая лесом, в </w:t>
      </w:r>
      <w:r>
        <w:rPr>
          <w:rFonts w:ascii="Times New Roman" w:hAnsi="Times New Roman" w:cs="Times New Roman"/>
          <w:sz w:val="28"/>
          <w:szCs w:val="28"/>
        </w:rPr>
        <w:t>ММР</w:t>
      </w:r>
      <w:r w:rsidRPr="008F1007">
        <w:rPr>
          <w:rFonts w:ascii="Times New Roman" w:hAnsi="Times New Roman" w:cs="Times New Roman"/>
          <w:sz w:val="28"/>
          <w:szCs w:val="28"/>
        </w:rPr>
        <w:t xml:space="preserve"> составляет 772 кв.км. Район является ведущим в Татарстане по древесным запасам. </w:t>
      </w:r>
    </w:p>
    <w:p w:rsidR="008D7D61" w:rsidRPr="008F1007" w:rsidRDefault="008D7D61" w:rsidP="00EB44DC">
      <w:pPr>
        <w:numPr>
          <w:ilvl w:val="0"/>
          <w:numId w:val="9"/>
        </w:numPr>
        <w:tabs>
          <w:tab w:val="clear" w:pos="1429"/>
          <w:tab w:val="num" w:pos="550"/>
          <w:tab w:val="left" w:pos="10206"/>
        </w:tabs>
        <w:spacing w:after="0" w:line="360" w:lineRule="auto"/>
        <w:ind w:left="550" w:right="284" w:hanging="550"/>
        <w:jc w:val="both"/>
        <w:rPr>
          <w:rFonts w:ascii="Times New Roman" w:hAnsi="Times New Roman" w:cs="Times New Roman"/>
          <w:sz w:val="28"/>
          <w:szCs w:val="28"/>
        </w:rPr>
      </w:pPr>
      <w:r>
        <w:rPr>
          <w:rFonts w:ascii="Times New Roman" w:hAnsi="Times New Roman" w:cs="Times New Roman"/>
          <w:sz w:val="28"/>
          <w:szCs w:val="28"/>
        </w:rPr>
        <w:t xml:space="preserve">Благоприятный </w:t>
      </w:r>
      <w:r w:rsidRPr="008F1007">
        <w:rPr>
          <w:rFonts w:ascii="Times New Roman" w:hAnsi="Times New Roman" w:cs="Times New Roman"/>
          <w:sz w:val="28"/>
          <w:szCs w:val="28"/>
        </w:rPr>
        <w:t xml:space="preserve">экономический </w:t>
      </w:r>
      <w:r>
        <w:rPr>
          <w:rFonts w:ascii="Times New Roman" w:hAnsi="Times New Roman" w:cs="Times New Roman"/>
          <w:sz w:val="28"/>
          <w:szCs w:val="28"/>
        </w:rPr>
        <w:t xml:space="preserve">и инвестиционный </w:t>
      </w:r>
      <w:r w:rsidRPr="008F1007">
        <w:rPr>
          <w:rFonts w:ascii="Times New Roman" w:hAnsi="Times New Roman" w:cs="Times New Roman"/>
          <w:sz w:val="28"/>
          <w:szCs w:val="28"/>
        </w:rPr>
        <w:t xml:space="preserve">климат, а также наличие квалифицированной рабочей силы в </w:t>
      </w:r>
      <w:r>
        <w:rPr>
          <w:rFonts w:ascii="Times New Roman" w:hAnsi="Times New Roman" w:cs="Times New Roman"/>
          <w:sz w:val="28"/>
          <w:szCs w:val="28"/>
        </w:rPr>
        <w:t>ММР</w:t>
      </w:r>
      <w:r w:rsidRPr="008F1007">
        <w:rPr>
          <w:rFonts w:ascii="Times New Roman" w:hAnsi="Times New Roman" w:cs="Times New Roman"/>
          <w:sz w:val="28"/>
          <w:szCs w:val="28"/>
        </w:rPr>
        <w:t xml:space="preserve">, создают благоприятные условия </w:t>
      </w:r>
      <w:r w:rsidRPr="008F1007">
        <w:rPr>
          <w:rFonts w:ascii="Times New Roman" w:hAnsi="Times New Roman" w:cs="Times New Roman"/>
          <w:sz w:val="28"/>
          <w:szCs w:val="28"/>
        </w:rPr>
        <w:lastRenderedPageBreak/>
        <w:t>для привлечения инвесторов в различные отрасли реального сектора экономики района.</w:t>
      </w:r>
    </w:p>
    <w:p w:rsidR="008D7D61" w:rsidRDefault="008D7D61" w:rsidP="00D34085">
      <w:pPr>
        <w:pStyle w:val="2"/>
        <w:spacing w:after="200" w:line="360" w:lineRule="auto"/>
        <w:ind w:firstLine="771"/>
        <w:rPr>
          <w:color w:val="auto"/>
          <w:sz w:val="28"/>
          <w:szCs w:val="28"/>
        </w:rPr>
      </w:pPr>
      <w:bookmarkStart w:id="37" w:name="_Toc452444542"/>
      <w:bookmarkStart w:id="38" w:name="_Toc349887739"/>
      <w:r w:rsidRPr="00AA7405">
        <w:rPr>
          <w:color w:val="auto"/>
          <w:sz w:val="28"/>
          <w:szCs w:val="28"/>
        </w:rPr>
        <w:t>3.</w:t>
      </w:r>
      <w:r>
        <w:rPr>
          <w:color w:val="auto"/>
          <w:sz w:val="28"/>
          <w:szCs w:val="28"/>
        </w:rPr>
        <w:t>3Ключевые проблемы ММР</w:t>
      </w:r>
      <w:bookmarkEnd w:id="37"/>
    </w:p>
    <w:p w:rsidR="008D7D61" w:rsidRPr="00C53E19" w:rsidRDefault="008D7D61" w:rsidP="00DC3D38">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Дерево функциональной зависимости выявленных проблем приведено на рисунке </w:t>
      </w:r>
      <w:r>
        <w:rPr>
          <w:rFonts w:ascii="Times New Roman" w:hAnsi="Times New Roman" w:cs="Times New Roman"/>
          <w:color w:val="000000"/>
          <w:sz w:val="28"/>
          <w:szCs w:val="28"/>
        </w:rPr>
        <w:t>9</w:t>
      </w:r>
      <w:r w:rsidRPr="00C53E19">
        <w:rPr>
          <w:rFonts w:ascii="Times New Roman" w:hAnsi="Times New Roman" w:cs="Times New Roman"/>
          <w:color w:val="000000"/>
          <w:sz w:val="28"/>
          <w:szCs w:val="28"/>
        </w:rPr>
        <w:t>, корневой проблемой соц</w:t>
      </w:r>
      <w:r>
        <w:rPr>
          <w:rFonts w:ascii="Times New Roman" w:hAnsi="Times New Roman" w:cs="Times New Roman"/>
          <w:color w:val="000000"/>
          <w:sz w:val="28"/>
          <w:szCs w:val="28"/>
        </w:rPr>
        <w:t>иально-экономического развития М</w:t>
      </w:r>
      <w:r w:rsidRPr="00C53E19">
        <w:rPr>
          <w:rFonts w:ascii="Times New Roman" w:hAnsi="Times New Roman" w:cs="Times New Roman"/>
          <w:color w:val="000000"/>
          <w:sz w:val="28"/>
          <w:szCs w:val="28"/>
        </w:rPr>
        <w:t xml:space="preserve">МР на котором определена </w:t>
      </w:r>
      <w:r w:rsidR="00EB4A68">
        <w:rPr>
          <w:rFonts w:ascii="Times New Roman" w:hAnsi="Times New Roman" w:cs="Times New Roman"/>
          <w:color w:val="000000"/>
          <w:sz w:val="28"/>
          <w:szCs w:val="28"/>
        </w:rPr>
        <w:t>«Недостаточно эффективно организованная система управления во всех уровнях власти».</w:t>
      </w:r>
    </w:p>
    <w:p w:rsidR="008D7D61" w:rsidRPr="001E02B2" w:rsidRDefault="008D7D61" w:rsidP="001E02B2">
      <w:pPr>
        <w:sectPr w:rsidR="008D7D61" w:rsidRPr="001E02B2" w:rsidSect="00333C86">
          <w:footerReference w:type="default" r:id="rId20"/>
          <w:pgSz w:w="11906" w:h="16838"/>
          <w:pgMar w:top="1134" w:right="566" w:bottom="1134" w:left="1134" w:header="708" w:footer="708" w:gutter="0"/>
          <w:cols w:space="708"/>
          <w:docGrid w:linePitch="360"/>
        </w:sectPr>
      </w:pPr>
    </w:p>
    <w:p w:rsidR="008D7D61" w:rsidRDefault="00437423" w:rsidP="001E02B2">
      <w:pPr>
        <w:rPr>
          <w:noProof/>
          <w:lang w:eastAsia="ru-RU"/>
        </w:rPr>
      </w:pPr>
      <w:r w:rsidRPr="00437423">
        <w:rPr>
          <w:noProof/>
          <w:lang w:eastAsia="ru-RU"/>
        </w:rPr>
        <w:lastRenderedPageBreak/>
        <w:drawing>
          <wp:inline distT="0" distB="0" distL="0" distR="0">
            <wp:extent cx="9591675" cy="5495925"/>
            <wp:effectExtent l="19050" t="0" r="9525" b="0"/>
            <wp:docPr id="16" name="Рисунок 1" descr="C:\Documents and Settings\nizamovai\Рабочий стол\Бизнес Дисант\Рисунок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nizamovai\Рабочий стол\Бизнес Дисант\Рисунок2.png"/>
                    <pic:cNvPicPr>
                      <a:picLocks noChangeAspect="1" noChangeArrowheads="1"/>
                    </pic:cNvPicPr>
                  </pic:nvPicPr>
                  <pic:blipFill rotWithShape="1">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3857"/>
                    <a:stretch/>
                  </pic:blipFill>
                  <pic:spPr bwMode="auto">
                    <a:xfrm>
                      <a:off x="0" y="0"/>
                      <a:ext cx="9592642" cy="549647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D7D61" w:rsidRPr="00D34085" w:rsidRDefault="008D7D61" w:rsidP="00D34085">
      <w:pPr>
        <w:spacing w:after="0" w:line="360" w:lineRule="auto"/>
        <w:ind w:firstLine="709"/>
        <w:jc w:val="center"/>
        <w:rPr>
          <w:rFonts w:ascii="Times New Roman" w:hAnsi="Times New Roman" w:cs="Times New Roman"/>
          <w:b/>
          <w:color w:val="000000"/>
          <w:sz w:val="24"/>
          <w:szCs w:val="24"/>
        </w:rPr>
      </w:pPr>
      <w:r w:rsidRPr="00D34085">
        <w:rPr>
          <w:rFonts w:ascii="Times New Roman" w:hAnsi="Times New Roman" w:cs="Times New Roman"/>
          <w:b/>
          <w:color w:val="000000"/>
          <w:sz w:val="24"/>
          <w:szCs w:val="24"/>
        </w:rPr>
        <w:t xml:space="preserve">Рисунок </w:t>
      </w:r>
      <w:r w:rsidR="00126E82">
        <w:rPr>
          <w:rFonts w:ascii="Times New Roman" w:hAnsi="Times New Roman" w:cs="Times New Roman"/>
          <w:b/>
          <w:color w:val="000000"/>
          <w:sz w:val="24"/>
          <w:szCs w:val="24"/>
        </w:rPr>
        <w:t>9</w:t>
      </w:r>
      <w:r w:rsidRPr="00D34085">
        <w:rPr>
          <w:rFonts w:ascii="Times New Roman" w:hAnsi="Times New Roman" w:cs="Times New Roman"/>
          <w:b/>
          <w:color w:val="000000"/>
          <w:sz w:val="24"/>
          <w:szCs w:val="24"/>
        </w:rPr>
        <w:t>. Дерево функциональных причинно-следственных связей</w:t>
      </w:r>
    </w:p>
    <w:p w:rsidR="008D7D61" w:rsidRPr="00D34085" w:rsidRDefault="008D7D61" w:rsidP="00D34085">
      <w:pPr>
        <w:jc w:val="center"/>
        <w:rPr>
          <w:b/>
        </w:rPr>
        <w:sectPr w:rsidR="008D7D61" w:rsidRPr="00D34085" w:rsidSect="001E02B2">
          <w:pgSz w:w="16838" w:h="11906" w:orient="landscape"/>
          <w:pgMar w:top="567" w:right="1134" w:bottom="1134" w:left="1134" w:header="709" w:footer="709" w:gutter="0"/>
          <w:cols w:space="708"/>
          <w:docGrid w:linePitch="360"/>
        </w:sectPr>
      </w:pPr>
    </w:p>
    <w:p w:rsidR="008D7D61" w:rsidRPr="00AA7405" w:rsidRDefault="008D7D61" w:rsidP="00166068">
      <w:pPr>
        <w:pStyle w:val="2"/>
        <w:spacing w:before="0" w:after="200"/>
        <w:ind w:firstLine="771"/>
        <w:rPr>
          <w:color w:val="auto"/>
          <w:sz w:val="28"/>
          <w:szCs w:val="28"/>
        </w:rPr>
      </w:pPr>
      <w:bookmarkStart w:id="39" w:name="_Toc452444543"/>
      <w:r w:rsidRPr="00AA7405">
        <w:rPr>
          <w:color w:val="auto"/>
          <w:sz w:val="28"/>
          <w:szCs w:val="28"/>
        </w:rPr>
        <w:lastRenderedPageBreak/>
        <w:t>3.</w:t>
      </w:r>
      <w:r>
        <w:rPr>
          <w:color w:val="auto"/>
          <w:sz w:val="28"/>
          <w:szCs w:val="28"/>
        </w:rPr>
        <w:t>3</w:t>
      </w:r>
      <w:r w:rsidRPr="00166068">
        <w:rPr>
          <w:color w:val="auto"/>
          <w:sz w:val="28"/>
          <w:szCs w:val="28"/>
        </w:rPr>
        <w:t>PEST– анализ</w:t>
      </w:r>
      <w:bookmarkEnd w:id="39"/>
    </w:p>
    <w:bookmarkEnd w:id="38"/>
    <w:p w:rsidR="008D7D61" w:rsidRPr="00166068" w:rsidRDefault="008D7D61" w:rsidP="00166068">
      <w:pPr>
        <w:spacing w:after="0" w:line="360" w:lineRule="auto"/>
        <w:ind w:firstLine="709"/>
        <w:jc w:val="both"/>
        <w:rPr>
          <w:rFonts w:ascii="Times New Roman" w:hAnsi="Times New Roman" w:cs="Times New Roman"/>
          <w:sz w:val="28"/>
          <w:szCs w:val="28"/>
        </w:rPr>
      </w:pPr>
      <w:r w:rsidRPr="00166068">
        <w:rPr>
          <w:rFonts w:ascii="Times New Roman" w:hAnsi="Times New Roman" w:cs="Times New Roman"/>
          <w:sz w:val="28"/>
          <w:szCs w:val="28"/>
        </w:rPr>
        <w:t>Основная задача данного вида анализа – это определение существенных факторов внешней среды, которые оказывают реальное влияние на развитие муниципального района и прогнозирование степени их влияния в перспективе. В зависимости от изменения (усиления или ослабления) влияния тех или иных факторов, руководству района необходимо  корректировать стратегию развития муниципального образования, чтобы воспользоваться преимуществами, предоставляемыми благоприятными факторами и, по возможности, нейтрализовать влияние нежелательных факторов.</w:t>
      </w:r>
    </w:p>
    <w:p w:rsidR="008D7D61" w:rsidRPr="00166068" w:rsidRDefault="008D7D61" w:rsidP="00166068">
      <w:pPr>
        <w:spacing w:after="0" w:line="360" w:lineRule="auto"/>
        <w:ind w:firstLine="709"/>
        <w:jc w:val="both"/>
        <w:rPr>
          <w:rFonts w:ascii="Times New Roman" w:hAnsi="Times New Roman" w:cs="Times New Roman"/>
          <w:sz w:val="28"/>
          <w:szCs w:val="28"/>
        </w:rPr>
      </w:pPr>
      <w:r w:rsidRPr="00166068">
        <w:rPr>
          <w:rFonts w:ascii="Times New Roman" w:hAnsi="Times New Roman" w:cs="Times New Roman"/>
          <w:sz w:val="28"/>
          <w:szCs w:val="28"/>
        </w:rPr>
        <w:t>Традиционно PEST-анализ касается изучения исключительно макросреды, из общего числа факторов которой принято рассматривать только четыре узловых направления, которые оказывают наиболее существенное влияние на деятельность любого экономического субъекта: политические, экономические, социальные и технологические факторы.</w:t>
      </w:r>
    </w:p>
    <w:p w:rsidR="008D7D61" w:rsidRPr="00166068" w:rsidRDefault="008D7D61" w:rsidP="00166068">
      <w:pPr>
        <w:pStyle w:val="13"/>
        <w:spacing w:line="360" w:lineRule="auto"/>
        <w:jc w:val="both"/>
        <w:rPr>
          <w:rStyle w:val="mw-headline"/>
          <w:rFonts w:ascii="Times New Roman" w:hAnsi="Times New Roman" w:cs="Times New Roman"/>
          <w:b/>
          <w:bCs/>
          <w:i/>
          <w:iCs/>
          <w:sz w:val="28"/>
          <w:szCs w:val="28"/>
        </w:rPr>
      </w:pPr>
      <w:bookmarkStart w:id="40" w:name="_Toc349887740"/>
      <w:r w:rsidRPr="00166068">
        <w:rPr>
          <w:rStyle w:val="mw-headline"/>
          <w:rFonts w:ascii="Times New Roman" w:hAnsi="Times New Roman" w:cs="Times New Roman"/>
          <w:b/>
          <w:bCs/>
          <w:i/>
          <w:iCs/>
          <w:sz w:val="28"/>
          <w:szCs w:val="28"/>
        </w:rPr>
        <w:t>Политические факторы</w:t>
      </w:r>
      <w:bookmarkEnd w:id="40"/>
    </w:p>
    <w:p w:rsidR="008D7D61" w:rsidRPr="00166068" w:rsidRDefault="008D7D61" w:rsidP="00D34085">
      <w:pPr>
        <w:ind w:firstLine="709"/>
        <w:jc w:val="right"/>
        <w:rPr>
          <w:rStyle w:val="mw-headline"/>
          <w:rFonts w:ascii="Times New Roman" w:hAnsi="Times New Roman" w:cs="Times New Roman"/>
          <w:b/>
          <w:bCs/>
          <w:u w:val="single"/>
        </w:rPr>
      </w:pPr>
      <w:r w:rsidRPr="00166068">
        <w:rPr>
          <w:rFonts w:ascii="Times New Roman" w:hAnsi="Times New Roman" w:cs="Times New Roman"/>
          <w:b/>
          <w:bCs/>
        </w:rPr>
        <w:t xml:space="preserve">Таблица </w:t>
      </w:r>
      <w:r w:rsidR="00D46A23">
        <w:rPr>
          <w:rFonts w:ascii="Times New Roman" w:hAnsi="Times New Roman" w:cs="Times New Roman"/>
          <w:b/>
          <w:bCs/>
        </w:rPr>
        <w:t>6</w:t>
      </w:r>
      <w:r w:rsidRPr="00166068">
        <w:rPr>
          <w:rFonts w:ascii="Times New Roman" w:hAnsi="Times New Roman" w:cs="Times New Roman"/>
          <w:b/>
          <w:bCs/>
        </w:rPr>
        <w:t>. Политические факторы макросреды, оказывающие наиболее существенное влияние на деятельность и развитие Мамадышского муниципального района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7"/>
        <w:gridCol w:w="2396"/>
        <w:gridCol w:w="1559"/>
        <w:gridCol w:w="1560"/>
        <w:gridCol w:w="1559"/>
        <w:gridCol w:w="2800"/>
      </w:tblGrid>
      <w:tr w:rsidR="008D7D61" w:rsidRPr="00166068">
        <w:trPr>
          <w:jc w:val="center"/>
        </w:trPr>
        <w:tc>
          <w:tcPr>
            <w:tcW w:w="547" w:type="dxa"/>
            <w:vMerge w:val="restart"/>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п/п</w:t>
            </w:r>
          </w:p>
        </w:tc>
        <w:tc>
          <w:tcPr>
            <w:tcW w:w="2396" w:type="dxa"/>
            <w:vMerge w:val="restart"/>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Наименование</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фактора</w:t>
            </w:r>
          </w:p>
        </w:tc>
        <w:tc>
          <w:tcPr>
            <w:tcW w:w="1559" w:type="dxa"/>
            <w:vMerge w:val="restart"/>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Вероятность </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наступления</w:t>
            </w:r>
          </w:p>
        </w:tc>
        <w:tc>
          <w:tcPr>
            <w:tcW w:w="3119" w:type="dxa"/>
            <w:gridSpan w:val="2"/>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Степень влияния на деятельность и развитие Мамадышского района</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(по 10-балльной шкале)</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 -позитивное </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 негативное</w:t>
            </w:r>
          </w:p>
        </w:tc>
        <w:tc>
          <w:tcPr>
            <w:tcW w:w="2800" w:type="dxa"/>
            <w:vMerge w:val="restart"/>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Ответная </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реакция</w:t>
            </w:r>
          </w:p>
        </w:tc>
      </w:tr>
      <w:tr w:rsidR="008D7D61" w:rsidRPr="00166068">
        <w:trPr>
          <w:jc w:val="center"/>
        </w:trPr>
        <w:tc>
          <w:tcPr>
            <w:tcW w:w="547" w:type="dxa"/>
            <w:vMerge/>
            <w:vAlign w:val="center"/>
          </w:tcPr>
          <w:p w:rsidR="008D7D61" w:rsidRPr="00166068" w:rsidRDefault="008D7D61" w:rsidP="00166068">
            <w:pPr>
              <w:spacing w:after="0" w:line="240" w:lineRule="auto"/>
              <w:jc w:val="both"/>
              <w:rPr>
                <w:rFonts w:ascii="Times New Roman" w:hAnsi="Times New Roman" w:cs="Times New Roman"/>
              </w:rPr>
            </w:pPr>
          </w:p>
        </w:tc>
        <w:tc>
          <w:tcPr>
            <w:tcW w:w="2396" w:type="dxa"/>
            <w:vMerge/>
            <w:vAlign w:val="center"/>
          </w:tcPr>
          <w:p w:rsidR="008D7D61" w:rsidRPr="00166068" w:rsidRDefault="008D7D61" w:rsidP="00166068">
            <w:pPr>
              <w:spacing w:after="0" w:line="240" w:lineRule="auto"/>
              <w:jc w:val="both"/>
              <w:rPr>
                <w:rFonts w:ascii="Times New Roman" w:hAnsi="Times New Roman" w:cs="Times New Roman"/>
              </w:rPr>
            </w:pPr>
          </w:p>
        </w:tc>
        <w:tc>
          <w:tcPr>
            <w:tcW w:w="1559" w:type="dxa"/>
            <w:vMerge/>
            <w:vAlign w:val="center"/>
          </w:tcPr>
          <w:p w:rsidR="008D7D61" w:rsidRPr="00166068" w:rsidRDefault="008D7D61" w:rsidP="00166068">
            <w:pPr>
              <w:spacing w:after="0" w:line="240" w:lineRule="auto"/>
              <w:jc w:val="both"/>
              <w:rPr>
                <w:rFonts w:ascii="Times New Roman" w:hAnsi="Times New Roman" w:cs="Times New Roman"/>
              </w:rPr>
            </w:pPr>
          </w:p>
        </w:tc>
        <w:tc>
          <w:tcPr>
            <w:tcW w:w="1560" w:type="dxa"/>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сейчас</w:t>
            </w:r>
          </w:p>
        </w:tc>
        <w:tc>
          <w:tcPr>
            <w:tcW w:w="1559" w:type="dxa"/>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через </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3-5 лет</w:t>
            </w:r>
          </w:p>
        </w:tc>
        <w:tc>
          <w:tcPr>
            <w:tcW w:w="2800" w:type="dxa"/>
            <w:vMerge/>
            <w:vAlign w:val="center"/>
          </w:tcPr>
          <w:p w:rsidR="008D7D61" w:rsidRPr="00166068" w:rsidRDefault="008D7D61" w:rsidP="00166068">
            <w:pPr>
              <w:spacing w:after="0" w:line="240" w:lineRule="auto"/>
              <w:jc w:val="both"/>
              <w:rPr>
                <w:rFonts w:ascii="Times New Roman" w:hAnsi="Times New Roman" w:cs="Times New Roman"/>
              </w:rPr>
            </w:pPr>
          </w:p>
        </w:tc>
      </w:tr>
      <w:tr w:rsidR="008D7D61" w:rsidRPr="00166068">
        <w:trPr>
          <w:trHeight w:val="2282"/>
          <w:jc w:val="center"/>
        </w:trPr>
        <w:tc>
          <w:tcPr>
            <w:tcW w:w="547"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1</w:t>
            </w:r>
          </w:p>
        </w:tc>
        <w:tc>
          <w:tcPr>
            <w:tcW w:w="2396"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 xml:space="preserve">Снятие Евросоюзом санкций по отношению к РФ </w:t>
            </w:r>
          </w:p>
        </w:tc>
        <w:tc>
          <w:tcPr>
            <w:tcW w:w="1559"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существует</w:t>
            </w:r>
          </w:p>
        </w:tc>
        <w:tc>
          <w:tcPr>
            <w:tcW w:w="1560"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7</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снижение закупочных цен на продукцию животновод-ства</w:t>
            </w:r>
          </w:p>
        </w:tc>
        <w:tc>
          <w:tcPr>
            <w:tcW w:w="1559"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10</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негативное влияние фактора усилится</w:t>
            </w:r>
          </w:p>
        </w:tc>
        <w:tc>
          <w:tcPr>
            <w:tcW w:w="2800"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1.Розничные цены на сельхозпродукцию не изменились: необходимо создать условия для реализации продукции самими производителями.</w:t>
            </w:r>
          </w:p>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2. Более активно использовать новые технологии, удобрения, семенной фонд и т.д. для снижения (предотвращения роста) себестоимости сельхозпродукции.</w:t>
            </w:r>
          </w:p>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 xml:space="preserve">3. Развивать положительный имидж </w:t>
            </w:r>
            <w:r w:rsidRPr="00166068">
              <w:rPr>
                <w:rFonts w:ascii="Times New Roman" w:hAnsi="Times New Roman" w:cs="Times New Roman"/>
              </w:rPr>
              <w:lastRenderedPageBreak/>
              <w:t>экологически чистой Мамадышской продукции, чтобы расширить географию потенциальных потребителей и иметь возможность реализовывать продукцию в более высоком ценовом сегменте.</w:t>
            </w:r>
          </w:p>
        </w:tc>
      </w:tr>
      <w:tr w:rsidR="008D7D61" w:rsidRPr="00166068">
        <w:trPr>
          <w:jc w:val="center"/>
        </w:trPr>
        <w:tc>
          <w:tcPr>
            <w:tcW w:w="547"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lastRenderedPageBreak/>
              <w:t>2</w:t>
            </w:r>
          </w:p>
        </w:tc>
        <w:tc>
          <w:tcPr>
            <w:tcW w:w="2396"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 xml:space="preserve">Государственная поддержка отечественных производителей товаров легкой промышленности. Инициатива Минпромторга об обязательном присутствии 30% отечественной продукции в ассортименте ритейлеров. </w:t>
            </w:r>
          </w:p>
        </w:tc>
        <w:tc>
          <w:tcPr>
            <w:tcW w:w="1559"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высокая</w:t>
            </w:r>
          </w:p>
        </w:tc>
        <w:tc>
          <w:tcPr>
            <w:tcW w:w="1560"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0</w:t>
            </w:r>
          </w:p>
          <w:p w:rsidR="008D7D61" w:rsidRPr="00166068" w:rsidRDefault="008D7D61" w:rsidP="00166068">
            <w:pPr>
              <w:spacing w:after="0" w:line="240" w:lineRule="auto"/>
              <w:jc w:val="center"/>
              <w:rPr>
                <w:rFonts w:ascii="Times New Roman" w:hAnsi="Times New Roman" w:cs="Times New Roman"/>
                <w:b/>
                <w:bCs/>
              </w:rPr>
            </w:pPr>
          </w:p>
          <w:p w:rsidR="008D7D61" w:rsidRPr="00166068" w:rsidRDefault="008D7D61" w:rsidP="00166068">
            <w:pPr>
              <w:spacing w:after="0" w:line="240" w:lineRule="auto"/>
              <w:rPr>
                <w:rFonts w:ascii="Times New Roman" w:hAnsi="Times New Roman" w:cs="Times New Roman"/>
              </w:rPr>
            </w:pPr>
            <w:r w:rsidRPr="00166068">
              <w:rPr>
                <w:rFonts w:ascii="Times New Roman" w:hAnsi="Times New Roman" w:cs="Times New Roman"/>
              </w:rPr>
              <w:t>нет влияния</w:t>
            </w:r>
          </w:p>
        </w:tc>
        <w:tc>
          <w:tcPr>
            <w:tcW w:w="1559"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7</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 «+»</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 xml:space="preserve">благоприятные условия для развития предприятий по переработке шерсти, кожи, государственная поддержка </w:t>
            </w:r>
            <w:r w:rsidRPr="00166068">
              <w:rPr>
                <w:rFonts w:ascii="Times New Roman" w:hAnsi="Times New Roman" w:cs="Times New Roman"/>
                <w:u w:val="single"/>
              </w:rPr>
              <w:t>сбыта</w:t>
            </w:r>
            <w:r w:rsidRPr="00166068">
              <w:rPr>
                <w:rFonts w:ascii="Times New Roman" w:hAnsi="Times New Roman" w:cs="Times New Roman"/>
              </w:rPr>
              <w:t xml:space="preserve"> их продукции</w:t>
            </w:r>
          </w:p>
        </w:tc>
        <w:tc>
          <w:tcPr>
            <w:tcW w:w="2800"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Возможно создание производств по переработке кожи, овечьей шерсти и козьего пуха в рамках агропромышленного кластера. Для обеспечения сырьем данных предприятий, целесообразно создание и развитие  фермерских овцеводческих хозяйств.</w:t>
            </w:r>
          </w:p>
        </w:tc>
      </w:tr>
      <w:tr w:rsidR="008D7D61" w:rsidRPr="00166068">
        <w:trPr>
          <w:jc w:val="center"/>
        </w:trPr>
        <w:tc>
          <w:tcPr>
            <w:tcW w:w="547"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3</w:t>
            </w:r>
          </w:p>
        </w:tc>
        <w:tc>
          <w:tcPr>
            <w:tcW w:w="2396" w:type="dxa"/>
            <w:vAlign w:val="center"/>
          </w:tcPr>
          <w:p w:rsidR="008D7D61" w:rsidRPr="00166068" w:rsidRDefault="008D7D61" w:rsidP="00166068">
            <w:pPr>
              <w:spacing w:after="0" w:line="240" w:lineRule="auto"/>
              <w:rPr>
                <w:rFonts w:ascii="Times New Roman" w:hAnsi="Times New Roman" w:cs="Times New Roman"/>
              </w:rPr>
            </w:pPr>
            <w:r w:rsidRPr="00166068">
              <w:rPr>
                <w:rFonts w:ascii="Times New Roman" w:hAnsi="Times New Roman" w:cs="Times New Roman"/>
              </w:rPr>
              <w:t>Государственная поддержка сельского хозяйства.  Новая программа на 2013-2020 гг.</w:t>
            </w:r>
          </w:p>
        </w:tc>
        <w:tc>
          <w:tcPr>
            <w:tcW w:w="1559"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существует</w:t>
            </w:r>
          </w:p>
        </w:tc>
        <w:tc>
          <w:tcPr>
            <w:tcW w:w="1560"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7</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 «+»</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различные формы поддержки сельхозпроизводителейкак в области растениеводства, так и в животноводстве</w:t>
            </w:r>
          </w:p>
        </w:tc>
        <w:tc>
          <w:tcPr>
            <w:tcW w:w="1559"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9</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 «+»</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позитивное влияние фактора может усилиться, если активно воспользоваться предоставляемыми возможностями</w:t>
            </w:r>
          </w:p>
        </w:tc>
        <w:tc>
          <w:tcPr>
            <w:tcW w:w="2800"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Более активное использование возможностей, предоставляемых программами для улучшения материально-технического оснащения существующих и создания новых сельхозпроизводств. Особое внимание уделить внедрению современных, в т.ч. энергосберегающих технологий.</w:t>
            </w:r>
          </w:p>
        </w:tc>
      </w:tr>
      <w:tr w:rsidR="008D7D61" w:rsidRPr="00166068">
        <w:trPr>
          <w:jc w:val="center"/>
        </w:trPr>
        <w:tc>
          <w:tcPr>
            <w:tcW w:w="547"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4</w:t>
            </w:r>
          </w:p>
        </w:tc>
        <w:tc>
          <w:tcPr>
            <w:tcW w:w="2396" w:type="dxa"/>
            <w:vAlign w:val="center"/>
          </w:tcPr>
          <w:p w:rsidR="008D7D61" w:rsidRPr="00166068" w:rsidRDefault="008D7D61" w:rsidP="00166068">
            <w:pPr>
              <w:spacing w:after="0" w:line="240" w:lineRule="auto"/>
              <w:rPr>
                <w:rFonts w:ascii="Times New Roman" w:hAnsi="Times New Roman" w:cs="Times New Roman"/>
              </w:rPr>
            </w:pPr>
            <w:r w:rsidRPr="00166068">
              <w:rPr>
                <w:rFonts w:ascii="Times New Roman" w:hAnsi="Times New Roman" w:cs="Times New Roman"/>
              </w:rPr>
              <w:t xml:space="preserve">Государственная поддержка переработчиков сельхозпродукции в пищевые продукты. </w:t>
            </w:r>
          </w:p>
        </w:tc>
        <w:tc>
          <w:tcPr>
            <w:tcW w:w="1559"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высокая</w:t>
            </w:r>
          </w:p>
        </w:tc>
        <w:tc>
          <w:tcPr>
            <w:tcW w:w="1560"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2</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 «+»</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в настоящее время меры гос.поддержки осуществляются только в том случае, если переработкой занимаются непосредственно производители сырья</w:t>
            </w:r>
          </w:p>
          <w:p w:rsidR="008D7D61" w:rsidRPr="00166068" w:rsidRDefault="008D7D61" w:rsidP="00166068">
            <w:pPr>
              <w:spacing w:after="0" w:line="240" w:lineRule="auto"/>
              <w:jc w:val="center"/>
              <w:rPr>
                <w:rFonts w:ascii="Times New Roman" w:hAnsi="Times New Roman" w:cs="Times New Roman"/>
              </w:rPr>
            </w:pPr>
          </w:p>
        </w:tc>
        <w:tc>
          <w:tcPr>
            <w:tcW w:w="1559"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9</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 «+»</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позитивное влияние фактора может усилиться, если активно воспользоваться предоставляемыми возможностями</w:t>
            </w:r>
          </w:p>
        </w:tc>
        <w:tc>
          <w:tcPr>
            <w:tcW w:w="2800"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 xml:space="preserve">Создание в Мамадышском районе </w:t>
            </w:r>
            <w:r w:rsidRPr="00166068">
              <w:rPr>
                <w:rFonts w:ascii="Times New Roman" w:hAnsi="Times New Roman" w:cs="Times New Roman"/>
                <w:color w:val="000000"/>
              </w:rPr>
              <w:t>мощного комплекса сельскохозяйственного производства с полным технологическим циклом (агропромышленного кластера).</w:t>
            </w:r>
          </w:p>
        </w:tc>
      </w:tr>
      <w:tr w:rsidR="008D7D61" w:rsidRPr="00166068">
        <w:trPr>
          <w:jc w:val="center"/>
        </w:trPr>
        <w:tc>
          <w:tcPr>
            <w:tcW w:w="547"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5</w:t>
            </w:r>
          </w:p>
        </w:tc>
        <w:tc>
          <w:tcPr>
            <w:tcW w:w="2396" w:type="dxa"/>
            <w:vAlign w:val="center"/>
          </w:tcPr>
          <w:p w:rsidR="008D7D61" w:rsidRPr="00166068" w:rsidRDefault="008D7D61" w:rsidP="00166068">
            <w:pPr>
              <w:spacing w:after="0" w:line="240" w:lineRule="auto"/>
              <w:rPr>
                <w:rFonts w:ascii="Times New Roman" w:hAnsi="Times New Roman" w:cs="Times New Roman"/>
              </w:rPr>
            </w:pPr>
            <w:r w:rsidRPr="00166068">
              <w:rPr>
                <w:rFonts w:ascii="Times New Roman" w:hAnsi="Times New Roman" w:cs="Times New Roman"/>
              </w:rPr>
              <w:t xml:space="preserve">Государственная поддержка </w:t>
            </w:r>
            <w:r w:rsidRPr="00166068">
              <w:rPr>
                <w:rFonts w:ascii="Times New Roman" w:hAnsi="Times New Roman" w:cs="Times New Roman"/>
              </w:rPr>
              <w:lastRenderedPageBreak/>
              <w:t xml:space="preserve">инновационной деятельности. </w:t>
            </w:r>
          </w:p>
        </w:tc>
        <w:tc>
          <w:tcPr>
            <w:tcW w:w="1559"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lastRenderedPageBreak/>
              <w:t>существует</w:t>
            </w:r>
          </w:p>
        </w:tc>
        <w:tc>
          <w:tcPr>
            <w:tcW w:w="1560" w:type="dxa"/>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0</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нет влияния</w:t>
            </w:r>
          </w:p>
        </w:tc>
        <w:tc>
          <w:tcPr>
            <w:tcW w:w="1559" w:type="dxa"/>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5</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 «+»</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lastRenderedPageBreak/>
              <w:t>позитивное влияние фактора может усилиться, если активно воспользоваться предоставляемыми возможностями</w:t>
            </w:r>
          </w:p>
        </w:tc>
        <w:tc>
          <w:tcPr>
            <w:tcW w:w="2800"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lastRenderedPageBreak/>
              <w:t xml:space="preserve">Предоставление инвестиционных площадок </w:t>
            </w:r>
            <w:r w:rsidRPr="00166068">
              <w:rPr>
                <w:rFonts w:ascii="Times New Roman" w:hAnsi="Times New Roman" w:cs="Times New Roman"/>
              </w:rPr>
              <w:lastRenderedPageBreak/>
              <w:t xml:space="preserve">для создания и развития инновационных производств (создание дорожных покрытий нового поколения, изготовление современных строительных материалов и т.д.). </w:t>
            </w:r>
          </w:p>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 xml:space="preserve">Внедрение современных научных разработок (ВУЗов РТ и г.Ижевска) в сельское хозяйство. </w:t>
            </w:r>
          </w:p>
        </w:tc>
      </w:tr>
    </w:tbl>
    <w:p w:rsidR="008D7D61" w:rsidRDefault="008D7D61" w:rsidP="00166068">
      <w:pPr>
        <w:pStyle w:val="13"/>
        <w:spacing w:line="360" w:lineRule="auto"/>
        <w:jc w:val="both"/>
        <w:rPr>
          <w:rStyle w:val="mw-headline"/>
          <w:rFonts w:ascii="Times New Roman" w:hAnsi="Times New Roman" w:cs="Times New Roman"/>
          <w:b/>
          <w:bCs/>
          <w:i/>
          <w:iCs/>
          <w:sz w:val="28"/>
          <w:szCs w:val="28"/>
        </w:rPr>
      </w:pPr>
      <w:bookmarkStart w:id="41" w:name="_Toc349887741"/>
    </w:p>
    <w:p w:rsidR="008D7D61" w:rsidRPr="00166068" w:rsidRDefault="008D7D61" w:rsidP="00166068">
      <w:pPr>
        <w:pStyle w:val="13"/>
        <w:spacing w:line="360" w:lineRule="auto"/>
        <w:jc w:val="both"/>
        <w:rPr>
          <w:rStyle w:val="mw-headline"/>
          <w:rFonts w:ascii="Times New Roman" w:hAnsi="Times New Roman" w:cs="Times New Roman"/>
          <w:b/>
          <w:bCs/>
          <w:i/>
          <w:iCs/>
          <w:sz w:val="28"/>
          <w:szCs w:val="28"/>
        </w:rPr>
      </w:pPr>
      <w:r w:rsidRPr="00166068">
        <w:rPr>
          <w:rStyle w:val="mw-headline"/>
          <w:rFonts w:ascii="Times New Roman" w:hAnsi="Times New Roman" w:cs="Times New Roman"/>
          <w:b/>
          <w:bCs/>
          <w:i/>
          <w:iCs/>
          <w:sz w:val="28"/>
          <w:szCs w:val="28"/>
        </w:rPr>
        <w:t>Экономические факторы</w:t>
      </w:r>
      <w:bookmarkEnd w:id="41"/>
    </w:p>
    <w:p w:rsidR="008D7D61" w:rsidRPr="00166068" w:rsidRDefault="008D7D61" w:rsidP="00D34085">
      <w:pPr>
        <w:ind w:firstLine="709"/>
        <w:jc w:val="right"/>
        <w:rPr>
          <w:rFonts w:ascii="Times New Roman" w:hAnsi="Times New Roman" w:cs="Times New Roman"/>
          <w:b/>
          <w:bCs/>
        </w:rPr>
      </w:pPr>
      <w:r w:rsidRPr="00166068">
        <w:rPr>
          <w:rFonts w:ascii="Times New Roman" w:hAnsi="Times New Roman" w:cs="Times New Roman"/>
          <w:b/>
          <w:bCs/>
        </w:rPr>
        <w:t xml:space="preserve">Таблица </w:t>
      </w:r>
      <w:r w:rsidR="00D46A23">
        <w:rPr>
          <w:rFonts w:ascii="Times New Roman" w:hAnsi="Times New Roman" w:cs="Times New Roman"/>
          <w:b/>
          <w:bCs/>
        </w:rPr>
        <w:t>7</w:t>
      </w:r>
      <w:r w:rsidRPr="00166068">
        <w:rPr>
          <w:rFonts w:ascii="Times New Roman" w:hAnsi="Times New Roman" w:cs="Times New Roman"/>
          <w:b/>
          <w:bCs/>
        </w:rPr>
        <w:t>. Экономические факторы макросреды, оказывающие наиболее существенное влияние на деятельность и развитие Мамадышского муниципального района</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7"/>
        <w:gridCol w:w="2538"/>
        <w:gridCol w:w="1559"/>
        <w:gridCol w:w="1843"/>
        <w:gridCol w:w="1843"/>
        <w:gridCol w:w="2126"/>
      </w:tblGrid>
      <w:tr w:rsidR="008D7D61" w:rsidRPr="00166068">
        <w:trPr>
          <w:jc w:val="center"/>
        </w:trPr>
        <w:tc>
          <w:tcPr>
            <w:tcW w:w="547" w:type="dxa"/>
            <w:vMerge w:val="restart"/>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п/п</w:t>
            </w:r>
          </w:p>
        </w:tc>
        <w:tc>
          <w:tcPr>
            <w:tcW w:w="2538" w:type="dxa"/>
            <w:vMerge w:val="restart"/>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Наименование</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фактора</w:t>
            </w:r>
          </w:p>
        </w:tc>
        <w:tc>
          <w:tcPr>
            <w:tcW w:w="1559" w:type="dxa"/>
            <w:vMerge w:val="restart"/>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Вероятность </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наступления</w:t>
            </w:r>
          </w:p>
        </w:tc>
        <w:tc>
          <w:tcPr>
            <w:tcW w:w="3686" w:type="dxa"/>
            <w:gridSpan w:val="2"/>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Степень влияния на деятельность и развитие Мамадышского района</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(по 10-балльной шкале)</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 -позитивное </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 негативное</w:t>
            </w:r>
          </w:p>
        </w:tc>
        <w:tc>
          <w:tcPr>
            <w:tcW w:w="2126" w:type="dxa"/>
            <w:vMerge w:val="restart"/>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Ответная </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реакция</w:t>
            </w:r>
          </w:p>
        </w:tc>
      </w:tr>
      <w:tr w:rsidR="008D7D61" w:rsidRPr="00166068">
        <w:trPr>
          <w:jc w:val="center"/>
        </w:trPr>
        <w:tc>
          <w:tcPr>
            <w:tcW w:w="547" w:type="dxa"/>
            <w:vMerge/>
            <w:vAlign w:val="center"/>
          </w:tcPr>
          <w:p w:rsidR="008D7D61" w:rsidRPr="00166068" w:rsidRDefault="008D7D61" w:rsidP="00166068">
            <w:pPr>
              <w:spacing w:after="0" w:line="240" w:lineRule="auto"/>
              <w:jc w:val="both"/>
              <w:rPr>
                <w:rFonts w:ascii="Times New Roman" w:hAnsi="Times New Roman" w:cs="Times New Roman"/>
              </w:rPr>
            </w:pPr>
          </w:p>
        </w:tc>
        <w:tc>
          <w:tcPr>
            <w:tcW w:w="2538" w:type="dxa"/>
            <w:vMerge/>
            <w:vAlign w:val="center"/>
          </w:tcPr>
          <w:p w:rsidR="008D7D61" w:rsidRPr="00166068" w:rsidRDefault="008D7D61" w:rsidP="00166068">
            <w:pPr>
              <w:spacing w:after="0" w:line="240" w:lineRule="auto"/>
              <w:jc w:val="both"/>
              <w:rPr>
                <w:rFonts w:ascii="Times New Roman" w:hAnsi="Times New Roman" w:cs="Times New Roman"/>
              </w:rPr>
            </w:pPr>
          </w:p>
        </w:tc>
        <w:tc>
          <w:tcPr>
            <w:tcW w:w="1559" w:type="dxa"/>
            <w:vMerge/>
            <w:vAlign w:val="center"/>
          </w:tcPr>
          <w:p w:rsidR="008D7D61" w:rsidRPr="00166068" w:rsidRDefault="008D7D61" w:rsidP="00166068">
            <w:pPr>
              <w:spacing w:after="0" w:line="240" w:lineRule="auto"/>
              <w:jc w:val="both"/>
              <w:rPr>
                <w:rFonts w:ascii="Times New Roman" w:hAnsi="Times New Roman" w:cs="Times New Roman"/>
              </w:rPr>
            </w:pPr>
          </w:p>
        </w:tc>
        <w:tc>
          <w:tcPr>
            <w:tcW w:w="1843" w:type="dxa"/>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сейчас</w:t>
            </w:r>
          </w:p>
        </w:tc>
        <w:tc>
          <w:tcPr>
            <w:tcW w:w="1843" w:type="dxa"/>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через </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3-5 лет</w:t>
            </w:r>
          </w:p>
        </w:tc>
        <w:tc>
          <w:tcPr>
            <w:tcW w:w="2126" w:type="dxa"/>
            <w:vMerge/>
            <w:vAlign w:val="center"/>
          </w:tcPr>
          <w:p w:rsidR="008D7D61" w:rsidRPr="00166068" w:rsidRDefault="008D7D61" w:rsidP="00166068">
            <w:pPr>
              <w:spacing w:after="0" w:line="240" w:lineRule="auto"/>
              <w:jc w:val="both"/>
              <w:rPr>
                <w:rFonts w:ascii="Times New Roman" w:hAnsi="Times New Roman" w:cs="Times New Roman"/>
              </w:rPr>
            </w:pPr>
          </w:p>
        </w:tc>
      </w:tr>
      <w:tr w:rsidR="008D7D61" w:rsidRPr="00166068">
        <w:trPr>
          <w:trHeight w:val="2282"/>
          <w:jc w:val="center"/>
        </w:trPr>
        <w:tc>
          <w:tcPr>
            <w:tcW w:w="547"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1</w:t>
            </w:r>
          </w:p>
        </w:tc>
        <w:tc>
          <w:tcPr>
            <w:tcW w:w="2538"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Рост инфляции и рост ставки рефинансирования ЦБ РФ</w:t>
            </w:r>
          </w:p>
        </w:tc>
        <w:tc>
          <w:tcPr>
            <w:tcW w:w="1559"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высокая</w:t>
            </w:r>
          </w:p>
        </w:tc>
        <w:tc>
          <w:tcPr>
            <w:tcW w:w="1843"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4</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низкая доступность заемных средств для развития бизнеса (дорогие кредиты), снижение покупательной способности населения</w:t>
            </w:r>
          </w:p>
        </w:tc>
        <w:tc>
          <w:tcPr>
            <w:tcW w:w="1843"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7</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негативное влияние фактора усилится</w:t>
            </w:r>
          </w:p>
        </w:tc>
        <w:tc>
          <w:tcPr>
            <w:tcW w:w="2126"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Необходимо воспользоваться возможностями в привлечении заемных средств для развития бизнеса на территории района, пока действие данного фактора не усилилось. Избегать получения кредитов в иностранной валюте.</w:t>
            </w:r>
          </w:p>
        </w:tc>
      </w:tr>
      <w:tr w:rsidR="008D7D61" w:rsidRPr="00166068">
        <w:trPr>
          <w:jc w:val="center"/>
        </w:trPr>
        <w:tc>
          <w:tcPr>
            <w:tcW w:w="547"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2</w:t>
            </w:r>
          </w:p>
        </w:tc>
        <w:tc>
          <w:tcPr>
            <w:tcW w:w="2538" w:type="dxa"/>
            <w:vAlign w:val="center"/>
          </w:tcPr>
          <w:p w:rsidR="008D7D61" w:rsidRPr="00166068" w:rsidRDefault="008D7D61" w:rsidP="00166068">
            <w:pPr>
              <w:spacing w:after="0" w:line="240" w:lineRule="auto"/>
              <w:rPr>
                <w:rFonts w:ascii="Times New Roman" w:hAnsi="Times New Roman" w:cs="Times New Roman"/>
              </w:rPr>
            </w:pPr>
            <w:r w:rsidRPr="00166068">
              <w:rPr>
                <w:rFonts w:ascii="Times New Roman" w:hAnsi="Times New Roman" w:cs="Times New Roman"/>
              </w:rPr>
              <w:t>Рост цен на энергоносители, коммунальные услуги, сырье и материалы, и т.д.</w:t>
            </w:r>
          </w:p>
        </w:tc>
        <w:tc>
          <w:tcPr>
            <w:tcW w:w="1559"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высокая</w:t>
            </w:r>
          </w:p>
        </w:tc>
        <w:tc>
          <w:tcPr>
            <w:tcW w:w="1843" w:type="dxa"/>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b/>
                <w:bCs/>
              </w:rPr>
              <w:t>7</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rPr>
              <w:t>снижение покупательной способности населения, повышение издержек производства и себестоимости продукции</w:t>
            </w:r>
          </w:p>
        </w:tc>
        <w:tc>
          <w:tcPr>
            <w:tcW w:w="1843"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9</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негативное влияние фактора усилится</w:t>
            </w:r>
          </w:p>
        </w:tc>
        <w:tc>
          <w:tcPr>
            <w:tcW w:w="2126"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Необходимо предпринимать меры по внедрению ресурсосберегающих технологий во всех сферах народного хозяйства.</w:t>
            </w:r>
          </w:p>
        </w:tc>
      </w:tr>
      <w:tr w:rsidR="008D7D61" w:rsidRPr="00166068">
        <w:trPr>
          <w:jc w:val="center"/>
        </w:trPr>
        <w:tc>
          <w:tcPr>
            <w:tcW w:w="547"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3</w:t>
            </w:r>
          </w:p>
        </w:tc>
        <w:tc>
          <w:tcPr>
            <w:tcW w:w="2538" w:type="dxa"/>
            <w:vAlign w:val="center"/>
          </w:tcPr>
          <w:p w:rsidR="008D7D61" w:rsidRPr="00166068" w:rsidRDefault="008D7D61" w:rsidP="00166068">
            <w:pPr>
              <w:spacing w:after="0" w:line="240" w:lineRule="auto"/>
              <w:rPr>
                <w:rFonts w:ascii="Times New Roman" w:hAnsi="Times New Roman" w:cs="Times New Roman"/>
              </w:rPr>
            </w:pPr>
            <w:r w:rsidRPr="00166068">
              <w:rPr>
                <w:rFonts w:ascii="Times New Roman" w:hAnsi="Times New Roman" w:cs="Times New Roman"/>
              </w:rPr>
              <w:t xml:space="preserve">Повышение налоговой нагрузки на хозяйствующие </w:t>
            </w:r>
            <w:r w:rsidRPr="00166068">
              <w:rPr>
                <w:rFonts w:ascii="Times New Roman" w:hAnsi="Times New Roman" w:cs="Times New Roman"/>
              </w:rPr>
              <w:lastRenderedPageBreak/>
              <w:t>субъекты</w:t>
            </w:r>
          </w:p>
        </w:tc>
        <w:tc>
          <w:tcPr>
            <w:tcW w:w="1559"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lastRenderedPageBreak/>
              <w:t>средняя</w:t>
            </w:r>
          </w:p>
        </w:tc>
        <w:tc>
          <w:tcPr>
            <w:tcW w:w="1843"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5</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 «-»</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 xml:space="preserve">повышение </w:t>
            </w:r>
            <w:r w:rsidRPr="00166068">
              <w:rPr>
                <w:rFonts w:ascii="Times New Roman" w:hAnsi="Times New Roman" w:cs="Times New Roman"/>
              </w:rPr>
              <w:lastRenderedPageBreak/>
              <w:t>страховых взносов в ПФР для ИП привело к ликвидации многих ИП, снижению привлекательности программ самозанятости граждан</w:t>
            </w:r>
          </w:p>
        </w:tc>
        <w:tc>
          <w:tcPr>
            <w:tcW w:w="1843"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lastRenderedPageBreak/>
              <w:t>7</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 «-»</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 xml:space="preserve">негативная </w:t>
            </w:r>
            <w:r w:rsidRPr="00166068">
              <w:rPr>
                <w:rFonts w:ascii="Times New Roman" w:hAnsi="Times New Roman" w:cs="Times New Roman"/>
              </w:rPr>
              <w:lastRenderedPageBreak/>
              <w:t>конъюнктура на мировых рынках и рост бюджетного дефицита на федеральном уровне может привести к повышению налоговой нагрузки на предприятия</w:t>
            </w:r>
          </w:p>
        </w:tc>
        <w:tc>
          <w:tcPr>
            <w:tcW w:w="2126"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lastRenderedPageBreak/>
              <w:t xml:space="preserve">Более активно использовать возможности </w:t>
            </w:r>
            <w:r w:rsidRPr="00166068">
              <w:rPr>
                <w:rFonts w:ascii="Times New Roman" w:hAnsi="Times New Roman" w:cs="Times New Roman"/>
              </w:rPr>
              <w:lastRenderedPageBreak/>
              <w:t xml:space="preserve">программ государственной поддержки, повышать рентабельность за счет стимулирования сбыта производимой продукции и сокращения издержек за счет экономии ресурсов (см. пункт 2). </w:t>
            </w:r>
          </w:p>
        </w:tc>
      </w:tr>
      <w:tr w:rsidR="008D7D61" w:rsidRPr="00166068">
        <w:trPr>
          <w:jc w:val="center"/>
        </w:trPr>
        <w:tc>
          <w:tcPr>
            <w:tcW w:w="547"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lastRenderedPageBreak/>
              <w:t>4</w:t>
            </w:r>
          </w:p>
        </w:tc>
        <w:tc>
          <w:tcPr>
            <w:tcW w:w="2538" w:type="dxa"/>
            <w:vAlign w:val="center"/>
          </w:tcPr>
          <w:p w:rsidR="008D7D61" w:rsidRPr="00166068" w:rsidRDefault="008D7D61" w:rsidP="00166068">
            <w:pPr>
              <w:spacing w:after="0" w:line="240" w:lineRule="auto"/>
              <w:rPr>
                <w:rFonts w:ascii="Times New Roman" w:hAnsi="Times New Roman" w:cs="Times New Roman"/>
              </w:rPr>
            </w:pPr>
            <w:r w:rsidRPr="00166068">
              <w:rPr>
                <w:rFonts w:ascii="Times New Roman" w:hAnsi="Times New Roman" w:cs="Times New Roman"/>
              </w:rPr>
              <w:t xml:space="preserve">Снижение курса национальной валюты, связанное с сокращением спроса на энергоносители и снижением цен на экспортируемое сырье  на мировых рынках. </w:t>
            </w:r>
          </w:p>
        </w:tc>
        <w:tc>
          <w:tcPr>
            <w:tcW w:w="1559"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высокая</w:t>
            </w:r>
          </w:p>
        </w:tc>
        <w:tc>
          <w:tcPr>
            <w:tcW w:w="1843"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0</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курс национальной валюты стабилен</w:t>
            </w:r>
          </w:p>
        </w:tc>
        <w:tc>
          <w:tcPr>
            <w:tcW w:w="1843" w:type="dxa"/>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5  «+»</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3  «-»</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Снижение курса рубля приведет к снижению уровня жизни населения, в структуре потребления которого преобладают импортные товары. С другой стороны, это повысит конкурентоспособность отечественной продукции. Негативное влияние фактора может быть выражено в сворачивании некоторых программ гос.поддержки.</w:t>
            </w:r>
          </w:p>
        </w:tc>
        <w:tc>
          <w:tcPr>
            <w:tcW w:w="2126"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Необходимо воспользоваться возможностями для развития района в максимально короткие сроки (2013-2014 гг.) Реализовать мероприятия по строительству объектов социально-культурного назначения и благоустройству города в максимальном объеме в течение 2013 г. Избегать получения кредитов в иностранной валюте.</w:t>
            </w:r>
          </w:p>
        </w:tc>
      </w:tr>
      <w:tr w:rsidR="008D7D61" w:rsidRPr="00166068">
        <w:trPr>
          <w:jc w:val="center"/>
        </w:trPr>
        <w:tc>
          <w:tcPr>
            <w:tcW w:w="547"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5</w:t>
            </w:r>
          </w:p>
        </w:tc>
        <w:tc>
          <w:tcPr>
            <w:tcW w:w="2538" w:type="dxa"/>
            <w:vAlign w:val="center"/>
          </w:tcPr>
          <w:p w:rsidR="008D7D61" w:rsidRPr="00166068" w:rsidRDefault="008D7D61" w:rsidP="00166068">
            <w:pPr>
              <w:spacing w:after="0" w:line="240" w:lineRule="auto"/>
              <w:rPr>
                <w:rFonts w:ascii="Times New Roman" w:hAnsi="Times New Roman" w:cs="Times New Roman"/>
              </w:rPr>
            </w:pPr>
            <w:r w:rsidRPr="00166068">
              <w:rPr>
                <w:rFonts w:ascii="Times New Roman" w:hAnsi="Times New Roman" w:cs="Times New Roman"/>
              </w:rPr>
              <w:t xml:space="preserve">Государственная поддержка инвестиционной деятельности. </w:t>
            </w:r>
          </w:p>
        </w:tc>
        <w:tc>
          <w:tcPr>
            <w:tcW w:w="1559" w:type="dxa"/>
            <w:vAlign w:val="center"/>
          </w:tcPr>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существует</w:t>
            </w:r>
          </w:p>
        </w:tc>
        <w:tc>
          <w:tcPr>
            <w:tcW w:w="1843" w:type="dxa"/>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1</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w:t>
            </w:r>
          </w:p>
          <w:p w:rsidR="008D7D61" w:rsidRPr="00166068" w:rsidRDefault="008D7D61" w:rsidP="00166068">
            <w:pPr>
              <w:spacing w:after="0" w:line="240" w:lineRule="auto"/>
              <w:jc w:val="center"/>
              <w:rPr>
                <w:rFonts w:ascii="Times New Roman" w:hAnsi="Times New Roman" w:cs="Times New Roman"/>
              </w:rPr>
            </w:pPr>
          </w:p>
        </w:tc>
        <w:tc>
          <w:tcPr>
            <w:tcW w:w="1843" w:type="dxa"/>
            <w:vAlign w:val="center"/>
          </w:tcPr>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5</w:t>
            </w:r>
          </w:p>
          <w:p w:rsidR="008D7D61" w:rsidRPr="00166068" w:rsidRDefault="008D7D61" w:rsidP="00166068">
            <w:pPr>
              <w:spacing w:after="0" w:line="240" w:lineRule="auto"/>
              <w:jc w:val="center"/>
              <w:rPr>
                <w:rFonts w:ascii="Times New Roman" w:hAnsi="Times New Roman" w:cs="Times New Roman"/>
                <w:b/>
                <w:bCs/>
              </w:rPr>
            </w:pPr>
            <w:r w:rsidRPr="00166068">
              <w:rPr>
                <w:rFonts w:ascii="Times New Roman" w:hAnsi="Times New Roman" w:cs="Times New Roman"/>
                <w:b/>
                <w:bCs/>
              </w:rPr>
              <w:t xml:space="preserve"> «+»</w:t>
            </w:r>
          </w:p>
          <w:p w:rsidR="008D7D61" w:rsidRPr="00166068" w:rsidRDefault="008D7D61" w:rsidP="00166068">
            <w:pPr>
              <w:spacing w:after="0" w:line="240" w:lineRule="auto"/>
              <w:jc w:val="center"/>
              <w:rPr>
                <w:rFonts w:ascii="Times New Roman" w:hAnsi="Times New Roman" w:cs="Times New Roman"/>
              </w:rPr>
            </w:pPr>
            <w:r w:rsidRPr="00166068">
              <w:rPr>
                <w:rFonts w:ascii="Times New Roman" w:hAnsi="Times New Roman" w:cs="Times New Roman"/>
              </w:rPr>
              <w:t>позитивное влияние фактора может усилиться, если активно воспользоваться предоставляемыми возможностями</w:t>
            </w:r>
          </w:p>
        </w:tc>
        <w:tc>
          <w:tcPr>
            <w:tcW w:w="2126" w:type="dxa"/>
            <w:vAlign w:val="center"/>
          </w:tcPr>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 xml:space="preserve">1.Создание малого агропромышленного кластера на территории Мамадышского района. </w:t>
            </w:r>
          </w:p>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2.Более активное привлечение инвестиций в основные фонды.</w:t>
            </w:r>
          </w:p>
          <w:p w:rsidR="008D7D61" w:rsidRPr="00166068" w:rsidRDefault="008D7D61" w:rsidP="00166068">
            <w:pPr>
              <w:spacing w:after="0" w:line="240" w:lineRule="auto"/>
              <w:jc w:val="both"/>
              <w:rPr>
                <w:rFonts w:ascii="Times New Roman" w:hAnsi="Times New Roman" w:cs="Times New Roman"/>
              </w:rPr>
            </w:pPr>
            <w:r w:rsidRPr="00166068">
              <w:rPr>
                <w:rFonts w:ascii="Times New Roman" w:hAnsi="Times New Roman" w:cs="Times New Roman"/>
              </w:rPr>
              <w:t xml:space="preserve">3.Использование имеющегося природного потенциала Мамадышского </w:t>
            </w:r>
            <w:r w:rsidRPr="00166068">
              <w:rPr>
                <w:rFonts w:ascii="Times New Roman" w:hAnsi="Times New Roman" w:cs="Times New Roman"/>
              </w:rPr>
              <w:lastRenderedPageBreak/>
              <w:t>района для развития туристической отрасли.</w:t>
            </w:r>
          </w:p>
        </w:tc>
      </w:tr>
    </w:tbl>
    <w:p w:rsidR="008D7D61" w:rsidRDefault="008D7D61" w:rsidP="00166068">
      <w:pPr>
        <w:pStyle w:val="3"/>
        <w:keepLines w:val="0"/>
        <w:spacing w:before="0" w:line="240" w:lineRule="auto"/>
        <w:ind w:left="360" w:right="-908"/>
        <w:rPr>
          <w:rStyle w:val="mw-headline"/>
          <w:rFonts w:ascii="Calibri" w:hAnsi="Calibri" w:cs="Calibri"/>
          <w:b w:val="0"/>
          <w:bCs w:val="0"/>
          <w:i/>
          <w:iCs/>
          <w:sz w:val="26"/>
          <w:szCs w:val="26"/>
        </w:rPr>
      </w:pPr>
      <w:bookmarkStart w:id="42" w:name="_Toc349887742"/>
    </w:p>
    <w:p w:rsidR="008D7D61" w:rsidRPr="00166068" w:rsidRDefault="008D7D61" w:rsidP="00166068">
      <w:pPr>
        <w:pStyle w:val="13"/>
        <w:spacing w:line="360" w:lineRule="auto"/>
        <w:jc w:val="both"/>
        <w:rPr>
          <w:rStyle w:val="mw-headline"/>
          <w:rFonts w:ascii="Times New Roman" w:hAnsi="Times New Roman" w:cs="Times New Roman"/>
          <w:b/>
          <w:bCs/>
          <w:i/>
          <w:iCs/>
          <w:sz w:val="28"/>
          <w:szCs w:val="28"/>
        </w:rPr>
      </w:pPr>
      <w:r w:rsidRPr="00166068">
        <w:rPr>
          <w:rStyle w:val="mw-headline"/>
          <w:rFonts w:ascii="Times New Roman" w:hAnsi="Times New Roman" w:cs="Times New Roman"/>
          <w:b/>
          <w:bCs/>
          <w:i/>
          <w:iCs/>
          <w:sz w:val="28"/>
          <w:szCs w:val="28"/>
        </w:rPr>
        <w:t>Социальные факторы</w:t>
      </w:r>
      <w:bookmarkEnd w:id="42"/>
    </w:p>
    <w:p w:rsidR="008D7D61" w:rsidRPr="00D34085" w:rsidRDefault="008D7D61" w:rsidP="00D34085">
      <w:pPr>
        <w:ind w:firstLine="709"/>
        <w:jc w:val="right"/>
        <w:rPr>
          <w:rFonts w:ascii="Times New Roman" w:hAnsi="Times New Roman" w:cs="Times New Roman"/>
          <w:b/>
          <w:bCs/>
        </w:rPr>
      </w:pPr>
      <w:r w:rsidRPr="00D34085">
        <w:rPr>
          <w:rFonts w:ascii="Times New Roman" w:hAnsi="Times New Roman" w:cs="Times New Roman"/>
          <w:b/>
          <w:bCs/>
        </w:rPr>
        <w:t xml:space="preserve">Таблица </w:t>
      </w:r>
      <w:r w:rsidR="00D46A23">
        <w:rPr>
          <w:rFonts w:ascii="Times New Roman" w:hAnsi="Times New Roman" w:cs="Times New Roman"/>
          <w:b/>
          <w:bCs/>
        </w:rPr>
        <w:t>8</w:t>
      </w:r>
      <w:r w:rsidRPr="00D34085">
        <w:rPr>
          <w:rFonts w:ascii="Times New Roman" w:hAnsi="Times New Roman" w:cs="Times New Roman"/>
          <w:b/>
          <w:bCs/>
        </w:rPr>
        <w:t>. Социальные факторы макросреды, оказывающие наиболее существенное влияние на деятельность и развитие Мамадышского муниципального района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7"/>
        <w:gridCol w:w="2538"/>
        <w:gridCol w:w="1559"/>
        <w:gridCol w:w="1843"/>
        <w:gridCol w:w="1843"/>
        <w:gridCol w:w="2091"/>
      </w:tblGrid>
      <w:tr w:rsidR="008D7D61" w:rsidRPr="005C182A">
        <w:trPr>
          <w:jc w:val="center"/>
        </w:trPr>
        <w:tc>
          <w:tcPr>
            <w:tcW w:w="547" w:type="dxa"/>
            <w:vMerge w:val="restart"/>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п/п</w:t>
            </w:r>
          </w:p>
        </w:tc>
        <w:tc>
          <w:tcPr>
            <w:tcW w:w="2538" w:type="dxa"/>
            <w:vMerge w:val="restart"/>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Наименование</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фактора</w:t>
            </w:r>
          </w:p>
        </w:tc>
        <w:tc>
          <w:tcPr>
            <w:tcW w:w="1559" w:type="dxa"/>
            <w:vMerge w:val="restart"/>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Вероятность </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наступления</w:t>
            </w:r>
          </w:p>
        </w:tc>
        <w:tc>
          <w:tcPr>
            <w:tcW w:w="3686" w:type="dxa"/>
            <w:gridSpan w:val="2"/>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Степень влияния на деятельность и развитие Мамадышского района</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(по 10-балльной шкале)</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 -позитивное </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 негативное</w:t>
            </w:r>
          </w:p>
        </w:tc>
        <w:tc>
          <w:tcPr>
            <w:tcW w:w="2091" w:type="dxa"/>
            <w:vMerge w:val="restart"/>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Ответная </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реакция</w:t>
            </w:r>
          </w:p>
        </w:tc>
      </w:tr>
      <w:tr w:rsidR="008D7D61" w:rsidRPr="005C182A">
        <w:trPr>
          <w:jc w:val="center"/>
        </w:trPr>
        <w:tc>
          <w:tcPr>
            <w:tcW w:w="547" w:type="dxa"/>
            <w:vMerge/>
            <w:vAlign w:val="center"/>
          </w:tcPr>
          <w:p w:rsidR="008D7D61" w:rsidRPr="005C182A" w:rsidRDefault="008D7D61" w:rsidP="00166068">
            <w:pPr>
              <w:spacing w:after="0" w:line="240" w:lineRule="auto"/>
              <w:jc w:val="both"/>
              <w:rPr>
                <w:rFonts w:ascii="Times New Roman" w:hAnsi="Times New Roman" w:cs="Times New Roman"/>
              </w:rPr>
            </w:pPr>
          </w:p>
        </w:tc>
        <w:tc>
          <w:tcPr>
            <w:tcW w:w="2538" w:type="dxa"/>
            <w:vMerge/>
            <w:vAlign w:val="center"/>
          </w:tcPr>
          <w:p w:rsidR="008D7D61" w:rsidRPr="005C182A" w:rsidRDefault="008D7D61" w:rsidP="00166068">
            <w:pPr>
              <w:spacing w:after="0" w:line="240" w:lineRule="auto"/>
              <w:jc w:val="both"/>
              <w:rPr>
                <w:rFonts w:ascii="Times New Roman" w:hAnsi="Times New Roman" w:cs="Times New Roman"/>
              </w:rPr>
            </w:pPr>
          </w:p>
        </w:tc>
        <w:tc>
          <w:tcPr>
            <w:tcW w:w="1559" w:type="dxa"/>
            <w:vMerge/>
            <w:vAlign w:val="center"/>
          </w:tcPr>
          <w:p w:rsidR="008D7D61" w:rsidRPr="005C182A" w:rsidRDefault="008D7D61" w:rsidP="00166068">
            <w:pPr>
              <w:spacing w:after="0" w:line="240" w:lineRule="auto"/>
              <w:jc w:val="both"/>
              <w:rPr>
                <w:rFonts w:ascii="Times New Roman" w:hAnsi="Times New Roman" w:cs="Times New Roman"/>
              </w:rPr>
            </w:pPr>
          </w:p>
        </w:tc>
        <w:tc>
          <w:tcPr>
            <w:tcW w:w="1843" w:type="dxa"/>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сейчас</w:t>
            </w:r>
          </w:p>
        </w:tc>
        <w:tc>
          <w:tcPr>
            <w:tcW w:w="1843" w:type="dxa"/>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через </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3-5 лет</w:t>
            </w:r>
          </w:p>
        </w:tc>
        <w:tc>
          <w:tcPr>
            <w:tcW w:w="2091" w:type="dxa"/>
            <w:vMerge/>
            <w:vAlign w:val="center"/>
          </w:tcPr>
          <w:p w:rsidR="008D7D61" w:rsidRPr="005C182A" w:rsidRDefault="008D7D61" w:rsidP="00166068">
            <w:pPr>
              <w:spacing w:after="0" w:line="240" w:lineRule="auto"/>
              <w:jc w:val="both"/>
              <w:rPr>
                <w:rFonts w:ascii="Times New Roman" w:hAnsi="Times New Roman" w:cs="Times New Roman"/>
              </w:rPr>
            </w:pPr>
          </w:p>
        </w:tc>
      </w:tr>
      <w:tr w:rsidR="008D7D61" w:rsidRPr="005C182A">
        <w:trPr>
          <w:trHeight w:val="2282"/>
          <w:jc w:val="center"/>
        </w:trPr>
        <w:tc>
          <w:tcPr>
            <w:tcW w:w="547"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1</w:t>
            </w:r>
          </w:p>
        </w:tc>
        <w:tc>
          <w:tcPr>
            <w:tcW w:w="2538" w:type="dxa"/>
            <w:vAlign w:val="center"/>
          </w:tcPr>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Повышение рождаемости и увеличение в структуре населения доли детей до 7 лет.</w:t>
            </w:r>
          </w:p>
          <w:p w:rsidR="008D7D61" w:rsidRPr="005C182A" w:rsidRDefault="008D7D61" w:rsidP="00166068">
            <w:pPr>
              <w:spacing w:after="0" w:line="240" w:lineRule="auto"/>
              <w:jc w:val="both"/>
              <w:rPr>
                <w:rFonts w:ascii="Times New Roman" w:hAnsi="Times New Roman" w:cs="Times New Roman"/>
              </w:rPr>
            </w:pPr>
          </w:p>
        </w:tc>
        <w:tc>
          <w:tcPr>
            <w:tcW w:w="1559"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высокая</w:t>
            </w:r>
          </w:p>
        </w:tc>
        <w:tc>
          <w:tcPr>
            <w:tcW w:w="1843" w:type="dxa"/>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4</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w:t>
            </w:r>
          </w:p>
          <w:p w:rsidR="008D7D61" w:rsidRPr="005C182A" w:rsidRDefault="008D7D61" w:rsidP="00166068">
            <w:pPr>
              <w:spacing w:after="0" w:line="240" w:lineRule="auto"/>
              <w:jc w:val="center"/>
              <w:rPr>
                <w:rFonts w:ascii="Times New Roman" w:hAnsi="Times New Roman" w:cs="Times New Roman"/>
              </w:rPr>
            </w:pPr>
          </w:p>
        </w:tc>
        <w:tc>
          <w:tcPr>
            <w:tcW w:w="1843" w:type="dxa"/>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7</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Бэби-бум в США в 40-50гг. прошлого века, среди прочих социально-экономических эффектов,  привел к миграции многодетных семей из больших городов в пригороды и вызвал рост жилищного малоэтажного строительства.</w:t>
            </w:r>
          </w:p>
          <w:p w:rsidR="008D7D61" w:rsidRPr="005C182A" w:rsidRDefault="008D7D61" w:rsidP="00166068">
            <w:pPr>
              <w:spacing w:after="0" w:line="240" w:lineRule="auto"/>
              <w:rPr>
                <w:rFonts w:ascii="Times New Roman" w:hAnsi="Times New Roman" w:cs="Times New Roman"/>
              </w:rPr>
            </w:pPr>
          </w:p>
          <w:p w:rsidR="008D7D61" w:rsidRPr="005C182A" w:rsidRDefault="008D7D61" w:rsidP="00166068">
            <w:pPr>
              <w:spacing w:after="0" w:line="240" w:lineRule="auto"/>
              <w:rPr>
                <w:rFonts w:ascii="Times New Roman" w:hAnsi="Times New Roman" w:cs="Times New Roman"/>
              </w:rPr>
            </w:pPr>
          </w:p>
          <w:p w:rsidR="008D7D61" w:rsidRPr="005C182A" w:rsidRDefault="008D7D61" w:rsidP="00166068">
            <w:pPr>
              <w:spacing w:after="0" w:line="240" w:lineRule="auto"/>
              <w:rPr>
                <w:rFonts w:ascii="Times New Roman" w:hAnsi="Times New Roman" w:cs="Times New Roman"/>
              </w:rPr>
            </w:pPr>
          </w:p>
          <w:p w:rsidR="008D7D61" w:rsidRPr="005C182A" w:rsidRDefault="008D7D61" w:rsidP="00166068">
            <w:pPr>
              <w:spacing w:after="0" w:line="240" w:lineRule="auto"/>
              <w:rPr>
                <w:rFonts w:ascii="Times New Roman" w:hAnsi="Times New Roman" w:cs="Times New Roman"/>
              </w:rPr>
            </w:pPr>
          </w:p>
          <w:p w:rsidR="008D7D61" w:rsidRPr="005C182A" w:rsidRDefault="008D7D61" w:rsidP="00166068">
            <w:pPr>
              <w:spacing w:after="0" w:line="240" w:lineRule="auto"/>
              <w:rPr>
                <w:rFonts w:ascii="Times New Roman" w:hAnsi="Times New Roman" w:cs="Times New Roman"/>
              </w:rPr>
            </w:pPr>
          </w:p>
          <w:p w:rsidR="008D7D61" w:rsidRPr="005C182A" w:rsidRDefault="008D7D61" w:rsidP="00166068">
            <w:pPr>
              <w:spacing w:after="0" w:line="240" w:lineRule="auto"/>
              <w:jc w:val="center"/>
              <w:rPr>
                <w:rFonts w:ascii="Times New Roman" w:hAnsi="Times New Roman" w:cs="Times New Roman"/>
              </w:rPr>
            </w:pPr>
          </w:p>
        </w:tc>
        <w:tc>
          <w:tcPr>
            <w:tcW w:w="2091" w:type="dxa"/>
            <w:vAlign w:val="center"/>
          </w:tcPr>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Необходимо создать условия:</w:t>
            </w:r>
          </w:p>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1. для духовно-нравственного развития и воспитания маленьких граждан (открыть недостающие детские дошкольные учреждения, школы, учреждения доп. образования, спортивные сооружения и т.д.);</w:t>
            </w:r>
          </w:p>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2. для переселения представителей наиболее востребованных специальностей и членов их семей с предоставлением земельных участков под индивидуальное жилищное строительство.</w:t>
            </w:r>
          </w:p>
        </w:tc>
      </w:tr>
      <w:tr w:rsidR="008D7D61" w:rsidRPr="005C182A">
        <w:trPr>
          <w:jc w:val="center"/>
        </w:trPr>
        <w:tc>
          <w:tcPr>
            <w:tcW w:w="547"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2</w:t>
            </w:r>
          </w:p>
        </w:tc>
        <w:tc>
          <w:tcPr>
            <w:tcW w:w="2538" w:type="dxa"/>
            <w:vAlign w:val="center"/>
          </w:tcPr>
          <w:p w:rsidR="008D7D61" w:rsidRPr="005C182A" w:rsidRDefault="008D7D61" w:rsidP="00166068">
            <w:pPr>
              <w:spacing w:after="0" w:line="240" w:lineRule="auto"/>
              <w:rPr>
                <w:rFonts w:ascii="Times New Roman" w:hAnsi="Times New Roman" w:cs="Times New Roman"/>
              </w:rPr>
            </w:pPr>
            <w:r w:rsidRPr="005C182A">
              <w:rPr>
                <w:rFonts w:ascii="Times New Roman" w:hAnsi="Times New Roman" w:cs="Times New Roman"/>
              </w:rPr>
              <w:t>Повышение уровня жизни населения в целом по России и, в частности, более привлекательные и комфортные условия  для жизни в ближайших крупных городах – г.</w:t>
            </w:r>
            <w:r>
              <w:rPr>
                <w:rFonts w:ascii="Times New Roman" w:hAnsi="Times New Roman" w:cs="Times New Roman"/>
              </w:rPr>
              <w:t>Казань</w:t>
            </w:r>
            <w:r w:rsidRPr="005C182A">
              <w:rPr>
                <w:rFonts w:ascii="Times New Roman" w:hAnsi="Times New Roman" w:cs="Times New Roman"/>
              </w:rPr>
              <w:t xml:space="preserve">, г.Набережные </w:t>
            </w:r>
            <w:r w:rsidRPr="005C182A">
              <w:rPr>
                <w:rFonts w:ascii="Times New Roman" w:hAnsi="Times New Roman" w:cs="Times New Roman"/>
              </w:rPr>
              <w:lastRenderedPageBreak/>
              <w:t>Челны и т.д.</w:t>
            </w:r>
          </w:p>
        </w:tc>
        <w:tc>
          <w:tcPr>
            <w:tcW w:w="1559"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lastRenderedPageBreak/>
              <w:t>существует</w:t>
            </w:r>
          </w:p>
        </w:tc>
        <w:tc>
          <w:tcPr>
            <w:tcW w:w="1843" w:type="dxa"/>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b/>
                <w:bCs/>
              </w:rPr>
              <w:t>7</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 xml:space="preserve">существует проблема миграциитрудоспособного населения в города с более высоким </w:t>
            </w:r>
            <w:r w:rsidRPr="005C182A">
              <w:rPr>
                <w:rFonts w:ascii="Times New Roman" w:hAnsi="Times New Roman" w:cs="Times New Roman"/>
              </w:rPr>
              <w:lastRenderedPageBreak/>
              <w:t>уровнем жизни</w:t>
            </w:r>
          </w:p>
        </w:tc>
        <w:tc>
          <w:tcPr>
            <w:tcW w:w="1843" w:type="dxa"/>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lastRenderedPageBreak/>
              <w:t>9</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негативное влияние фактора усилится</w:t>
            </w:r>
          </w:p>
        </w:tc>
        <w:tc>
          <w:tcPr>
            <w:tcW w:w="2091" w:type="dxa"/>
            <w:vAlign w:val="center"/>
          </w:tcPr>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 xml:space="preserve">Строительство объектов социальной инфраструктуры и повышение уровня доходов населения в результате создания эффективных и </w:t>
            </w:r>
            <w:r w:rsidRPr="005C182A">
              <w:rPr>
                <w:rFonts w:ascii="Times New Roman" w:hAnsi="Times New Roman" w:cs="Times New Roman"/>
              </w:rPr>
              <w:lastRenderedPageBreak/>
              <w:t>успешных производств на территории Мамадышского района.</w:t>
            </w:r>
          </w:p>
        </w:tc>
      </w:tr>
      <w:tr w:rsidR="008D7D61" w:rsidRPr="005C182A">
        <w:trPr>
          <w:jc w:val="center"/>
        </w:trPr>
        <w:tc>
          <w:tcPr>
            <w:tcW w:w="547"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lastRenderedPageBreak/>
              <w:t>3</w:t>
            </w:r>
          </w:p>
        </w:tc>
        <w:tc>
          <w:tcPr>
            <w:tcW w:w="2538" w:type="dxa"/>
            <w:vAlign w:val="center"/>
          </w:tcPr>
          <w:p w:rsidR="008D7D61" w:rsidRPr="005C182A" w:rsidRDefault="008D7D61" w:rsidP="00166068">
            <w:pPr>
              <w:spacing w:after="0" w:line="240" w:lineRule="auto"/>
              <w:rPr>
                <w:rFonts w:ascii="Times New Roman" w:hAnsi="Times New Roman" w:cs="Times New Roman"/>
              </w:rPr>
            </w:pPr>
            <w:r w:rsidRPr="005C182A">
              <w:rPr>
                <w:rFonts w:ascii="Times New Roman" w:hAnsi="Times New Roman" w:cs="Times New Roman"/>
              </w:rPr>
              <w:t>Отсутствие квалифицированных кадров во всех сферах народного хозяйства, в том числе для вновь создаваемых производств.</w:t>
            </w:r>
          </w:p>
        </w:tc>
        <w:tc>
          <w:tcPr>
            <w:tcW w:w="1559"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высокая</w:t>
            </w:r>
          </w:p>
        </w:tc>
        <w:tc>
          <w:tcPr>
            <w:tcW w:w="1843" w:type="dxa"/>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5</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 «-»</w:t>
            </w:r>
          </w:p>
          <w:p w:rsidR="008D7D61" w:rsidRPr="005C182A" w:rsidRDefault="008D7D61" w:rsidP="00166068">
            <w:pPr>
              <w:spacing w:after="0" w:line="240" w:lineRule="auto"/>
              <w:jc w:val="center"/>
              <w:rPr>
                <w:rFonts w:ascii="Times New Roman" w:hAnsi="Times New Roman" w:cs="Times New Roman"/>
              </w:rPr>
            </w:pPr>
          </w:p>
        </w:tc>
        <w:tc>
          <w:tcPr>
            <w:tcW w:w="1843" w:type="dxa"/>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9</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 «-»</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негативное влияние фактора усилится</w:t>
            </w:r>
          </w:p>
        </w:tc>
        <w:tc>
          <w:tcPr>
            <w:tcW w:w="2091" w:type="dxa"/>
            <w:vAlign w:val="center"/>
          </w:tcPr>
          <w:p w:rsidR="008D7D61" w:rsidRPr="005C182A" w:rsidRDefault="008D7D61" w:rsidP="00166068">
            <w:pPr>
              <w:spacing w:after="0" w:line="240" w:lineRule="auto"/>
              <w:rPr>
                <w:rFonts w:ascii="Times New Roman" w:hAnsi="Times New Roman" w:cs="Times New Roman"/>
              </w:rPr>
            </w:pPr>
            <w:r w:rsidRPr="005C182A">
              <w:rPr>
                <w:rFonts w:ascii="Times New Roman" w:hAnsi="Times New Roman" w:cs="Times New Roman"/>
              </w:rPr>
              <w:t>1.Решение проблемы за счет трудовой миграции квалифицированных кадров.</w:t>
            </w:r>
          </w:p>
          <w:p w:rsidR="008D7D61" w:rsidRPr="005C182A" w:rsidRDefault="008D7D61" w:rsidP="00166068">
            <w:pPr>
              <w:spacing w:after="0" w:line="240" w:lineRule="auto"/>
              <w:rPr>
                <w:rFonts w:ascii="Times New Roman" w:hAnsi="Times New Roman" w:cs="Times New Roman"/>
              </w:rPr>
            </w:pPr>
            <w:r w:rsidRPr="005C182A">
              <w:rPr>
                <w:rFonts w:ascii="Times New Roman" w:hAnsi="Times New Roman" w:cs="Times New Roman"/>
              </w:rPr>
              <w:t>2.Реализация комплекса мер по повышению уровня жизни населения, для  предотвращения  утечки кадров.</w:t>
            </w:r>
          </w:p>
        </w:tc>
      </w:tr>
      <w:tr w:rsidR="008D7D61" w:rsidRPr="005C182A">
        <w:trPr>
          <w:jc w:val="center"/>
        </w:trPr>
        <w:tc>
          <w:tcPr>
            <w:tcW w:w="547"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4</w:t>
            </w:r>
          </w:p>
        </w:tc>
        <w:tc>
          <w:tcPr>
            <w:tcW w:w="2538" w:type="dxa"/>
            <w:vAlign w:val="center"/>
          </w:tcPr>
          <w:p w:rsidR="008D7D61" w:rsidRPr="005C182A" w:rsidRDefault="008D7D61" w:rsidP="00166068">
            <w:pPr>
              <w:spacing w:after="0" w:line="240" w:lineRule="auto"/>
              <w:rPr>
                <w:rFonts w:ascii="Times New Roman" w:hAnsi="Times New Roman" w:cs="Times New Roman"/>
              </w:rPr>
            </w:pPr>
            <w:r w:rsidRPr="005C182A">
              <w:rPr>
                <w:rFonts w:ascii="Times New Roman" w:hAnsi="Times New Roman" w:cs="Times New Roman"/>
              </w:rPr>
              <w:t>Миграция представителей из социально неблагополучных слоев населения(в основном, из близлежащих городов) в сельские поселения Мамадышского района.</w:t>
            </w:r>
          </w:p>
        </w:tc>
        <w:tc>
          <w:tcPr>
            <w:tcW w:w="1559"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высокая</w:t>
            </w:r>
          </w:p>
        </w:tc>
        <w:tc>
          <w:tcPr>
            <w:tcW w:w="1843" w:type="dxa"/>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5</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 «-»</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разница в ценах на недвижимость между близлежащими городами  и поселениями Мамадышского района, стала причиной миграции данных категорий граждан, что, в свою, очередь, вызвало рост преступности, алкоголизма и наркомании, также увеличение смертности и всплеск социально обусловленных заболеваний.</w:t>
            </w:r>
          </w:p>
        </w:tc>
        <w:tc>
          <w:tcPr>
            <w:tcW w:w="1843" w:type="dxa"/>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10</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 «-»</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негативное влияние фактора усилится</w:t>
            </w:r>
          </w:p>
        </w:tc>
        <w:tc>
          <w:tcPr>
            <w:tcW w:w="2091" w:type="dxa"/>
            <w:vAlign w:val="center"/>
          </w:tcPr>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Если не разработать комплекс мер по регулированию внутренней (внутристрановой) миграции, Мамадышский район, особенно учитывая его сельский тип расселения, может превратиться всвоего рода гетто для маргинальных слоев общества из близлежащих городов</w:t>
            </w:r>
          </w:p>
        </w:tc>
      </w:tr>
      <w:tr w:rsidR="008D7D61" w:rsidRPr="005C182A">
        <w:trPr>
          <w:jc w:val="center"/>
        </w:trPr>
        <w:tc>
          <w:tcPr>
            <w:tcW w:w="547"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5</w:t>
            </w:r>
          </w:p>
        </w:tc>
        <w:tc>
          <w:tcPr>
            <w:tcW w:w="2538" w:type="dxa"/>
            <w:vAlign w:val="center"/>
          </w:tcPr>
          <w:p w:rsidR="008D7D61" w:rsidRPr="005C182A" w:rsidRDefault="008D7D61" w:rsidP="00166068">
            <w:pPr>
              <w:spacing w:after="0" w:line="240" w:lineRule="auto"/>
              <w:rPr>
                <w:rFonts w:ascii="Times New Roman" w:hAnsi="Times New Roman" w:cs="Times New Roman"/>
              </w:rPr>
            </w:pPr>
            <w:r w:rsidRPr="005C182A">
              <w:rPr>
                <w:rFonts w:ascii="Times New Roman" w:hAnsi="Times New Roman" w:cs="Times New Roman"/>
              </w:rPr>
              <w:t xml:space="preserve"> Возникновение тренда на популяризацию здорового образа жизни.</w:t>
            </w:r>
          </w:p>
        </w:tc>
        <w:tc>
          <w:tcPr>
            <w:tcW w:w="1559"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существует</w:t>
            </w:r>
          </w:p>
        </w:tc>
        <w:tc>
          <w:tcPr>
            <w:tcW w:w="1843" w:type="dxa"/>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3</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w:t>
            </w:r>
          </w:p>
          <w:p w:rsidR="008D7D61" w:rsidRPr="005C182A" w:rsidRDefault="008D7D61" w:rsidP="00166068">
            <w:pPr>
              <w:spacing w:after="0" w:line="240" w:lineRule="auto"/>
              <w:jc w:val="center"/>
              <w:rPr>
                <w:rFonts w:ascii="Times New Roman" w:hAnsi="Times New Roman" w:cs="Times New Roman"/>
              </w:rPr>
            </w:pPr>
          </w:p>
        </w:tc>
        <w:tc>
          <w:tcPr>
            <w:tcW w:w="1843" w:type="dxa"/>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9</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 «+»</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позитивное влияние фактора может усилиться, если активно воспользоваться предоставляемыми возможностями</w:t>
            </w:r>
          </w:p>
        </w:tc>
        <w:tc>
          <w:tcPr>
            <w:tcW w:w="2091" w:type="dxa"/>
            <w:vAlign w:val="center"/>
          </w:tcPr>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1.Строительство спортивных сооружений, популяризация массовых видов спорта.</w:t>
            </w:r>
          </w:p>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 xml:space="preserve">2.Использование имеющегося природного потенциала Мамадышского </w:t>
            </w:r>
            <w:r w:rsidRPr="005C182A">
              <w:rPr>
                <w:rFonts w:ascii="Times New Roman" w:hAnsi="Times New Roman" w:cs="Times New Roman"/>
              </w:rPr>
              <w:lastRenderedPageBreak/>
              <w:t>района для развития экологического туризма.</w:t>
            </w:r>
          </w:p>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3.Использование данного тренда для популяризации продуктов «произведенных в Мамадыше», в одном из самых экологически чистых районов РФ.</w:t>
            </w:r>
          </w:p>
        </w:tc>
      </w:tr>
    </w:tbl>
    <w:p w:rsidR="008D7D61" w:rsidRDefault="008D7D61" w:rsidP="00912A36">
      <w:pPr>
        <w:ind w:firstLine="709"/>
        <w:jc w:val="both"/>
      </w:pPr>
    </w:p>
    <w:p w:rsidR="008D7D61" w:rsidRPr="00166068" w:rsidRDefault="008D7D61" w:rsidP="00166068">
      <w:pPr>
        <w:pStyle w:val="13"/>
        <w:spacing w:line="360" w:lineRule="auto"/>
        <w:jc w:val="both"/>
        <w:rPr>
          <w:rStyle w:val="mw-headline"/>
          <w:rFonts w:ascii="Times New Roman" w:hAnsi="Times New Roman" w:cs="Times New Roman"/>
          <w:b/>
          <w:bCs/>
          <w:i/>
          <w:iCs/>
          <w:sz w:val="28"/>
          <w:szCs w:val="28"/>
        </w:rPr>
      </w:pPr>
      <w:bookmarkStart w:id="43" w:name="_Toc349887743"/>
      <w:r w:rsidRPr="00166068">
        <w:rPr>
          <w:rStyle w:val="mw-headline"/>
          <w:rFonts w:ascii="Times New Roman" w:hAnsi="Times New Roman" w:cs="Times New Roman"/>
          <w:b/>
          <w:bCs/>
          <w:i/>
          <w:iCs/>
          <w:sz w:val="28"/>
          <w:szCs w:val="28"/>
        </w:rPr>
        <w:t>Технологические факторы</w:t>
      </w:r>
      <w:bookmarkEnd w:id="43"/>
    </w:p>
    <w:p w:rsidR="008D7D61" w:rsidRPr="00D34085" w:rsidRDefault="008D7D61" w:rsidP="00D34085">
      <w:pPr>
        <w:ind w:firstLine="709"/>
        <w:jc w:val="right"/>
        <w:rPr>
          <w:rFonts w:ascii="Times New Roman" w:hAnsi="Times New Roman" w:cs="Times New Roman"/>
          <w:b/>
          <w:bCs/>
        </w:rPr>
      </w:pPr>
      <w:r w:rsidRPr="00D34085">
        <w:rPr>
          <w:rFonts w:ascii="Times New Roman" w:hAnsi="Times New Roman" w:cs="Times New Roman"/>
          <w:b/>
          <w:bCs/>
        </w:rPr>
        <w:t xml:space="preserve">Таблица </w:t>
      </w:r>
      <w:r w:rsidR="00D46A23">
        <w:rPr>
          <w:rFonts w:ascii="Times New Roman" w:hAnsi="Times New Roman" w:cs="Times New Roman"/>
          <w:b/>
          <w:bCs/>
        </w:rPr>
        <w:t>9</w:t>
      </w:r>
      <w:r w:rsidRPr="00D34085">
        <w:rPr>
          <w:rFonts w:ascii="Times New Roman" w:hAnsi="Times New Roman" w:cs="Times New Roman"/>
          <w:b/>
          <w:bCs/>
        </w:rPr>
        <w:t>. Технологические факторы макросреды, оказывающие наиболее существенное влияние на деятельность и развитие Мамадышского муниципального района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7"/>
        <w:gridCol w:w="2538"/>
        <w:gridCol w:w="1559"/>
        <w:gridCol w:w="1843"/>
        <w:gridCol w:w="1843"/>
        <w:gridCol w:w="2091"/>
      </w:tblGrid>
      <w:tr w:rsidR="008D7D61" w:rsidRPr="005C182A">
        <w:trPr>
          <w:jc w:val="center"/>
        </w:trPr>
        <w:tc>
          <w:tcPr>
            <w:tcW w:w="547" w:type="dxa"/>
            <w:vMerge w:val="restart"/>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п/п</w:t>
            </w:r>
          </w:p>
        </w:tc>
        <w:tc>
          <w:tcPr>
            <w:tcW w:w="2538" w:type="dxa"/>
            <w:vMerge w:val="restart"/>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Наименование</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фактора</w:t>
            </w:r>
          </w:p>
        </w:tc>
        <w:tc>
          <w:tcPr>
            <w:tcW w:w="1559" w:type="dxa"/>
            <w:vMerge w:val="restart"/>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Вероятность </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наступления</w:t>
            </w:r>
          </w:p>
        </w:tc>
        <w:tc>
          <w:tcPr>
            <w:tcW w:w="3686" w:type="dxa"/>
            <w:gridSpan w:val="2"/>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Степень влияния на деятельность и развитие Мамадышского района</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(по 10-балльной шкале)</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 -позитивное </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 негативное</w:t>
            </w:r>
          </w:p>
        </w:tc>
        <w:tc>
          <w:tcPr>
            <w:tcW w:w="2091" w:type="dxa"/>
            <w:vMerge w:val="restart"/>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Ответная </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реакция</w:t>
            </w:r>
          </w:p>
        </w:tc>
      </w:tr>
      <w:tr w:rsidR="008D7D61" w:rsidRPr="005C182A">
        <w:trPr>
          <w:jc w:val="center"/>
        </w:trPr>
        <w:tc>
          <w:tcPr>
            <w:tcW w:w="547" w:type="dxa"/>
            <w:vMerge/>
            <w:vAlign w:val="center"/>
          </w:tcPr>
          <w:p w:rsidR="008D7D61" w:rsidRPr="005C182A" w:rsidRDefault="008D7D61" w:rsidP="00166068">
            <w:pPr>
              <w:spacing w:after="0" w:line="240" w:lineRule="auto"/>
              <w:jc w:val="both"/>
              <w:rPr>
                <w:rFonts w:ascii="Times New Roman" w:hAnsi="Times New Roman" w:cs="Times New Roman"/>
              </w:rPr>
            </w:pPr>
          </w:p>
        </w:tc>
        <w:tc>
          <w:tcPr>
            <w:tcW w:w="2538" w:type="dxa"/>
            <w:vMerge/>
            <w:vAlign w:val="center"/>
          </w:tcPr>
          <w:p w:rsidR="008D7D61" w:rsidRPr="005C182A" w:rsidRDefault="008D7D61" w:rsidP="00166068">
            <w:pPr>
              <w:spacing w:after="0" w:line="240" w:lineRule="auto"/>
              <w:jc w:val="both"/>
              <w:rPr>
                <w:rFonts w:ascii="Times New Roman" w:hAnsi="Times New Roman" w:cs="Times New Roman"/>
              </w:rPr>
            </w:pPr>
          </w:p>
        </w:tc>
        <w:tc>
          <w:tcPr>
            <w:tcW w:w="1559" w:type="dxa"/>
            <w:vMerge/>
            <w:vAlign w:val="center"/>
          </w:tcPr>
          <w:p w:rsidR="008D7D61" w:rsidRPr="005C182A" w:rsidRDefault="008D7D61" w:rsidP="00166068">
            <w:pPr>
              <w:spacing w:after="0" w:line="240" w:lineRule="auto"/>
              <w:jc w:val="both"/>
              <w:rPr>
                <w:rFonts w:ascii="Times New Roman" w:hAnsi="Times New Roman" w:cs="Times New Roman"/>
              </w:rPr>
            </w:pPr>
          </w:p>
        </w:tc>
        <w:tc>
          <w:tcPr>
            <w:tcW w:w="1843" w:type="dxa"/>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сейчас</w:t>
            </w:r>
          </w:p>
        </w:tc>
        <w:tc>
          <w:tcPr>
            <w:tcW w:w="1843" w:type="dxa"/>
            <w:vAlign w:val="center"/>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через </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3-5 лет</w:t>
            </w:r>
          </w:p>
        </w:tc>
        <w:tc>
          <w:tcPr>
            <w:tcW w:w="2091" w:type="dxa"/>
            <w:vMerge/>
            <w:vAlign w:val="center"/>
          </w:tcPr>
          <w:p w:rsidR="008D7D61" w:rsidRPr="005C182A" w:rsidRDefault="008D7D61" w:rsidP="00166068">
            <w:pPr>
              <w:spacing w:after="0" w:line="240" w:lineRule="auto"/>
              <w:jc w:val="both"/>
              <w:rPr>
                <w:rFonts w:ascii="Times New Roman" w:hAnsi="Times New Roman" w:cs="Times New Roman"/>
              </w:rPr>
            </w:pPr>
          </w:p>
        </w:tc>
      </w:tr>
      <w:tr w:rsidR="008D7D61" w:rsidRPr="005C182A">
        <w:trPr>
          <w:trHeight w:val="2282"/>
          <w:jc w:val="center"/>
        </w:trPr>
        <w:tc>
          <w:tcPr>
            <w:tcW w:w="547"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1</w:t>
            </w:r>
          </w:p>
        </w:tc>
        <w:tc>
          <w:tcPr>
            <w:tcW w:w="2538" w:type="dxa"/>
            <w:vAlign w:val="center"/>
          </w:tcPr>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Развитие информационных технологий, снятие множества коммуникационных ограничений.</w:t>
            </w:r>
          </w:p>
        </w:tc>
        <w:tc>
          <w:tcPr>
            <w:tcW w:w="1559"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высокая</w:t>
            </w:r>
          </w:p>
        </w:tc>
        <w:tc>
          <w:tcPr>
            <w:tcW w:w="1843" w:type="dxa"/>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2</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w:t>
            </w:r>
          </w:p>
          <w:p w:rsidR="008D7D61" w:rsidRPr="005C182A" w:rsidRDefault="008D7D61" w:rsidP="00166068">
            <w:pPr>
              <w:spacing w:after="0" w:line="240" w:lineRule="auto"/>
              <w:jc w:val="center"/>
              <w:rPr>
                <w:rFonts w:ascii="Times New Roman" w:hAnsi="Times New Roman" w:cs="Times New Roman"/>
              </w:rPr>
            </w:pPr>
          </w:p>
        </w:tc>
        <w:tc>
          <w:tcPr>
            <w:tcW w:w="1843" w:type="dxa"/>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9</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позитивное влияние фактора усилится</w:t>
            </w:r>
          </w:p>
        </w:tc>
        <w:tc>
          <w:tcPr>
            <w:tcW w:w="2091" w:type="dxa"/>
            <w:vAlign w:val="center"/>
          </w:tcPr>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Необходимо воспользоваться возможностями сети Интернет, в т.ч. социальных сетей  для:</w:t>
            </w:r>
          </w:p>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1.привлечения внешних инвестиций для развития бизнеса на территории района;</w:t>
            </w:r>
          </w:p>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2. для повышения туристической привлекательности района;</w:t>
            </w:r>
          </w:p>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 xml:space="preserve">3. для популяризации брендов,  «произведенных в Мамадыше». </w:t>
            </w:r>
          </w:p>
        </w:tc>
      </w:tr>
      <w:tr w:rsidR="008D7D61" w:rsidRPr="005C182A">
        <w:trPr>
          <w:jc w:val="center"/>
        </w:trPr>
        <w:tc>
          <w:tcPr>
            <w:tcW w:w="547"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2</w:t>
            </w:r>
          </w:p>
        </w:tc>
        <w:tc>
          <w:tcPr>
            <w:tcW w:w="2538" w:type="dxa"/>
            <w:vAlign w:val="center"/>
          </w:tcPr>
          <w:p w:rsidR="008D7D61" w:rsidRPr="005C182A" w:rsidRDefault="008D7D61" w:rsidP="00166068">
            <w:pPr>
              <w:spacing w:after="0" w:line="240" w:lineRule="auto"/>
              <w:rPr>
                <w:rFonts w:ascii="Times New Roman" w:hAnsi="Times New Roman" w:cs="Times New Roman"/>
              </w:rPr>
            </w:pPr>
            <w:r w:rsidRPr="005C182A">
              <w:rPr>
                <w:rFonts w:ascii="Times New Roman" w:hAnsi="Times New Roman" w:cs="Times New Roman"/>
              </w:rPr>
              <w:t>Внедрение современной техники и технологий в сельское хозяйство, строительство и др. отрасли</w:t>
            </w:r>
          </w:p>
        </w:tc>
        <w:tc>
          <w:tcPr>
            <w:tcW w:w="1559"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высокая</w:t>
            </w:r>
          </w:p>
        </w:tc>
        <w:tc>
          <w:tcPr>
            <w:tcW w:w="1843" w:type="dxa"/>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b/>
                <w:bCs/>
              </w:rPr>
              <w:t>3</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осуществляется оченьограниченным количеством предприятий</w:t>
            </w:r>
          </w:p>
        </w:tc>
        <w:tc>
          <w:tcPr>
            <w:tcW w:w="1843" w:type="dxa"/>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9</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позитивное влияние фактора усилится</w:t>
            </w:r>
          </w:p>
        </w:tc>
        <w:tc>
          <w:tcPr>
            <w:tcW w:w="2091" w:type="dxa"/>
            <w:vAlign w:val="center"/>
          </w:tcPr>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 xml:space="preserve">При создании новых производств необходимо сиюминутной экономии предпочесть </w:t>
            </w:r>
            <w:r w:rsidRPr="005C182A">
              <w:rPr>
                <w:rFonts w:ascii="Times New Roman" w:hAnsi="Times New Roman" w:cs="Times New Roman"/>
              </w:rPr>
              <w:lastRenderedPageBreak/>
              <w:t>внедрение современных и наукоемких технологий, которые предоставят своему обладателю технологическое преимущество на несколько лет.</w:t>
            </w:r>
          </w:p>
        </w:tc>
      </w:tr>
      <w:tr w:rsidR="008D7D61" w:rsidRPr="005C182A">
        <w:trPr>
          <w:jc w:val="center"/>
        </w:trPr>
        <w:tc>
          <w:tcPr>
            <w:tcW w:w="547"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lastRenderedPageBreak/>
              <w:t>3</w:t>
            </w:r>
          </w:p>
        </w:tc>
        <w:tc>
          <w:tcPr>
            <w:tcW w:w="2538" w:type="dxa"/>
            <w:vAlign w:val="center"/>
          </w:tcPr>
          <w:p w:rsidR="008D7D61" w:rsidRPr="005C182A" w:rsidRDefault="008D7D61" w:rsidP="00166068">
            <w:pPr>
              <w:spacing w:after="0" w:line="240" w:lineRule="auto"/>
              <w:rPr>
                <w:rFonts w:ascii="Times New Roman" w:hAnsi="Times New Roman" w:cs="Times New Roman"/>
              </w:rPr>
            </w:pPr>
            <w:r w:rsidRPr="005C182A">
              <w:rPr>
                <w:rFonts w:ascii="Times New Roman" w:hAnsi="Times New Roman" w:cs="Times New Roman"/>
              </w:rPr>
              <w:t>Государственная поддержка научно-исследовательской деятельности</w:t>
            </w:r>
          </w:p>
        </w:tc>
        <w:tc>
          <w:tcPr>
            <w:tcW w:w="1559" w:type="dxa"/>
            <w:vAlign w:val="center"/>
          </w:tcPr>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высокая</w:t>
            </w:r>
          </w:p>
        </w:tc>
        <w:tc>
          <w:tcPr>
            <w:tcW w:w="1843" w:type="dxa"/>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0</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отсутствие влияния</w:t>
            </w:r>
          </w:p>
        </w:tc>
        <w:tc>
          <w:tcPr>
            <w:tcW w:w="1843" w:type="dxa"/>
          </w:tcPr>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3</w:t>
            </w:r>
          </w:p>
          <w:p w:rsidR="008D7D61" w:rsidRPr="005C182A" w:rsidRDefault="008D7D61" w:rsidP="00166068">
            <w:pPr>
              <w:spacing w:after="0" w:line="240" w:lineRule="auto"/>
              <w:jc w:val="center"/>
              <w:rPr>
                <w:rFonts w:ascii="Times New Roman" w:hAnsi="Times New Roman" w:cs="Times New Roman"/>
                <w:b/>
                <w:bCs/>
              </w:rPr>
            </w:pPr>
            <w:r w:rsidRPr="005C182A">
              <w:rPr>
                <w:rFonts w:ascii="Times New Roman" w:hAnsi="Times New Roman" w:cs="Times New Roman"/>
                <w:b/>
                <w:bCs/>
              </w:rPr>
              <w:t xml:space="preserve"> «+»</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Удобное географическое расположение г.Мамадыш +большое количество научных разработок в ВУЗах РТ</w:t>
            </w:r>
          </w:p>
          <w:p w:rsidR="008D7D61" w:rsidRPr="005C182A" w:rsidRDefault="008D7D61" w:rsidP="00166068">
            <w:pPr>
              <w:spacing w:after="0" w:line="240" w:lineRule="auto"/>
              <w:jc w:val="center"/>
              <w:rPr>
                <w:rFonts w:ascii="Times New Roman" w:hAnsi="Times New Roman" w:cs="Times New Roman"/>
              </w:rPr>
            </w:pPr>
            <w:r w:rsidRPr="005C182A">
              <w:rPr>
                <w:rFonts w:ascii="Times New Roman" w:hAnsi="Times New Roman" w:cs="Times New Roman"/>
              </w:rPr>
              <w:t>, предоставляет возможность для внедрения наиболее перспективных разработок на территории Мамадышского района.</w:t>
            </w:r>
          </w:p>
        </w:tc>
        <w:tc>
          <w:tcPr>
            <w:tcW w:w="2091" w:type="dxa"/>
            <w:vAlign w:val="center"/>
          </w:tcPr>
          <w:p w:rsidR="008D7D61" w:rsidRPr="005C182A" w:rsidRDefault="008D7D61" w:rsidP="00166068">
            <w:pPr>
              <w:spacing w:after="0" w:line="240" w:lineRule="auto"/>
              <w:jc w:val="both"/>
              <w:rPr>
                <w:rFonts w:ascii="Times New Roman" w:hAnsi="Times New Roman" w:cs="Times New Roman"/>
              </w:rPr>
            </w:pPr>
            <w:r w:rsidRPr="005C182A">
              <w:rPr>
                <w:rFonts w:ascii="Times New Roman" w:hAnsi="Times New Roman" w:cs="Times New Roman"/>
              </w:rPr>
              <w:t>Развивать коммуникации с ВУЗами РТ в области внедрения научно-технических разработок.</w:t>
            </w:r>
          </w:p>
        </w:tc>
      </w:tr>
    </w:tbl>
    <w:p w:rsidR="008D7D61" w:rsidRDefault="008D7D61" w:rsidP="00912A36"/>
    <w:p w:rsidR="008D7D61" w:rsidRPr="00AA7405" w:rsidRDefault="008D7D61" w:rsidP="00166068">
      <w:pPr>
        <w:pStyle w:val="2"/>
        <w:spacing w:before="0" w:after="200"/>
        <w:ind w:firstLine="771"/>
        <w:rPr>
          <w:color w:val="auto"/>
          <w:sz w:val="28"/>
          <w:szCs w:val="28"/>
        </w:rPr>
      </w:pPr>
      <w:bookmarkStart w:id="44" w:name="_Toc452444544"/>
      <w:r w:rsidRPr="00AA7405">
        <w:rPr>
          <w:color w:val="auto"/>
          <w:sz w:val="28"/>
          <w:szCs w:val="28"/>
        </w:rPr>
        <w:t>3.</w:t>
      </w:r>
      <w:r>
        <w:rPr>
          <w:color w:val="auto"/>
          <w:sz w:val="28"/>
          <w:szCs w:val="28"/>
        </w:rPr>
        <w:t>3</w:t>
      </w:r>
      <w:r>
        <w:rPr>
          <w:color w:val="auto"/>
          <w:sz w:val="28"/>
          <w:szCs w:val="28"/>
          <w:lang w:val="en-US"/>
        </w:rPr>
        <w:t>SWOT</w:t>
      </w:r>
      <w:r w:rsidRPr="00166068">
        <w:rPr>
          <w:color w:val="auto"/>
          <w:sz w:val="28"/>
          <w:szCs w:val="28"/>
        </w:rPr>
        <w:t>– анализ</w:t>
      </w:r>
      <w:bookmarkEnd w:id="44"/>
    </w:p>
    <w:p w:rsidR="008D7D61" w:rsidRPr="00166068" w:rsidRDefault="008D7D61" w:rsidP="00166068">
      <w:pPr>
        <w:spacing w:after="0" w:line="360" w:lineRule="auto"/>
        <w:ind w:firstLine="709"/>
        <w:jc w:val="both"/>
        <w:rPr>
          <w:rFonts w:ascii="Times New Roman" w:hAnsi="Times New Roman" w:cs="Times New Roman"/>
          <w:sz w:val="28"/>
          <w:szCs w:val="28"/>
        </w:rPr>
      </w:pPr>
      <w:r w:rsidRPr="00166068">
        <w:rPr>
          <w:rFonts w:ascii="Times New Roman" w:hAnsi="Times New Roman" w:cs="Times New Roman"/>
          <w:sz w:val="28"/>
          <w:szCs w:val="28"/>
          <w:lang w:val="en-US"/>
        </w:rPr>
        <w:t>SWOT</w:t>
      </w:r>
      <w:r w:rsidRPr="00166068">
        <w:rPr>
          <w:rFonts w:ascii="Times New Roman" w:hAnsi="Times New Roman" w:cs="Times New Roman"/>
          <w:sz w:val="28"/>
          <w:szCs w:val="28"/>
        </w:rPr>
        <w:t xml:space="preserve"> – анализ – наиболее распространенный метод стратегического планирования, подразумевающий комплексную оценку влияния внешних и внутренних факторов (явлений) на деятельность и развитие любого экономического субъекта (будь то страна, регион, предприятие и т.д.).</w:t>
      </w:r>
    </w:p>
    <w:p w:rsidR="008D7D61" w:rsidRDefault="008D7D61" w:rsidP="00166068">
      <w:pPr>
        <w:spacing w:after="0" w:line="360" w:lineRule="auto"/>
        <w:ind w:firstLine="709"/>
        <w:jc w:val="both"/>
        <w:rPr>
          <w:b/>
          <w:bCs/>
        </w:rPr>
      </w:pPr>
      <w:r w:rsidRPr="00166068">
        <w:rPr>
          <w:rFonts w:ascii="Times New Roman" w:hAnsi="Times New Roman" w:cs="Times New Roman"/>
          <w:sz w:val="28"/>
          <w:szCs w:val="28"/>
        </w:rPr>
        <w:t xml:space="preserve">Все факторы делятся на четыре категории: strengths (сильные стороны), weaknesses (слабые стороны), opportunities (возможности) и threats (угрозы). Метод подразумевает </w:t>
      </w:r>
      <w:r w:rsidRPr="00166068">
        <w:rPr>
          <w:rFonts w:ascii="Times New Roman" w:hAnsi="Times New Roman" w:cs="Times New Roman"/>
          <w:color w:val="000000"/>
          <w:sz w:val="28"/>
          <w:szCs w:val="28"/>
        </w:rPr>
        <w:t xml:space="preserve">анализ сильных и слабых сторон муниципального района, а также возможностей и угроз со стороны внешней окружающей среды. «S» и «W» относятся к состоянию исследуемой территории, а «O» и «T» к внешнему окружению  - так называемой макросреде (наиболее значимые факторы из </w:t>
      </w:r>
      <w:r w:rsidRPr="00166068">
        <w:rPr>
          <w:rFonts w:ascii="Times New Roman" w:hAnsi="Times New Roman" w:cs="Times New Roman"/>
          <w:color w:val="000000"/>
          <w:sz w:val="28"/>
          <w:szCs w:val="28"/>
          <w:lang w:val="en-US"/>
        </w:rPr>
        <w:t>PEST</w:t>
      </w:r>
      <w:r w:rsidRPr="00166068">
        <w:rPr>
          <w:rFonts w:ascii="Times New Roman" w:hAnsi="Times New Roman" w:cs="Times New Roman"/>
          <w:color w:val="000000"/>
          <w:sz w:val="28"/>
          <w:szCs w:val="28"/>
        </w:rPr>
        <w:t xml:space="preserve">-анализа).  </w:t>
      </w:r>
    </w:p>
    <w:p w:rsidR="00CA733D" w:rsidRDefault="00CA733D" w:rsidP="00912A36">
      <w:pPr>
        <w:ind w:firstLine="709"/>
        <w:jc w:val="center"/>
        <w:rPr>
          <w:rFonts w:ascii="Times New Roman" w:hAnsi="Times New Roman" w:cs="Times New Roman"/>
          <w:b/>
          <w:bCs/>
          <w:sz w:val="24"/>
          <w:szCs w:val="24"/>
        </w:rPr>
      </w:pPr>
    </w:p>
    <w:p w:rsidR="008D7D61" w:rsidRPr="00166068" w:rsidRDefault="008D7D61" w:rsidP="00D34085">
      <w:pPr>
        <w:ind w:firstLine="709"/>
        <w:jc w:val="right"/>
        <w:rPr>
          <w:rFonts w:ascii="Times New Roman" w:hAnsi="Times New Roman" w:cs="Times New Roman"/>
          <w:b/>
          <w:bCs/>
          <w:sz w:val="24"/>
          <w:szCs w:val="24"/>
        </w:rPr>
      </w:pPr>
      <w:r w:rsidRPr="00166068">
        <w:rPr>
          <w:rFonts w:ascii="Times New Roman" w:hAnsi="Times New Roman" w:cs="Times New Roman"/>
          <w:b/>
          <w:bCs/>
          <w:sz w:val="24"/>
          <w:szCs w:val="24"/>
        </w:rPr>
        <w:t xml:space="preserve">Таблица </w:t>
      </w:r>
      <w:r w:rsidR="00D46A23">
        <w:rPr>
          <w:rFonts w:ascii="Times New Roman" w:hAnsi="Times New Roman" w:cs="Times New Roman"/>
          <w:b/>
          <w:bCs/>
          <w:sz w:val="24"/>
          <w:szCs w:val="24"/>
        </w:rPr>
        <w:t>10</w:t>
      </w:r>
      <w:r w:rsidRPr="00166068">
        <w:rPr>
          <w:rFonts w:ascii="Times New Roman" w:hAnsi="Times New Roman" w:cs="Times New Roman"/>
          <w:b/>
          <w:bCs/>
          <w:sz w:val="24"/>
          <w:szCs w:val="24"/>
        </w:rPr>
        <w:t xml:space="preserve">. Матрица </w:t>
      </w:r>
      <w:r w:rsidRPr="00166068">
        <w:rPr>
          <w:rFonts w:ascii="Times New Roman" w:hAnsi="Times New Roman" w:cs="Times New Roman"/>
          <w:b/>
          <w:bCs/>
          <w:sz w:val="24"/>
          <w:szCs w:val="24"/>
          <w:lang w:val="en-US"/>
        </w:rPr>
        <w:t>SWOT</w:t>
      </w:r>
      <w:r w:rsidRPr="00166068">
        <w:rPr>
          <w:rFonts w:ascii="Times New Roman" w:hAnsi="Times New Roman" w:cs="Times New Roman"/>
          <w:b/>
          <w:bCs/>
          <w:sz w:val="24"/>
          <w:szCs w:val="24"/>
        </w:rPr>
        <w:t>-анализа (часть 1)</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59"/>
        <w:gridCol w:w="4067"/>
        <w:gridCol w:w="3888"/>
      </w:tblGrid>
      <w:tr w:rsidR="008D7D61" w:rsidRPr="00166068">
        <w:tc>
          <w:tcPr>
            <w:tcW w:w="2359" w:type="dxa"/>
          </w:tcPr>
          <w:p w:rsidR="008D7D61" w:rsidRPr="00166068" w:rsidRDefault="008D7D61" w:rsidP="00166068">
            <w:pPr>
              <w:spacing w:after="0" w:line="240" w:lineRule="auto"/>
              <w:jc w:val="center"/>
              <w:rPr>
                <w:rFonts w:ascii="Times New Roman" w:hAnsi="Times New Roman" w:cs="Times New Roman"/>
                <w:b/>
                <w:bCs/>
                <w:sz w:val="24"/>
                <w:szCs w:val="24"/>
              </w:rPr>
            </w:pPr>
            <w:r w:rsidRPr="00166068">
              <w:rPr>
                <w:rFonts w:ascii="Times New Roman" w:hAnsi="Times New Roman" w:cs="Times New Roman"/>
                <w:b/>
                <w:bCs/>
                <w:sz w:val="24"/>
                <w:szCs w:val="24"/>
              </w:rPr>
              <w:t>Параметры оценки</w:t>
            </w:r>
          </w:p>
        </w:tc>
        <w:tc>
          <w:tcPr>
            <w:tcW w:w="4067" w:type="dxa"/>
          </w:tcPr>
          <w:p w:rsidR="008D7D61" w:rsidRPr="00166068" w:rsidRDefault="008D7D61" w:rsidP="00166068">
            <w:pPr>
              <w:spacing w:after="0" w:line="240" w:lineRule="auto"/>
              <w:jc w:val="center"/>
              <w:rPr>
                <w:rFonts w:ascii="Times New Roman" w:hAnsi="Times New Roman" w:cs="Times New Roman"/>
                <w:b/>
                <w:bCs/>
                <w:sz w:val="24"/>
                <w:szCs w:val="24"/>
              </w:rPr>
            </w:pPr>
            <w:r w:rsidRPr="00166068">
              <w:rPr>
                <w:rFonts w:ascii="Times New Roman" w:hAnsi="Times New Roman" w:cs="Times New Roman"/>
                <w:b/>
                <w:bCs/>
                <w:sz w:val="24"/>
                <w:szCs w:val="24"/>
              </w:rPr>
              <w:t>Сильные стороны</w:t>
            </w:r>
          </w:p>
        </w:tc>
        <w:tc>
          <w:tcPr>
            <w:tcW w:w="3888" w:type="dxa"/>
          </w:tcPr>
          <w:p w:rsidR="008D7D61" w:rsidRPr="00166068" w:rsidRDefault="008D7D61" w:rsidP="00166068">
            <w:pPr>
              <w:spacing w:after="0" w:line="240" w:lineRule="auto"/>
              <w:jc w:val="center"/>
              <w:rPr>
                <w:rFonts w:ascii="Times New Roman" w:hAnsi="Times New Roman" w:cs="Times New Roman"/>
                <w:b/>
                <w:bCs/>
                <w:sz w:val="24"/>
                <w:szCs w:val="24"/>
              </w:rPr>
            </w:pPr>
            <w:r w:rsidRPr="00166068">
              <w:rPr>
                <w:rFonts w:ascii="Times New Roman" w:hAnsi="Times New Roman" w:cs="Times New Roman"/>
                <w:b/>
                <w:bCs/>
                <w:sz w:val="24"/>
                <w:szCs w:val="24"/>
              </w:rPr>
              <w:t>Слабые стороны</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География и природные ресурсы</w:t>
            </w:r>
          </w:p>
        </w:tc>
        <w:tc>
          <w:tcPr>
            <w:tcW w:w="4067" w:type="dxa"/>
          </w:tcPr>
          <w:p w:rsidR="008D7D61" w:rsidRPr="00166068" w:rsidRDefault="008D7D61" w:rsidP="00166068">
            <w:pPr>
              <w:spacing w:after="0" w:line="240" w:lineRule="auto"/>
              <w:rPr>
                <w:rFonts w:ascii="Times New Roman" w:hAnsi="Times New Roman" w:cs="Times New Roman"/>
                <w:sz w:val="24"/>
                <w:szCs w:val="24"/>
              </w:rPr>
            </w:pPr>
            <w:r w:rsidRPr="00166068">
              <w:rPr>
                <w:rFonts w:ascii="Times New Roman" w:hAnsi="Times New Roman" w:cs="Times New Roman"/>
                <w:sz w:val="24"/>
                <w:szCs w:val="24"/>
              </w:rPr>
              <w:t xml:space="preserve">1. Удобное географическое положение, близость г.Мамадыш. Протяженность Мамадышского района с запада на восток составляет более 100 км, что сближает его с другими населенными пунктами Казанской и Набережночелнинской агломерации. </w:t>
            </w:r>
          </w:p>
          <w:p w:rsidR="008D7D61" w:rsidRPr="00166068" w:rsidRDefault="008D7D61" w:rsidP="00166068">
            <w:pPr>
              <w:spacing w:after="0" w:line="240" w:lineRule="auto"/>
              <w:rPr>
                <w:rFonts w:ascii="Times New Roman" w:hAnsi="Times New Roman" w:cs="Times New Roman"/>
                <w:sz w:val="24"/>
                <w:szCs w:val="24"/>
              </w:rPr>
            </w:pPr>
            <w:r w:rsidRPr="00166068">
              <w:rPr>
                <w:rFonts w:ascii="Times New Roman" w:hAnsi="Times New Roman" w:cs="Times New Roman"/>
                <w:sz w:val="24"/>
                <w:szCs w:val="24"/>
              </w:rPr>
              <w:t>2. Высокий уровень развития транспортных коммуникаций: есть водные и автомобильные магистрали.</w:t>
            </w:r>
          </w:p>
          <w:p w:rsidR="008D7D61" w:rsidRPr="00166068" w:rsidRDefault="008D7D61" w:rsidP="00166068">
            <w:pPr>
              <w:spacing w:after="0" w:line="240" w:lineRule="auto"/>
              <w:rPr>
                <w:rFonts w:ascii="Times New Roman" w:hAnsi="Times New Roman" w:cs="Times New Roman"/>
                <w:sz w:val="24"/>
                <w:szCs w:val="24"/>
              </w:rPr>
            </w:pPr>
            <w:r w:rsidRPr="00166068">
              <w:rPr>
                <w:rFonts w:ascii="Times New Roman" w:hAnsi="Times New Roman" w:cs="Times New Roman"/>
                <w:sz w:val="24"/>
                <w:szCs w:val="24"/>
              </w:rPr>
              <w:t>3. Наличие природных ресурсов, которые могут служить сырьевой базой (лес; рыба; питьеваявода, богатая минералами; торф; ПГС; глина для производства кирпича; нефть).</w:t>
            </w:r>
          </w:p>
        </w:tc>
        <w:tc>
          <w:tcPr>
            <w:tcW w:w="3888"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Динамичное развитие соседних регионов, «оттягивает» на себя трудовые и инвестиционные ресурсы.</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Трудовые ресурсы</w:t>
            </w:r>
          </w:p>
        </w:tc>
        <w:tc>
          <w:tcPr>
            <w:tcW w:w="4067"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Традиционная приверженность сельского населения к ведению личного подсобного хозяйства.</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Наличие профессионального училища, способного обеспечить выпуск специалистов необходимого профиля.</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3. Достаточно высокий уровень предпринимательской активности населения.</w:t>
            </w:r>
          </w:p>
        </w:tc>
        <w:tc>
          <w:tcPr>
            <w:tcW w:w="3888"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Высокий уровень естественной убыли населения.</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Старение населения региона (доля трудоспособного населения 58,2%, меньше, чем, в среднем, по РТ).</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 xml:space="preserve">3. Отток трудовых ресурсов в г. Казань, </w:t>
            </w:r>
            <w:r w:rsidR="00CA733D">
              <w:rPr>
                <w:rFonts w:ascii="Times New Roman" w:hAnsi="Times New Roman" w:cs="Times New Roman"/>
                <w:sz w:val="24"/>
                <w:szCs w:val="24"/>
              </w:rPr>
              <w:t xml:space="preserve">Нижнекамск, </w:t>
            </w:r>
            <w:r w:rsidRPr="00166068">
              <w:rPr>
                <w:rFonts w:ascii="Times New Roman" w:hAnsi="Times New Roman" w:cs="Times New Roman"/>
                <w:sz w:val="24"/>
                <w:szCs w:val="24"/>
              </w:rPr>
              <w:t>г.Набережные Челны</w:t>
            </w:r>
            <w:r w:rsidR="00CA733D">
              <w:rPr>
                <w:rFonts w:ascii="Times New Roman" w:hAnsi="Times New Roman" w:cs="Times New Roman"/>
                <w:sz w:val="24"/>
                <w:szCs w:val="24"/>
              </w:rPr>
              <w:t>, Елабуга</w:t>
            </w:r>
            <w:r w:rsidRPr="00166068">
              <w:rPr>
                <w:rFonts w:ascii="Times New Roman" w:hAnsi="Times New Roman" w:cs="Times New Roman"/>
                <w:sz w:val="24"/>
                <w:szCs w:val="24"/>
              </w:rPr>
              <w:t xml:space="preserve"> и др. города с более высоким уровнем жизни населения.</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4. Несбалансированность рынка труда. Большой разрыв между максимальным и минимальным уровнем заработной платы по видам экономической деятельности. Наличие большого количества востребованных, но «непрестижных» специальностей и наоборот.</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5. Нехватка квалифицированных кадров во всех отраслях народного хозяйства.</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Экономика в целом</w:t>
            </w:r>
          </w:p>
        </w:tc>
        <w:tc>
          <w:tcPr>
            <w:tcW w:w="4067"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Style w:val="af7"/>
                <w:rFonts w:ascii="Times New Roman" w:hAnsi="Times New Roman" w:cs="Times New Roman"/>
                <w:sz w:val="24"/>
                <w:szCs w:val="24"/>
              </w:rPr>
              <w:t xml:space="preserve">1. </w:t>
            </w:r>
            <w:r w:rsidRPr="00166068">
              <w:rPr>
                <w:rFonts w:ascii="Times New Roman" w:hAnsi="Times New Roman" w:cs="Times New Roman"/>
                <w:sz w:val="24"/>
                <w:szCs w:val="24"/>
              </w:rPr>
              <w:t>Наличие устойчиво работающих и развивающихся предприятий общереспубликанского (Мамадышскийспиртзавод,</w:t>
            </w:r>
            <w:r w:rsidR="006978D6">
              <w:rPr>
                <w:rFonts w:ascii="Times New Roman" w:hAnsi="Times New Roman" w:cs="Times New Roman"/>
                <w:sz w:val="24"/>
                <w:szCs w:val="24"/>
              </w:rPr>
              <w:t xml:space="preserve"> Мамадышский сыродельно-маслодельный комбинат, ИП Мутигуллин Р.М., А</w:t>
            </w:r>
            <w:r w:rsidRPr="00166068">
              <w:rPr>
                <w:rFonts w:ascii="Times New Roman" w:hAnsi="Times New Roman" w:cs="Times New Roman"/>
                <w:sz w:val="24"/>
                <w:szCs w:val="24"/>
              </w:rPr>
              <w:t>ПК «Продпрограмма» и т.д.)и районного значения.</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Культурное и историческое наследие, создающее благоприятные условия для развития туризма.</w:t>
            </w:r>
          </w:p>
        </w:tc>
        <w:tc>
          <w:tcPr>
            <w:tcW w:w="3888"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 xml:space="preserve">1. Низкий уровень диверсификации экономики района. </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Высокая зависимость экономики от градообразующих предприятий.</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3. Высокий уровень безработицы в сельской местности.</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 xml:space="preserve">4. Низкая инновационная активность экономики. </w:t>
            </w:r>
            <w:r w:rsidRPr="00166068">
              <w:rPr>
                <w:rFonts w:ascii="Times New Roman" w:hAnsi="Times New Roman" w:cs="Times New Roman"/>
                <w:sz w:val="24"/>
                <w:szCs w:val="24"/>
              </w:rPr>
              <w:br/>
            </w:r>
            <w:r w:rsidR="00486E14">
              <w:rPr>
                <w:rStyle w:val="af7"/>
                <w:rFonts w:ascii="Times New Roman" w:hAnsi="Times New Roman" w:cs="Times New Roman"/>
                <w:sz w:val="24"/>
                <w:szCs w:val="24"/>
              </w:rPr>
              <w:t>5</w:t>
            </w:r>
            <w:r w:rsidRPr="00166068">
              <w:rPr>
                <w:rStyle w:val="af7"/>
                <w:rFonts w:ascii="Times New Roman" w:hAnsi="Times New Roman" w:cs="Times New Roman"/>
                <w:sz w:val="24"/>
                <w:szCs w:val="24"/>
              </w:rPr>
              <w:t>. О</w:t>
            </w:r>
            <w:r w:rsidRPr="00166068">
              <w:rPr>
                <w:rFonts w:ascii="Times New Roman" w:hAnsi="Times New Roman" w:cs="Times New Roman"/>
                <w:sz w:val="24"/>
                <w:szCs w:val="24"/>
              </w:rPr>
              <w:t>тсутствие стабильного роста практически во всех отраслях экономики кроме жилищного строительства и торговли (в обрабатывающих производствах - в зависимости от вида деятельности).</w:t>
            </w:r>
          </w:p>
          <w:p w:rsidR="008D7D61" w:rsidRPr="00166068" w:rsidRDefault="00486E14" w:rsidP="0016606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r w:rsidR="008D7D61" w:rsidRPr="00166068">
              <w:rPr>
                <w:rFonts w:ascii="Times New Roman" w:hAnsi="Times New Roman" w:cs="Times New Roman"/>
                <w:sz w:val="24"/>
                <w:szCs w:val="24"/>
              </w:rPr>
              <w:t>. Сокращение вкладаградообразующих предприятий в бюджет района.</w:t>
            </w:r>
          </w:p>
          <w:p w:rsidR="008D7D61" w:rsidRPr="00166068" w:rsidRDefault="00486E14" w:rsidP="00A1208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sidR="008D7D61" w:rsidRPr="00166068">
              <w:rPr>
                <w:rFonts w:ascii="Times New Roman" w:hAnsi="Times New Roman" w:cs="Times New Roman"/>
                <w:sz w:val="24"/>
                <w:szCs w:val="24"/>
              </w:rPr>
              <w:t xml:space="preserve">.Традиционно высокаядотационность района. </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Производство</w:t>
            </w:r>
          </w:p>
        </w:tc>
        <w:tc>
          <w:tcPr>
            <w:tcW w:w="4067" w:type="dxa"/>
          </w:tcPr>
          <w:p w:rsidR="008D7D61" w:rsidRPr="0094426D" w:rsidRDefault="008D7D61" w:rsidP="00166068">
            <w:pPr>
              <w:spacing w:after="0" w:line="240" w:lineRule="auto"/>
              <w:jc w:val="both"/>
              <w:rPr>
                <w:rFonts w:ascii="Times New Roman" w:hAnsi="Times New Roman" w:cs="Times New Roman"/>
                <w:sz w:val="24"/>
                <w:szCs w:val="24"/>
              </w:rPr>
            </w:pPr>
            <w:r w:rsidRPr="0094426D">
              <w:rPr>
                <w:rFonts w:ascii="Times New Roman" w:hAnsi="Times New Roman" w:cs="Times New Roman"/>
                <w:sz w:val="24"/>
                <w:szCs w:val="24"/>
              </w:rPr>
              <w:t>Положительная динамика (рост объемов) производства на предприятиях обрабатывающей промышленности.</w:t>
            </w:r>
          </w:p>
          <w:p w:rsidR="008D7D61" w:rsidRPr="0094426D" w:rsidRDefault="008D7D61" w:rsidP="00166068">
            <w:pPr>
              <w:spacing w:after="0" w:line="240" w:lineRule="auto"/>
              <w:jc w:val="both"/>
              <w:rPr>
                <w:rFonts w:ascii="Times New Roman" w:hAnsi="Times New Roman" w:cs="Times New Roman"/>
                <w:sz w:val="24"/>
                <w:szCs w:val="24"/>
              </w:rPr>
            </w:pPr>
          </w:p>
        </w:tc>
        <w:tc>
          <w:tcPr>
            <w:tcW w:w="3888" w:type="dxa"/>
          </w:tcPr>
          <w:p w:rsidR="008D7D61" w:rsidRPr="00A613F9" w:rsidRDefault="008D7D61" w:rsidP="00166068">
            <w:pPr>
              <w:spacing w:after="0" w:line="240" w:lineRule="auto"/>
              <w:jc w:val="both"/>
              <w:rPr>
                <w:rFonts w:ascii="Times New Roman" w:hAnsi="Times New Roman" w:cs="Times New Roman"/>
                <w:sz w:val="24"/>
                <w:szCs w:val="24"/>
              </w:rPr>
            </w:pPr>
            <w:r w:rsidRPr="00A613F9">
              <w:rPr>
                <w:rFonts w:ascii="Times New Roman" w:hAnsi="Times New Roman" w:cs="Times New Roman"/>
                <w:sz w:val="24"/>
                <w:szCs w:val="24"/>
              </w:rPr>
              <w:t>1.</w:t>
            </w:r>
            <w:r w:rsidR="00C93435" w:rsidRPr="00A613F9">
              <w:rPr>
                <w:rFonts w:ascii="Times New Roman" w:hAnsi="Times New Roman" w:cs="Times New Roman"/>
                <w:sz w:val="24"/>
                <w:szCs w:val="24"/>
              </w:rPr>
              <w:t>В</w:t>
            </w:r>
            <w:r w:rsidRPr="00A613F9">
              <w:rPr>
                <w:rFonts w:ascii="Times New Roman" w:hAnsi="Times New Roman" w:cs="Times New Roman"/>
                <w:sz w:val="24"/>
                <w:szCs w:val="24"/>
              </w:rPr>
              <w:t xml:space="preserve">ысокий уровень износа основных фондов. </w:t>
            </w:r>
          </w:p>
          <w:p w:rsidR="008D7D61" w:rsidRPr="00A613F9" w:rsidRDefault="00C93435" w:rsidP="00C93435">
            <w:pPr>
              <w:spacing w:after="0" w:line="240" w:lineRule="auto"/>
              <w:jc w:val="both"/>
              <w:rPr>
                <w:rFonts w:ascii="Times New Roman" w:hAnsi="Times New Roman" w:cs="Times New Roman"/>
                <w:sz w:val="24"/>
                <w:szCs w:val="24"/>
              </w:rPr>
            </w:pPr>
            <w:r w:rsidRPr="00A613F9">
              <w:rPr>
                <w:rFonts w:ascii="Times New Roman" w:hAnsi="Times New Roman" w:cs="Times New Roman"/>
                <w:sz w:val="24"/>
                <w:szCs w:val="24"/>
              </w:rPr>
              <w:t>2</w:t>
            </w:r>
            <w:r w:rsidR="008D7D61" w:rsidRPr="00A613F9">
              <w:rPr>
                <w:rFonts w:ascii="Times New Roman" w:hAnsi="Times New Roman" w:cs="Times New Roman"/>
                <w:sz w:val="24"/>
                <w:szCs w:val="24"/>
              </w:rPr>
              <w:t>. Дефицит трудовых кадров рабочих специальностей.</w:t>
            </w:r>
            <w:r w:rsidR="008D7D61" w:rsidRPr="00A613F9">
              <w:rPr>
                <w:rFonts w:ascii="Times New Roman" w:hAnsi="Times New Roman" w:cs="Times New Roman"/>
                <w:sz w:val="24"/>
                <w:szCs w:val="24"/>
              </w:rPr>
              <w:br/>
            </w:r>
            <w:r w:rsidRPr="00A613F9">
              <w:rPr>
                <w:rStyle w:val="af7"/>
                <w:rFonts w:ascii="Times New Roman" w:hAnsi="Times New Roman" w:cs="Times New Roman"/>
                <w:sz w:val="24"/>
                <w:szCs w:val="24"/>
              </w:rPr>
              <w:t>3</w:t>
            </w:r>
            <w:r w:rsidR="008D7D61" w:rsidRPr="00A613F9">
              <w:rPr>
                <w:rStyle w:val="af7"/>
                <w:rFonts w:ascii="Times New Roman" w:hAnsi="Times New Roman" w:cs="Times New Roman"/>
                <w:sz w:val="24"/>
                <w:szCs w:val="24"/>
              </w:rPr>
              <w:t>. Н</w:t>
            </w:r>
            <w:r w:rsidR="008D7D61" w:rsidRPr="00A613F9">
              <w:rPr>
                <w:rFonts w:ascii="Times New Roman" w:hAnsi="Times New Roman" w:cs="Times New Roman"/>
                <w:sz w:val="24"/>
                <w:szCs w:val="24"/>
              </w:rPr>
              <w:t>изкая конкурентоспособность продукции районных предприятий.</w:t>
            </w:r>
            <w:r w:rsidR="008D7D61" w:rsidRPr="00A613F9">
              <w:rPr>
                <w:rFonts w:ascii="Times New Roman" w:hAnsi="Times New Roman" w:cs="Times New Roman"/>
                <w:sz w:val="24"/>
                <w:szCs w:val="24"/>
              </w:rPr>
              <w:br/>
            </w:r>
            <w:r w:rsidRPr="00A613F9">
              <w:rPr>
                <w:rStyle w:val="af7"/>
                <w:rFonts w:ascii="Times New Roman" w:hAnsi="Times New Roman" w:cs="Times New Roman"/>
                <w:sz w:val="24"/>
                <w:szCs w:val="24"/>
              </w:rPr>
              <w:t>4</w:t>
            </w:r>
            <w:r w:rsidR="008D7D61" w:rsidRPr="00A613F9">
              <w:rPr>
                <w:rStyle w:val="af7"/>
                <w:rFonts w:ascii="Times New Roman" w:hAnsi="Times New Roman" w:cs="Times New Roman"/>
                <w:sz w:val="24"/>
                <w:szCs w:val="24"/>
              </w:rPr>
              <w:t>.</w:t>
            </w:r>
            <w:r w:rsidR="008D7D61" w:rsidRPr="00A613F9">
              <w:rPr>
                <w:rFonts w:ascii="Times New Roman" w:hAnsi="Times New Roman" w:cs="Times New Roman"/>
                <w:sz w:val="24"/>
                <w:szCs w:val="24"/>
              </w:rPr>
              <w:t xml:space="preserve">Низкая добавленная стоимость продукции предприятий основных отраслей промышленности. </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Сельское хозяйство</w:t>
            </w:r>
          </w:p>
        </w:tc>
        <w:tc>
          <w:tcPr>
            <w:tcW w:w="4067"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Большая площадь сельскохозяйственных земель, которые обрабатываются в полном объеме.</w:t>
            </w:r>
          </w:p>
          <w:p w:rsidR="008D7D61" w:rsidRPr="000154C5" w:rsidRDefault="008D7D61" w:rsidP="00166068">
            <w:pPr>
              <w:spacing w:after="0" w:line="240" w:lineRule="auto"/>
              <w:jc w:val="both"/>
              <w:rPr>
                <w:rFonts w:ascii="Times New Roman" w:hAnsi="Times New Roman" w:cs="Times New Roman"/>
                <w:b/>
                <w:sz w:val="24"/>
                <w:szCs w:val="24"/>
              </w:rPr>
            </w:pPr>
            <w:r w:rsidRPr="000154C5">
              <w:rPr>
                <w:rStyle w:val="af7"/>
                <w:rFonts w:ascii="Times New Roman" w:hAnsi="Times New Roman" w:cs="Times New Roman"/>
                <w:b w:val="0"/>
                <w:sz w:val="24"/>
                <w:szCs w:val="24"/>
              </w:rPr>
              <w:t>2. Преимущественно сельский тип расселения района. Сложившиеся традиции ведения личного подсобного хозяйства.</w:t>
            </w:r>
          </w:p>
        </w:tc>
        <w:tc>
          <w:tcPr>
            <w:tcW w:w="3888"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Высокий уровень износа основных фондов.</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 xml:space="preserve">2. Низкий уровень рентабельности сельскохозяйственного </w:t>
            </w:r>
            <w:r w:rsidR="000E46E7">
              <w:rPr>
                <w:rFonts w:ascii="Times New Roman" w:hAnsi="Times New Roman" w:cs="Times New Roman"/>
                <w:sz w:val="24"/>
                <w:szCs w:val="24"/>
              </w:rPr>
              <w:t>пр</w:t>
            </w:r>
            <w:r w:rsidRPr="00166068">
              <w:rPr>
                <w:rFonts w:ascii="Times New Roman" w:hAnsi="Times New Roman" w:cs="Times New Roman"/>
                <w:sz w:val="24"/>
                <w:szCs w:val="24"/>
              </w:rPr>
              <w:t>оизводства.</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3. Высокая зависимость сельского хозяйства района от деятельности АПК «Продпрограмма».</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4. Снижение показателя самозанятости на селе.</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5. Снижение плодородия почв.</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Строительство</w:t>
            </w:r>
          </w:p>
        </w:tc>
        <w:tc>
          <w:tcPr>
            <w:tcW w:w="4067"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Положительная динамика (рост объемов) производства в области жилищного строительства.</w:t>
            </w:r>
          </w:p>
        </w:tc>
        <w:tc>
          <w:tcPr>
            <w:tcW w:w="3888"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Низкая обеспеченность строительными материалами местного производства.</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Инвестиции</w:t>
            </w:r>
          </w:p>
        </w:tc>
        <w:tc>
          <w:tcPr>
            <w:tcW w:w="4067"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Высокая заинтересованность администрации в привлечении инвестиций в экономику района.</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Наличие инвестиционных площадок на территории Мамадышского района.</w:t>
            </w:r>
          </w:p>
        </w:tc>
        <w:tc>
          <w:tcPr>
            <w:tcW w:w="3888"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Низкий объем инвестиций, особенно прямых, в р</w:t>
            </w:r>
            <w:r w:rsidR="000154C5">
              <w:rPr>
                <w:rFonts w:ascii="Times New Roman" w:hAnsi="Times New Roman" w:cs="Times New Roman"/>
                <w:sz w:val="24"/>
                <w:szCs w:val="24"/>
              </w:rPr>
              <w:t>еальный сектор экономики района</w:t>
            </w:r>
            <w:r w:rsidRPr="00166068">
              <w:rPr>
                <w:rFonts w:ascii="Times New Roman" w:hAnsi="Times New Roman" w:cs="Times New Roman"/>
                <w:sz w:val="24"/>
                <w:szCs w:val="24"/>
              </w:rPr>
              <w:t>;</w:t>
            </w:r>
          </w:p>
          <w:p w:rsidR="008D7D61" w:rsidRPr="00166068" w:rsidRDefault="008D7D61" w:rsidP="00166068">
            <w:pPr>
              <w:spacing w:after="0" w:line="240" w:lineRule="auto"/>
              <w:jc w:val="both"/>
              <w:rPr>
                <w:rFonts w:ascii="Times New Roman" w:hAnsi="Times New Roman" w:cs="Times New Roman"/>
                <w:sz w:val="24"/>
                <w:szCs w:val="24"/>
              </w:rPr>
            </w:pPr>
            <w:r w:rsidRPr="00166068">
              <w:rPr>
                <w:rStyle w:val="af7"/>
                <w:rFonts w:ascii="Times New Roman" w:hAnsi="Times New Roman" w:cs="Times New Roman"/>
                <w:sz w:val="24"/>
                <w:szCs w:val="24"/>
              </w:rPr>
              <w:t>2. Н</w:t>
            </w:r>
            <w:r w:rsidRPr="00166068">
              <w:rPr>
                <w:rFonts w:ascii="Times New Roman" w:hAnsi="Times New Roman" w:cs="Times New Roman"/>
                <w:sz w:val="24"/>
                <w:szCs w:val="24"/>
              </w:rPr>
              <w:t>едостаточное обеспечение территории региона инженерными коммуникациями, высокая степень их износа. Отсутствие инфраструктуры для нового жилищного строительства на новых земельных участках.</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 xml:space="preserve">3. Относительно низкая, особенно по сравнению с ближайшими районами РТ, инвестиционная привлекательность района по 4 (из 5) параметров оценки на текущий момент. (Низкие значения по уровню общеэкономического развития, демографическим характеристикам, уровню развития экономических отношений и коммерческой инфраструктуры, чуть лучше - по уровню развития инвестиционной инфраструктуры.При этом - высокая степень безопасности инвестиционной деятельности.)  </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i/>
                <w:iCs/>
                <w:sz w:val="24"/>
                <w:szCs w:val="24"/>
              </w:rPr>
            </w:pPr>
            <w:r w:rsidRPr="00166068">
              <w:rPr>
                <w:rStyle w:val="af7"/>
                <w:rFonts w:ascii="Times New Roman" w:hAnsi="Times New Roman" w:cs="Times New Roman"/>
                <w:i/>
                <w:iCs/>
                <w:sz w:val="24"/>
                <w:szCs w:val="24"/>
              </w:rPr>
              <w:t>Среда проживания</w:t>
            </w:r>
          </w:p>
        </w:tc>
        <w:tc>
          <w:tcPr>
            <w:tcW w:w="4067"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 xml:space="preserve">1.Профессионализм, инициативность и энтузиазм кадров, работающих в сфере социально-культурной инфраструктуры.  </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Благоприятная экологическая ситуация.</w:t>
            </w:r>
          </w:p>
        </w:tc>
        <w:tc>
          <w:tcPr>
            <w:tcW w:w="3888"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Высокая вероятность возникновения чрезвычайных ситуаций (наводнения, вероятность возникновения ЧС на федеральной трассе М7, в т.ч. перевозящей опасные грузы и т.д.).</w:t>
            </w:r>
          </w:p>
          <w:p w:rsidR="008D7D61" w:rsidRPr="00166068" w:rsidRDefault="008D7D61" w:rsidP="00166068">
            <w:pPr>
              <w:spacing w:after="0" w:line="240" w:lineRule="auto"/>
              <w:jc w:val="both"/>
              <w:rPr>
                <w:rFonts w:ascii="Times New Roman" w:hAnsi="Times New Roman" w:cs="Times New Roman"/>
                <w:sz w:val="24"/>
                <w:szCs w:val="24"/>
              </w:rPr>
            </w:pPr>
          </w:p>
        </w:tc>
      </w:tr>
      <w:tr w:rsidR="008D7D61" w:rsidRPr="00166068">
        <w:tc>
          <w:tcPr>
            <w:tcW w:w="2359" w:type="dxa"/>
          </w:tcPr>
          <w:p w:rsidR="008D7D61" w:rsidRPr="00166068" w:rsidRDefault="008D7D61" w:rsidP="00166068">
            <w:pPr>
              <w:spacing w:after="0" w:line="240" w:lineRule="auto"/>
              <w:rPr>
                <w:rStyle w:val="af7"/>
                <w:rFonts w:ascii="Times New Roman" w:hAnsi="Times New Roman" w:cs="Times New Roman"/>
                <w:i/>
                <w:iCs/>
                <w:sz w:val="24"/>
                <w:szCs w:val="24"/>
              </w:rPr>
            </w:pPr>
            <w:r w:rsidRPr="00166068">
              <w:rPr>
                <w:rStyle w:val="af7"/>
                <w:rFonts w:ascii="Times New Roman" w:hAnsi="Times New Roman" w:cs="Times New Roman"/>
                <w:i/>
                <w:iCs/>
                <w:sz w:val="24"/>
                <w:szCs w:val="24"/>
              </w:rPr>
              <w:t>Муниципальное управление</w:t>
            </w:r>
          </w:p>
        </w:tc>
        <w:tc>
          <w:tcPr>
            <w:tcW w:w="4067"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Эффективное взаимодействие с налоговыми органами и налогоплательщиками, результатом которого является высокий уровень собираемости налогов.</w:t>
            </w:r>
          </w:p>
        </w:tc>
        <w:tc>
          <w:tcPr>
            <w:tcW w:w="3888"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Низкая эффективность бизнес-процессов в области муниципального управления.</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Нехватка квалифицированных муниципальных кадров  с приоритетным образованием.</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 xml:space="preserve">3.  Отсутствие реальной стратегии повышения инвестиционной привлекательности района, развития туристической деятельности и т.д. </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 xml:space="preserve">4.  Традиционная ориентация большинства сотрудников администрации  на участие в процессе решения проблем, а не на достижение конкретных результатов. </w:t>
            </w:r>
          </w:p>
        </w:tc>
      </w:tr>
    </w:tbl>
    <w:p w:rsidR="008D7D61" w:rsidRPr="00A60E54" w:rsidRDefault="008D7D61" w:rsidP="00912A36">
      <w:pPr>
        <w:ind w:firstLine="709"/>
        <w:jc w:val="center"/>
      </w:pPr>
    </w:p>
    <w:p w:rsidR="008D7D61" w:rsidRPr="00166068" w:rsidRDefault="008D7D61" w:rsidP="00D34085">
      <w:pPr>
        <w:ind w:firstLine="709"/>
        <w:jc w:val="right"/>
        <w:rPr>
          <w:rFonts w:ascii="Times New Roman" w:hAnsi="Times New Roman" w:cs="Times New Roman"/>
          <w:b/>
          <w:bCs/>
          <w:sz w:val="24"/>
          <w:szCs w:val="24"/>
        </w:rPr>
      </w:pPr>
      <w:r w:rsidRPr="00166068">
        <w:rPr>
          <w:rFonts w:ascii="Times New Roman" w:hAnsi="Times New Roman" w:cs="Times New Roman"/>
          <w:b/>
          <w:bCs/>
          <w:sz w:val="24"/>
          <w:szCs w:val="24"/>
        </w:rPr>
        <w:t xml:space="preserve">Таблица </w:t>
      </w:r>
      <w:r w:rsidR="00D34085">
        <w:rPr>
          <w:rFonts w:ascii="Times New Roman" w:hAnsi="Times New Roman" w:cs="Times New Roman"/>
          <w:b/>
          <w:bCs/>
          <w:sz w:val="24"/>
          <w:szCs w:val="24"/>
        </w:rPr>
        <w:t>1</w:t>
      </w:r>
      <w:r w:rsidR="00D46A23">
        <w:rPr>
          <w:rFonts w:ascii="Times New Roman" w:hAnsi="Times New Roman" w:cs="Times New Roman"/>
          <w:b/>
          <w:bCs/>
          <w:sz w:val="24"/>
          <w:szCs w:val="24"/>
        </w:rPr>
        <w:t>1</w:t>
      </w:r>
      <w:r w:rsidRPr="00166068">
        <w:rPr>
          <w:rFonts w:ascii="Times New Roman" w:hAnsi="Times New Roman" w:cs="Times New Roman"/>
          <w:b/>
          <w:bCs/>
          <w:sz w:val="24"/>
          <w:szCs w:val="24"/>
        </w:rPr>
        <w:t xml:space="preserve">. Матрица </w:t>
      </w:r>
      <w:r w:rsidRPr="00166068">
        <w:rPr>
          <w:rFonts w:ascii="Times New Roman" w:hAnsi="Times New Roman" w:cs="Times New Roman"/>
          <w:b/>
          <w:bCs/>
          <w:sz w:val="24"/>
          <w:szCs w:val="24"/>
          <w:lang w:val="en-US"/>
        </w:rPr>
        <w:t>SWOT</w:t>
      </w:r>
      <w:r w:rsidRPr="00166068">
        <w:rPr>
          <w:rFonts w:ascii="Times New Roman" w:hAnsi="Times New Roman" w:cs="Times New Roman"/>
          <w:b/>
          <w:bCs/>
          <w:sz w:val="24"/>
          <w:szCs w:val="24"/>
        </w:rPr>
        <w:t xml:space="preserve">-анализа (часть 2, по результатам </w:t>
      </w:r>
      <w:r w:rsidRPr="00166068">
        <w:rPr>
          <w:rFonts w:ascii="Times New Roman" w:hAnsi="Times New Roman" w:cs="Times New Roman"/>
          <w:b/>
          <w:bCs/>
          <w:sz w:val="24"/>
          <w:szCs w:val="24"/>
          <w:lang w:val="en-US"/>
        </w:rPr>
        <w:t>PEST</w:t>
      </w:r>
      <w:r w:rsidRPr="00166068">
        <w:rPr>
          <w:rFonts w:ascii="Times New Roman" w:hAnsi="Times New Roman" w:cs="Times New Roman"/>
          <w:b/>
          <w:bCs/>
          <w:sz w:val="24"/>
          <w:szCs w:val="24"/>
        </w:rPr>
        <w:t>-анализа)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59"/>
        <w:gridCol w:w="4063"/>
        <w:gridCol w:w="3892"/>
      </w:tblGrid>
      <w:tr w:rsidR="008D7D61" w:rsidRPr="00166068">
        <w:tc>
          <w:tcPr>
            <w:tcW w:w="2359" w:type="dxa"/>
          </w:tcPr>
          <w:p w:rsidR="008D7D61" w:rsidRPr="00166068" w:rsidRDefault="008D7D61" w:rsidP="00166068">
            <w:pPr>
              <w:spacing w:after="0" w:line="240" w:lineRule="auto"/>
              <w:jc w:val="center"/>
              <w:rPr>
                <w:rFonts w:ascii="Times New Roman" w:hAnsi="Times New Roman" w:cs="Times New Roman"/>
                <w:b/>
                <w:bCs/>
                <w:sz w:val="24"/>
                <w:szCs w:val="24"/>
              </w:rPr>
            </w:pPr>
            <w:r w:rsidRPr="00166068">
              <w:rPr>
                <w:rFonts w:ascii="Times New Roman" w:hAnsi="Times New Roman" w:cs="Times New Roman"/>
                <w:b/>
                <w:bCs/>
                <w:sz w:val="24"/>
                <w:szCs w:val="24"/>
              </w:rPr>
              <w:br w:type="page"/>
              <w:t>Параметры оценки</w:t>
            </w:r>
          </w:p>
        </w:tc>
        <w:tc>
          <w:tcPr>
            <w:tcW w:w="4063" w:type="dxa"/>
          </w:tcPr>
          <w:p w:rsidR="008D7D61" w:rsidRPr="00166068" w:rsidRDefault="008D7D61" w:rsidP="00166068">
            <w:pPr>
              <w:spacing w:after="0" w:line="240" w:lineRule="auto"/>
              <w:jc w:val="center"/>
              <w:rPr>
                <w:rFonts w:ascii="Times New Roman" w:hAnsi="Times New Roman" w:cs="Times New Roman"/>
                <w:b/>
                <w:bCs/>
                <w:sz w:val="24"/>
                <w:szCs w:val="24"/>
              </w:rPr>
            </w:pPr>
            <w:r w:rsidRPr="00166068">
              <w:rPr>
                <w:rFonts w:ascii="Times New Roman" w:hAnsi="Times New Roman" w:cs="Times New Roman"/>
                <w:b/>
                <w:bCs/>
                <w:sz w:val="24"/>
                <w:szCs w:val="24"/>
              </w:rPr>
              <w:t>Возможности</w:t>
            </w:r>
          </w:p>
        </w:tc>
        <w:tc>
          <w:tcPr>
            <w:tcW w:w="3892" w:type="dxa"/>
          </w:tcPr>
          <w:p w:rsidR="008D7D61" w:rsidRPr="00166068" w:rsidRDefault="008D7D61" w:rsidP="00166068">
            <w:pPr>
              <w:spacing w:after="0" w:line="240" w:lineRule="auto"/>
              <w:jc w:val="center"/>
              <w:rPr>
                <w:rFonts w:ascii="Times New Roman" w:hAnsi="Times New Roman" w:cs="Times New Roman"/>
                <w:b/>
                <w:bCs/>
                <w:sz w:val="24"/>
                <w:szCs w:val="24"/>
              </w:rPr>
            </w:pPr>
            <w:r w:rsidRPr="00166068">
              <w:rPr>
                <w:rFonts w:ascii="Times New Roman" w:hAnsi="Times New Roman" w:cs="Times New Roman"/>
                <w:b/>
                <w:bCs/>
                <w:sz w:val="24"/>
                <w:szCs w:val="24"/>
              </w:rPr>
              <w:t>Угрозы</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Географическое расположение  и природные ресурсы</w:t>
            </w:r>
          </w:p>
        </w:tc>
        <w:tc>
          <w:tcPr>
            <w:tcW w:w="4063" w:type="dxa"/>
          </w:tcPr>
          <w:p w:rsidR="008D7D61" w:rsidRPr="00166068" w:rsidRDefault="008D7D61" w:rsidP="00166068">
            <w:pPr>
              <w:spacing w:after="0" w:line="240" w:lineRule="auto"/>
              <w:rPr>
                <w:rFonts w:ascii="Times New Roman" w:hAnsi="Times New Roman" w:cs="Times New Roman"/>
                <w:sz w:val="24"/>
                <w:szCs w:val="24"/>
              </w:rPr>
            </w:pPr>
            <w:r w:rsidRPr="00166068">
              <w:rPr>
                <w:rFonts w:ascii="Times New Roman" w:hAnsi="Times New Roman" w:cs="Times New Roman"/>
                <w:sz w:val="24"/>
                <w:szCs w:val="24"/>
              </w:rPr>
              <w:t xml:space="preserve">1. Существует возможность экспансии Мамадышских товаропроизводителей в соседние регионы, емкость рынка потребления в которых значительно превосходит по объему аналогичный показатель Мамадышского района. </w:t>
            </w:r>
          </w:p>
          <w:p w:rsidR="008D7D61" w:rsidRPr="00166068" w:rsidRDefault="008D7D61" w:rsidP="00166068">
            <w:pPr>
              <w:spacing w:after="0" w:line="240" w:lineRule="auto"/>
              <w:rPr>
                <w:rFonts w:ascii="Times New Roman" w:hAnsi="Times New Roman" w:cs="Times New Roman"/>
                <w:sz w:val="24"/>
                <w:szCs w:val="24"/>
              </w:rPr>
            </w:pPr>
            <w:r w:rsidRPr="00166068">
              <w:rPr>
                <w:rFonts w:ascii="Times New Roman" w:hAnsi="Times New Roman" w:cs="Times New Roman"/>
                <w:sz w:val="24"/>
                <w:szCs w:val="24"/>
              </w:rPr>
              <w:t xml:space="preserve">2. Существуют возможности использования ресурсов Интернет (специализированных площадок, социальных сетей и т.д.) для популяризации туристических маршрутов в Мамадышском районе. </w:t>
            </w:r>
          </w:p>
        </w:tc>
        <w:tc>
          <w:tcPr>
            <w:tcW w:w="3892"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Высокий уровень конкуренции со стороны производителей аналогичных товаров из других районов, входящих в географическое окружение г.Мамадыш.</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 xml:space="preserve">2. Внутренняя (внутристрановая) миграция представителей социально необеспеченных слоев общества из ближайших крупных городов. </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Трудовые ресурсы</w:t>
            </w:r>
          </w:p>
        </w:tc>
        <w:tc>
          <w:tcPr>
            <w:tcW w:w="4063"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Близость крупных городов и доступное, по сравнению с ними жилье, создает благоприятные условия для привлечения миграционных потоков квалифицированных кадров (при условии, что им будет обеспечена достойная работа и заработная плата).</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Формирование качественного рынка труда за счет координации усилий работодателей и учреждений профессионального образования (в т.ч. учеба по целевым направлениям).</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3. Дополнительные возможности предоставляют программы государственной поддержки для работников села.</w:t>
            </w:r>
          </w:p>
        </w:tc>
        <w:tc>
          <w:tcPr>
            <w:tcW w:w="3892"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Опережающее развитие соседних регионов (городов и районов РТ, Удмуртии) будет способствовать оттоку трудовых ресурсов, если не будут предприняты меры по повышению конкурентоспособности Мамадышского района в данной сфере.</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Экономика в целом</w:t>
            </w:r>
          </w:p>
        </w:tc>
        <w:tc>
          <w:tcPr>
            <w:tcW w:w="4063"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Style w:val="af7"/>
                <w:rFonts w:ascii="Times New Roman" w:hAnsi="Times New Roman" w:cs="Times New Roman"/>
                <w:sz w:val="24"/>
                <w:szCs w:val="24"/>
              </w:rPr>
              <w:t xml:space="preserve">1. </w:t>
            </w:r>
            <w:r w:rsidRPr="00166068">
              <w:rPr>
                <w:rFonts w:ascii="Times New Roman" w:hAnsi="Times New Roman" w:cs="Times New Roman"/>
                <w:sz w:val="24"/>
                <w:szCs w:val="24"/>
              </w:rPr>
              <w:t>Реализация Стратегии развития РТ 2030предоставит возможности для развития предприятий, деятельность которых перекликается с ее реализацией.</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Повышение уровня деловой активности населения за счет более активного использования программ поддержки малого бизнеса и индивидуальной трудовой деятельности.</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 xml:space="preserve">3. Есть возможность привлечения бизнеса в инвестиционные площадки города. </w:t>
            </w:r>
          </w:p>
        </w:tc>
        <w:tc>
          <w:tcPr>
            <w:tcW w:w="3892"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Рост инфляции и коммунальных платежей может ухудшить показатели уровня жизни населения.</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Снижение доступности кредитов и рост налоговой нагрузки на бизнес еще более снизит экономическую активность в районе.</w:t>
            </w:r>
          </w:p>
          <w:p w:rsidR="008D7D61" w:rsidRPr="00166068" w:rsidRDefault="008D7D61" w:rsidP="00166068">
            <w:pPr>
              <w:spacing w:after="0" w:line="240" w:lineRule="auto"/>
              <w:jc w:val="both"/>
              <w:rPr>
                <w:rFonts w:ascii="Times New Roman" w:hAnsi="Times New Roman" w:cs="Times New Roman"/>
                <w:sz w:val="24"/>
                <w:szCs w:val="24"/>
              </w:rPr>
            </w:pP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Производство</w:t>
            </w:r>
          </w:p>
        </w:tc>
        <w:tc>
          <w:tcPr>
            <w:tcW w:w="4063"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Существуют условия для развития в районе:</w:t>
            </w:r>
          </w:p>
          <w:p w:rsidR="008D7D61" w:rsidRPr="00166068" w:rsidRDefault="000E46E7" w:rsidP="0016606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w:t>
            </w:r>
            <w:r w:rsidR="008D7D61" w:rsidRPr="00166068">
              <w:rPr>
                <w:rFonts w:ascii="Times New Roman" w:hAnsi="Times New Roman" w:cs="Times New Roman"/>
                <w:sz w:val="24"/>
                <w:szCs w:val="24"/>
              </w:rPr>
              <w:t>) производств с высокой добавленной стоимостью;</w:t>
            </w:r>
          </w:p>
          <w:p w:rsidR="008D7D61" w:rsidRPr="00166068" w:rsidRDefault="000E46E7" w:rsidP="0016606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б</w:t>
            </w:r>
            <w:r w:rsidR="008D7D61" w:rsidRPr="00166068">
              <w:rPr>
                <w:rFonts w:ascii="Times New Roman" w:hAnsi="Times New Roman" w:cs="Times New Roman"/>
                <w:sz w:val="24"/>
                <w:szCs w:val="24"/>
              </w:rPr>
              <w:t>) производств с инновационной составляющей.</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Есть возможности для освоения современных методов маркетинга и продвижения продукции на рынок.</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3. Дополнительные возможности предоставляют программы государственной поддержки производственного сектора.</w:t>
            </w:r>
          </w:p>
        </w:tc>
        <w:tc>
          <w:tcPr>
            <w:tcW w:w="3892"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Высокая зависимость любого производства от цен на энергоносители.</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Снижение доступности кредитов и рост налоговой нагрузки на бизнес будет препятствовать развитию производственного сектора.</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3. Высокая стоимость подключения к существующим сетям инженерно-технического обеспечения.</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Сельское хозяйство</w:t>
            </w:r>
          </w:p>
        </w:tc>
        <w:tc>
          <w:tcPr>
            <w:tcW w:w="4063" w:type="dxa"/>
          </w:tcPr>
          <w:p w:rsidR="008D7D61" w:rsidRPr="00166068" w:rsidRDefault="008D7D61" w:rsidP="00166068">
            <w:pPr>
              <w:spacing w:after="0" w:line="240" w:lineRule="auto"/>
              <w:jc w:val="both"/>
              <w:rPr>
                <w:rStyle w:val="af7"/>
                <w:rFonts w:ascii="Times New Roman" w:hAnsi="Times New Roman" w:cs="Times New Roman"/>
                <w:b w:val="0"/>
                <w:bCs w:val="0"/>
                <w:sz w:val="24"/>
                <w:szCs w:val="24"/>
              </w:rPr>
            </w:pPr>
            <w:r w:rsidRPr="00166068">
              <w:rPr>
                <w:rFonts w:ascii="Times New Roman" w:hAnsi="Times New Roman" w:cs="Times New Roman"/>
                <w:sz w:val="24"/>
                <w:szCs w:val="24"/>
              </w:rPr>
              <w:t>1. Возможность участия в реализации государственных программ.</w:t>
            </w:r>
          </w:p>
          <w:p w:rsidR="008D7D61" w:rsidRPr="000154C5" w:rsidRDefault="008D7D61" w:rsidP="00166068">
            <w:pPr>
              <w:spacing w:after="0" w:line="240" w:lineRule="auto"/>
              <w:jc w:val="both"/>
              <w:rPr>
                <w:rStyle w:val="af7"/>
                <w:rFonts w:ascii="Times New Roman" w:hAnsi="Times New Roman" w:cs="Times New Roman"/>
                <w:b w:val="0"/>
                <w:bCs w:val="0"/>
                <w:sz w:val="24"/>
                <w:szCs w:val="24"/>
              </w:rPr>
            </w:pPr>
            <w:r w:rsidRPr="000154C5">
              <w:rPr>
                <w:rStyle w:val="af7"/>
                <w:rFonts w:ascii="Times New Roman" w:hAnsi="Times New Roman" w:cs="Times New Roman"/>
                <w:b w:val="0"/>
                <w:sz w:val="24"/>
                <w:szCs w:val="24"/>
              </w:rPr>
              <w:t>2. Благоприятная возможность для создания в Мамадышском районе агропромышленного кластера.</w:t>
            </w:r>
          </w:p>
          <w:p w:rsidR="008D7D61" w:rsidRPr="00166068" w:rsidRDefault="008D7D61" w:rsidP="00166068">
            <w:pPr>
              <w:spacing w:after="0" w:line="240" w:lineRule="auto"/>
              <w:jc w:val="both"/>
              <w:rPr>
                <w:rFonts w:ascii="Times New Roman" w:hAnsi="Times New Roman" w:cs="Times New Roman"/>
                <w:sz w:val="24"/>
                <w:szCs w:val="24"/>
              </w:rPr>
            </w:pPr>
          </w:p>
        </w:tc>
        <w:tc>
          <w:tcPr>
            <w:tcW w:w="3892"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Рост цен на энергоносители будет повышать себестоимость продукции и снижать рентабельность производства.</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Высокая зависимость от природных факторов.</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b/>
                <w:bCs/>
                <w:i/>
                <w:iCs/>
                <w:sz w:val="24"/>
                <w:szCs w:val="24"/>
              </w:rPr>
            </w:pPr>
            <w:r w:rsidRPr="00166068">
              <w:rPr>
                <w:rFonts w:ascii="Times New Roman" w:hAnsi="Times New Roman" w:cs="Times New Roman"/>
                <w:b/>
                <w:bCs/>
                <w:i/>
                <w:iCs/>
                <w:sz w:val="24"/>
                <w:szCs w:val="24"/>
              </w:rPr>
              <w:t>Инвестиции</w:t>
            </w:r>
          </w:p>
        </w:tc>
        <w:tc>
          <w:tcPr>
            <w:tcW w:w="4063"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Есть возможность использования благоприятного имиджа РТ для привлечения инвестиций в район.</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Дополнительные возможности предоставляют программы гос. поддержки инвестиционной деятельности.</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 xml:space="preserve">3. Конъюнктура на внешних рынках ограничивает инвесторов в выборе объектов инвестирования. Возможно, это поможет привлечению инвестиций. </w:t>
            </w:r>
          </w:p>
        </w:tc>
        <w:tc>
          <w:tcPr>
            <w:tcW w:w="3892" w:type="dxa"/>
          </w:tcPr>
          <w:p w:rsidR="008D7D61" w:rsidRPr="00166068" w:rsidRDefault="008D7D61" w:rsidP="000E46E7">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Низкая доступность заемных средств (высокие ставки по кредитам, сложность получения кредитов, высокие ставки на рынке межбанковского кредитования и т.д.) снижает объемы инвестирования.</w:t>
            </w:r>
          </w:p>
        </w:tc>
      </w:tr>
      <w:tr w:rsidR="008D7D61" w:rsidRPr="00166068">
        <w:tc>
          <w:tcPr>
            <w:tcW w:w="2359" w:type="dxa"/>
          </w:tcPr>
          <w:p w:rsidR="008D7D61" w:rsidRPr="00166068" w:rsidRDefault="008D7D61" w:rsidP="00166068">
            <w:pPr>
              <w:spacing w:after="0" w:line="240" w:lineRule="auto"/>
              <w:rPr>
                <w:rFonts w:ascii="Times New Roman" w:hAnsi="Times New Roman" w:cs="Times New Roman"/>
                <w:i/>
                <w:iCs/>
                <w:sz w:val="24"/>
                <w:szCs w:val="24"/>
              </w:rPr>
            </w:pPr>
            <w:r w:rsidRPr="00166068">
              <w:rPr>
                <w:rStyle w:val="af7"/>
                <w:rFonts w:ascii="Times New Roman" w:hAnsi="Times New Roman" w:cs="Times New Roman"/>
                <w:i/>
                <w:iCs/>
                <w:sz w:val="24"/>
                <w:szCs w:val="24"/>
              </w:rPr>
              <w:t>Среда проживания</w:t>
            </w:r>
          </w:p>
        </w:tc>
        <w:tc>
          <w:tcPr>
            <w:tcW w:w="4063"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Дополнительные возможности предоставляют программы гос. поддержки.</w:t>
            </w:r>
          </w:p>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2. Более активное использование института благотворительности :создание детского сада для детей-инвалидов и детей с ограниченными возможностями и т.д.).</w:t>
            </w:r>
          </w:p>
        </w:tc>
        <w:tc>
          <w:tcPr>
            <w:tcW w:w="3892" w:type="dxa"/>
          </w:tcPr>
          <w:p w:rsidR="008D7D61" w:rsidRPr="00166068" w:rsidRDefault="008D7D61" w:rsidP="00166068">
            <w:pPr>
              <w:spacing w:after="0" w:line="240" w:lineRule="auto"/>
              <w:jc w:val="both"/>
              <w:rPr>
                <w:rFonts w:ascii="Times New Roman" w:hAnsi="Times New Roman" w:cs="Times New Roman"/>
                <w:sz w:val="24"/>
                <w:szCs w:val="24"/>
              </w:rPr>
            </w:pPr>
            <w:r w:rsidRPr="00166068">
              <w:rPr>
                <w:rFonts w:ascii="Times New Roman" w:hAnsi="Times New Roman" w:cs="Times New Roman"/>
                <w:sz w:val="24"/>
                <w:szCs w:val="24"/>
              </w:rPr>
              <w:t>1. Повышение тарифов естественных монополий негативно отразится на уровне жизни населения.</w:t>
            </w:r>
          </w:p>
          <w:p w:rsidR="008D7D61" w:rsidRPr="00166068" w:rsidRDefault="008D7D61" w:rsidP="00166068">
            <w:pPr>
              <w:spacing w:after="0" w:line="240" w:lineRule="auto"/>
              <w:jc w:val="both"/>
              <w:rPr>
                <w:rFonts w:ascii="Times New Roman" w:hAnsi="Times New Roman" w:cs="Times New Roman"/>
                <w:sz w:val="24"/>
                <w:szCs w:val="24"/>
              </w:rPr>
            </w:pPr>
          </w:p>
        </w:tc>
      </w:tr>
    </w:tbl>
    <w:p w:rsidR="008D7D61" w:rsidRDefault="008D7D61" w:rsidP="00912A36">
      <w:pPr>
        <w:ind w:firstLine="709"/>
      </w:pPr>
    </w:p>
    <w:p w:rsidR="008D7D61" w:rsidRPr="00676FEB" w:rsidRDefault="008D7D61" w:rsidP="00D34085">
      <w:pPr>
        <w:jc w:val="right"/>
        <w:rPr>
          <w:rFonts w:ascii="Times New Roman" w:hAnsi="Times New Roman" w:cs="Times New Roman"/>
          <w:sz w:val="24"/>
          <w:szCs w:val="24"/>
        </w:rPr>
      </w:pPr>
      <w:r w:rsidRPr="00676FEB">
        <w:rPr>
          <w:rFonts w:ascii="Times New Roman" w:hAnsi="Times New Roman" w:cs="Times New Roman"/>
          <w:b/>
          <w:bCs/>
          <w:sz w:val="24"/>
          <w:szCs w:val="24"/>
        </w:rPr>
        <w:t xml:space="preserve">Таблица </w:t>
      </w:r>
      <w:r w:rsidR="00D34085">
        <w:rPr>
          <w:rFonts w:ascii="Times New Roman" w:hAnsi="Times New Roman" w:cs="Times New Roman"/>
          <w:b/>
          <w:bCs/>
          <w:sz w:val="24"/>
          <w:szCs w:val="24"/>
        </w:rPr>
        <w:t>1</w:t>
      </w:r>
      <w:r w:rsidR="00D46A23">
        <w:rPr>
          <w:rFonts w:ascii="Times New Roman" w:hAnsi="Times New Roman" w:cs="Times New Roman"/>
          <w:b/>
          <w:bCs/>
          <w:sz w:val="24"/>
          <w:szCs w:val="24"/>
        </w:rPr>
        <w:t>2</w:t>
      </w:r>
      <w:r w:rsidRPr="00676FEB">
        <w:rPr>
          <w:rFonts w:ascii="Times New Roman" w:hAnsi="Times New Roman" w:cs="Times New Roman"/>
          <w:b/>
          <w:bCs/>
          <w:sz w:val="24"/>
          <w:szCs w:val="24"/>
        </w:rPr>
        <w:t xml:space="preserve">. </w:t>
      </w:r>
      <w:r w:rsidRPr="00676FEB">
        <w:rPr>
          <w:rFonts w:ascii="Times New Roman" w:hAnsi="Times New Roman" w:cs="Times New Roman"/>
          <w:sz w:val="24"/>
          <w:szCs w:val="24"/>
        </w:rPr>
        <w:t xml:space="preserve">Использование результатов </w:t>
      </w:r>
      <w:r w:rsidRPr="00676FEB">
        <w:rPr>
          <w:rFonts w:ascii="Times New Roman" w:hAnsi="Times New Roman" w:cs="Times New Roman"/>
          <w:sz w:val="24"/>
          <w:szCs w:val="24"/>
          <w:lang w:val="en-US"/>
        </w:rPr>
        <w:t>SWOT</w:t>
      </w:r>
      <w:r w:rsidRPr="00676FEB">
        <w:rPr>
          <w:rFonts w:ascii="Times New Roman" w:hAnsi="Times New Roman" w:cs="Times New Roman"/>
          <w:sz w:val="24"/>
          <w:szCs w:val="24"/>
        </w:rPr>
        <w:t>-анализа при разработке стратегии развития.</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07"/>
        <w:gridCol w:w="2949"/>
        <w:gridCol w:w="4458"/>
      </w:tblGrid>
      <w:tr w:rsidR="008D7D61" w:rsidRPr="00676FEB">
        <w:tc>
          <w:tcPr>
            <w:tcW w:w="2907" w:type="dxa"/>
            <w:vAlign w:val="center"/>
          </w:tcPr>
          <w:p w:rsidR="008D7D61" w:rsidRPr="00676FEB" w:rsidRDefault="008D7D61" w:rsidP="00D34085">
            <w:pPr>
              <w:spacing w:after="0" w:line="240" w:lineRule="auto"/>
              <w:rPr>
                <w:rFonts w:ascii="Times New Roman" w:hAnsi="Times New Roman" w:cs="Times New Roman"/>
                <w:b/>
                <w:bCs/>
                <w:sz w:val="24"/>
                <w:szCs w:val="24"/>
              </w:rPr>
            </w:pPr>
            <w:r w:rsidRPr="00676FEB">
              <w:rPr>
                <w:rFonts w:ascii="Times New Roman" w:hAnsi="Times New Roman" w:cs="Times New Roman"/>
                <w:b/>
                <w:bCs/>
                <w:sz w:val="24"/>
                <w:szCs w:val="24"/>
              </w:rPr>
              <w:t>Что делать (создавать)</w:t>
            </w:r>
          </w:p>
        </w:tc>
        <w:tc>
          <w:tcPr>
            <w:tcW w:w="2949" w:type="dxa"/>
            <w:vAlign w:val="center"/>
          </w:tcPr>
          <w:p w:rsidR="008D7D61" w:rsidRPr="00676FEB" w:rsidRDefault="008D7D61" w:rsidP="00D34085">
            <w:pPr>
              <w:spacing w:after="0" w:line="240" w:lineRule="auto"/>
              <w:rPr>
                <w:rFonts w:ascii="Times New Roman" w:hAnsi="Times New Roman" w:cs="Times New Roman"/>
                <w:b/>
                <w:bCs/>
                <w:sz w:val="24"/>
                <w:szCs w:val="24"/>
              </w:rPr>
            </w:pPr>
            <w:r w:rsidRPr="00676FEB">
              <w:rPr>
                <w:rFonts w:ascii="Times New Roman" w:hAnsi="Times New Roman" w:cs="Times New Roman"/>
                <w:b/>
                <w:bCs/>
                <w:sz w:val="24"/>
                <w:szCs w:val="24"/>
              </w:rPr>
              <w:t>Направления, в которых сочетаются преимущества и возможности</w:t>
            </w:r>
          </w:p>
        </w:tc>
        <w:tc>
          <w:tcPr>
            <w:tcW w:w="4458" w:type="dxa"/>
            <w:vAlign w:val="center"/>
          </w:tcPr>
          <w:p w:rsidR="008D7D61" w:rsidRPr="00676FEB" w:rsidRDefault="008D7D61" w:rsidP="00D34085">
            <w:pPr>
              <w:spacing w:after="0" w:line="240" w:lineRule="auto"/>
              <w:jc w:val="both"/>
              <w:rPr>
                <w:rFonts w:ascii="Times New Roman" w:hAnsi="Times New Roman" w:cs="Times New Roman"/>
                <w:sz w:val="24"/>
                <w:szCs w:val="24"/>
              </w:rPr>
            </w:pPr>
            <w:r w:rsidRPr="00676FEB">
              <w:rPr>
                <w:rFonts w:ascii="Times New Roman" w:hAnsi="Times New Roman" w:cs="Times New Roman"/>
                <w:sz w:val="24"/>
                <w:szCs w:val="24"/>
              </w:rPr>
              <w:t>1. Диверсифицировать экономику района.</w:t>
            </w:r>
          </w:p>
          <w:p w:rsidR="008D7D61" w:rsidRPr="00676FEB" w:rsidRDefault="008D7D61" w:rsidP="00D34085">
            <w:pPr>
              <w:spacing w:after="0" w:line="240" w:lineRule="auto"/>
              <w:jc w:val="both"/>
              <w:rPr>
                <w:rFonts w:ascii="Times New Roman" w:hAnsi="Times New Roman" w:cs="Times New Roman"/>
                <w:sz w:val="24"/>
                <w:szCs w:val="24"/>
              </w:rPr>
            </w:pPr>
            <w:r w:rsidRPr="00676FEB">
              <w:rPr>
                <w:rFonts w:ascii="Times New Roman" w:hAnsi="Times New Roman" w:cs="Times New Roman"/>
                <w:sz w:val="24"/>
                <w:szCs w:val="24"/>
              </w:rPr>
              <w:t xml:space="preserve">2. Развивать сферы бизнеса, в которых Мамадышский район обладает конкурентными преимуществами: </w:t>
            </w:r>
          </w:p>
          <w:p w:rsidR="008D7D61" w:rsidRPr="00676FEB" w:rsidRDefault="000E46E7" w:rsidP="00D3408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w:t>
            </w:r>
            <w:r w:rsidR="008D7D61" w:rsidRPr="00676FEB">
              <w:rPr>
                <w:rFonts w:ascii="Times New Roman" w:hAnsi="Times New Roman" w:cs="Times New Roman"/>
                <w:sz w:val="24"/>
                <w:szCs w:val="24"/>
              </w:rPr>
              <w:t>) сельское хозяйство: производство и переработка сельхозпродукции;</w:t>
            </w:r>
          </w:p>
          <w:p w:rsidR="008D7D61" w:rsidRPr="00676FEB" w:rsidRDefault="000E46E7" w:rsidP="00D3408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б</w:t>
            </w:r>
            <w:r w:rsidR="008D7D61" w:rsidRPr="00676FEB">
              <w:rPr>
                <w:rFonts w:ascii="Times New Roman" w:hAnsi="Times New Roman" w:cs="Times New Roman"/>
                <w:sz w:val="24"/>
                <w:szCs w:val="24"/>
              </w:rPr>
              <w:t>) туризм: использование географических, природных ресурсов и истории района.</w:t>
            </w:r>
          </w:p>
          <w:p w:rsidR="008D7D61" w:rsidRPr="00676FEB" w:rsidRDefault="008D7D61" w:rsidP="00D34085">
            <w:pPr>
              <w:spacing w:after="0" w:line="240" w:lineRule="auto"/>
              <w:jc w:val="both"/>
              <w:rPr>
                <w:rFonts w:ascii="Times New Roman" w:hAnsi="Times New Roman" w:cs="Times New Roman"/>
                <w:sz w:val="24"/>
                <w:szCs w:val="24"/>
              </w:rPr>
            </w:pPr>
            <w:r w:rsidRPr="00676FEB">
              <w:rPr>
                <w:rFonts w:ascii="Times New Roman" w:hAnsi="Times New Roman" w:cs="Times New Roman"/>
                <w:sz w:val="24"/>
                <w:szCs w:val="24"/>
              </w:rPr>
              <w:t>3. Использовать удачное географическое расположение района для расширения рынков сбыта производимой продукции и услуг.</w:t>
            </w:r>
          </w:p>
          <w:p w:rsidR="008D7D61" w:rsidRPr="00676FEB" w:rsidRDefault="008D7D61" w:rsidP="00D34085">
            <w:pPr>
              <w:spacing w:after="0" w:line="240" w:lineRule="auto"/>
              <w:jc w:val="both"/>
              <w:rPr>
                <w:rFonts w:ascii="Times New Roman" w:hAnsi="Times New Roman" w:cs="Times New Roman"/>
                <w:sz w:val="24"/>
                <w:szCs w:val="24"/>
              </w:rPr>
            </w:pPr>
            <w:r w:rsidRPr="00676FEB">
              <w:rPr>
                <w:rFonts w:ascii="Times New Roman" w:hAnsi="Times New Roman" w:cs="Times New Roman"/>
                <w:sz w:val="24"/>
                <w:szCs w:val="24"/>
              </w:rPr>
              <w:t>4. Содействовать осуществлению деятельности малого бизнеса  в сфере производства товаров из имеющихся природных ресурсов (торф, гумус, минеральная вода, кирпич и т.д.)</w:t>
            </w:r>
          </w:p>
        </w:tc>
      </w:tr>
      <w:tr w:rsidR="008D7D61" w:rsidRPr="00676FEB">
        <w:trPr>
          <w:trHeight w:val="6526"/>
        </w:trPr>
        <w:tc>
          <w:tcPr>
            <w:tcW w:w="2907" w:type="dxa"/>
            <w:vAlign w:val="center"/>
          </w:tcPr>
          <w:p w:rsidR="008D7D61" w:rsidRPr="00676FEB" w:rsidRDefault="008D7D61" w:rsidP="00D34085">
            <w:pPr>
              <w:spacing w:after="0" w:line="240" w:lineRule="auto"/>
              <w:rPr>
                <w:rFonts w:ascii="Times New Roman" w:hAnsi="Times New Roman" w:cs="Times New Roman"/>
                <w:b/>
                <w:bCs/>
                <w:sz w:val="24"/>
                <w:szCs w:val="24"/>
              </w:rPr>
            </w:pPr>
            <w:r w:rsidRPr="00676FEB">
              <w:rPr>
                <w:rFonts w:ascii="Times New Roman" w:hAnsi="Times New Roman" w:cs="Times New Roman"/>
                <w:b/>
                <w:bCs/>
                <w:sz w:val="24"/>
                <w:szCs w:val="24"/>
              </w:rPr>
              <w:t>Что развивать</w:t>
            </w:r>
          </w:p>
        </w:tc>
        <w:tc>
          <w:tcPr>
            <w:tcW w:w="2949" w:type="dxa"/>
            <w:vAlign w:val="center"/>
          </w:tcPr>
          <w:p w:rsidR="008D7D61" w:rsidRPr="00676FEB" w:rsidRDefault="008D7D61" w:rsidP="00D34085">
            <w:pPr>
              <w:spacing w:after="0" w:line="240" w:lineRule="auto"/>
              <w:rPr>
                <w:rFonts w:ascii="Times New Roman" w:hAnsi="Times New Roman" w:cs="Times New Roman"/>
                <w:b/>
                <w:bCs/>
                <w:sz w:val="24"/>
                <w:szCs w:val="24"/>
              </w:rPr>
            </w:pPr>
            <w:r w:rsidRPr="00676FEB">
              <w:rPr>
                <w:rFonts w:ascii="Times New Roman" w:hAnsi="Times New Roman" w:cs="Times New Roman"/>
                <w:b/>
                <w:bCs/>
                <w:sz w:val="24"/>
                <w:szCs w:val="24"/>
              </w:rPr>
              <w:t>Направления, в которых использование возможностей ограничено слабостями района</w:t>
            </w:r>
          </w:p>
        </w:tc>
        <w:tc>
          <w:tcPr>
            <w:tcW w:w="4458" w:type="dxa"/>
            <w:vAlign w:val="center"/>
          </w:tcPr>
          <w:p w:rsidR="008D7D61" w:rsidRPr="00676FEB" w:rsidRDefault="008D7D61" w:rsidP="00D34085">
            <w:pPr>
              <w:spacing w:after="0" w:line="240" w:lineRule="auto"/>
              <w:jc w:val="both"/>
              <w:rPr>
                <w:rFonts w:ascii="Times New Roman" w:hAnsi="Times New Roman" w:cs="Times New Roman"/>
                <w:sz w:val="24"/>
                <w:szCs w:val="24"/>
              </w:rPr>
            </w:pPr>
            <w:r w:rsidRPr="00676FEB">
              <w:rPr>
                <w:rFonts w:ascii="Times New Roman" w:hAnsi="Times New Roman" w:cs="Times New Roman"/>
                <w:sz w:val="24"/>
                <w:szCs w:val="24"/>
              </w:rPr>
              <w:t>1. Разработать комплекс мер по привлечению инвестиций в Мамадышский район.</w:t>
            </w:r>
          </w:p>
          <w:p w:rsidR="008D7D61" w:rsidRPr="00676FEB" w:rsidRDefault="008D7D61" w:rsidP="00D34085">
            <w:pPr>
              <w:spacing w:after="0" w:line="240" w:lineRule="auto"/>
              <w:jc w:val="both"/>
              <w:rPr>
                <w:rFonts w:ascii="Times New Roman" w:hAnsi="Times New Roman" w:cs="Times New Roman"/>
                <w:sz w:val="24"/>
                <w:szCs w:val="24"/>
              </w:rPr>
            </w:pPr>
            <w:r w:rsidRPr="00676FEB">
              <w:rPr>
                <w:rFonts w:ascii="Times New Roman" w:hAnsi="Times New Roman" w:cs="Times New Roman"/>
                <w:sz w:val="24"/>
                <w:szCs w:val="24"/>
              </w:rPr>
              <w:t>2. Более эффективно развивать сотрудничество с крупными предприятиями близлежащих городов, в частности в вопросахсоздания на территории района предприятий, производящих товары и услуги для их нужд.</w:t>
            </w:r>
          </w:p>
          <w:p w:rsidR="008D7D61" w:rsidRPr="00676FEB" w:rsidRDefault="008D7D61" w:rsidP="00D34085">
            <w:pPr>
              <w:spacing w:after="0" w:line="240" w:lineRule="auto"/>
              <w:jc w:val="both"/>
              <w:rPr>
                <w:rFonts w:ascii="Times New Roman" w:hAnsi="Times New Roman" w:cs="Times New Roman"/>
                <w:sz w:val="24"/>
                <w:szCs w:val="24"/>
              </w:rPr>
            </w:pPr>
            <w:r w:rsidRPr="00676FEB">
              <w:rPr>
                <w:rFonts w:ascii="Times New Roman" w:hAnsi="Times New Roman" w:cs="Times New Roman"/>
                <w:sz w:val="24"/>
                <w:szCs w:val="24"/>
              </w:rPr>
              <w:t>3. Развивать сферы деятельности, которые, с одной стороны, повышают уровень жизни населения (предприятия бытового обслуживания, в т.ч. общепит, культурно-развлекательные заведения, спортивные сооружения и т.д.), с другой стороны являются необходимыми элементами туристической инфраструктуры.</w:t>
            </w:r>
          </w:p>
          <w:p w:rsidR="008D7D61" w:rsidRPr="00676FEB" w:rsidRDefault="008D7D61" w:rsidP="00D34085">
            <w:pPr>
              <w:spacing w:after="0" w:line="240" w:lineRule="auto"/>
              <w:jc w:val="both"/>
              <w:rPr>
                <w:rFonts w:ascii="Times New Roman" w:hAnsi="Times New Roman" w:cs="Times New Roman"/>
                <w:sz w:val="24"/>
                <w:szCs w:val="24"/>
              </w:rPr>
            </w:pPr>
          </w:p>
        </w:tc>
      </w:tr>
      <w:tr w:rsidR="008D7D61" w:rsidRPr="00676FEB">
        <w:tc>
          <w:tcPr>
            <w:tcW w:w="2907" w:type="dxa"/>
            <w:vAlign w:val="center"/>
          </w:tcPr>
          <w:p w:rsidR="008D7D61" w:rsidRPr="00676FEB" w:rsidRDefault="008D7D61" w:rsidP="00D34085">
            <w:pPr>
              <w:spacing w:after="0" w:line="240" w:lineRule="auto"/>
              <w:rPr>
                <w:rFonts w:ascii="Times New Roman" w:hAnsi="Times New Roman" w:cs="Times New Roman"/>
                <w:b/>
                <w:bCs/>
                <w:sz w:val="24"/>
                <w:szCs w:val="24"/>
              </w:rPr>
            </w:pPr>
            <w:r w:rsidRPr="00676FEB">
              <w:rPr>
                <w:rFonts w:ascii="Times New Roman" w:hAnsi="Times New Roman" w:cs="Times New Roman"/>
                <w:b/>
                <w:bCs/>
                <w:sz w:val="24"/>
                <w:szCs w:val="24"/>
              </w:rPr>
              <w:t>С чем (за что) бороться</w:t>
            </w:r>
          </w:p>
        </w:tc>
        <w:tc>
          <w:tcPr>
            <w:tcW w:w="2949" w:type="dxa"/>
            <w:vAlign w:val="center"/>
          </w:tcPr>
          <w:p w:rsidR="008D7D61" w:rsidRPr="00676FEB" w:rsidRDefault="008D7D61" w:rsidP="00D34085">
            <w:pPr>
              <w:spacing w:after="0" w:line="240" w:lineRule="auto"/>
              <w:rPr>
                <w:rFonts w:ascii="Times New Roman" w:hAnsi="Times New Roman" w:cs="Times New Roman"/>
                <w:b/>
                <w:bCs/>
                <w:sz w:val="24"/>
                <w:szCs w:val="24"/>
              </w:rPr>
            </w:pPr>
            <w:r w:rsidRPr="00676FEB">
              <w:rPr>
                <w:rFonts w:ascii="Times New Roman" w:hAnsi="Times New Roman" w:cs="Times New Roman"/>
                <w:b/>
                <w:bCs/>
                <w:sz w:val="24"/>
                <w:szCs w:val="24"/>
              </w:rPr>
              <w:t>Направления, в которых у района есть преимущества, но имеются угрозы</w:t>
            </w:r>
          </w:p>
        </w:tc>
        <w:tc>
          <w:tcPr>
            <w:tcW w:w="4458" w:type="dxa"/>
            <w:vAlign w:val="center"/>
          </w:tcPr>
          <w:p w:rsidR="008D7D61" w:rsidRPr="00676FEB" w:rsidRDefault="008D7D61" w:rsidP="00D34085">
            <w:pPr>
              <w:spacing w:after="0" w:line="240" w:lineRule="auto"/>
              <w:jc w:val="both"/>
              <w:rPr>
                <w:rFonts w:ascii="Times New Roman" w:hAnsi="Times New Roman" w:cs="Times New Roman"/>
                <w:sz w:val="24"/>
                <w:szCs w:val="24"/>
              </w:rPr>
            </w:pPr>
            <w:r w:rsidRPr="00676FEB">
              <w:rPr>
                <w:rFonts w:ascii="Times New Roman" w:hAnsi="Times New Roman" w:cs="Times New Roman"/>
                <w:sz w:val="24"/>
                <w:szCs w:val="24"/>
              </w:rPr>
              <w:t xml:space="preserve">1. Повышение конкурентоспособности производимой в районе продукции. В условиях растущих издержек и, учитывая относительно небольшие объемы производства большинства вида товаров на территории Мамадышского района, будет сложно предложить потребителям более низкие цены.  Маркетинговая стратегия Мамадышской продукции, скорее всего, будет основываться на предложении очень качественной отечественной продукции (услуг) по конкурентоспособным ценам. </w:t>
            </w:r>
          </w:p>
          <w:p w:rsidR="008D7D61" w:rsidRPr="00676FEB" w:rsidRDefault="008D7D61" w:rsidP="00D34085">
            <w:pPr>
              <w:spacing w:after="0" w:line="240" w:lineRule="auto"/>
              <w:jc w:val="both"/>
              <w:rPr>
                <w:rFonts w:ascii="Times New Roman" w:hAnsi="Times New Roman" w:cs="Times New Roman"/>
                <w:sz w:val="24"/>
                <w:szCs w:val="24"/>
              </w:rPr>
            </w:pPr>
            <w:r w:rsidRPr="00676FEB">
              <w:rPr>
                <w:rFonts w:ascii="Times New Roman" w:hAnsi="Times New Roman" w:cs="Times New Roman"/>
                <w:sz w:val="24"/>
                <w:szCs w:val="24"/>
              </w:rPr>
              <w:t>2. Повышение уровня жизни населения (работа, зарплата, среда обитания, досуг и т.д.) и предотвращение миграции трудовых ресурсов.</w:t>
            </w:r>
          </w:p>
          <w:p w:rsidR="008D7D61" w:rsidRPr="00676FEB" w:rsidRDefault="008D7D61" w:rsidP="00D34085">
            <w:pPr>
              <w:spacing w:after="0" w:line="240" w:lineRule="auto"/>
              <w:rPr>
                <w:rFonts w:ascii="Times New Roman" w:hAnsi="Times New Roman" w:cs="Times New Roman"/>
                <w:sz w:val="24"/>
                <w:szCs w:val="24"/>
              </w:rPr>
            </w:pPr>
          </w:p>
        </w:tc>
      </w:tr>
      <w:tr w:rsidR="008D7D61" w:rsidRPr="00676FEB">
        <w:tc>
          <w:tcPr>
            <w:tcW w:w="2907" w:type="dxa"/>
            <w:vAlign w:val="center"/>
          </w:tcPr>
          <w:p w:rsidR="008D7D61" w:rsidRPr="00676FEB" w:rsidRDefault="008D7D61" w:rsidP="00D34085">
            <w:pPr>
              <w:spacing w:after="0" w:line="240" w:lineRule="auto"/>
              <w:rPr>
                <w:rFonts w:ascii="Times New Roman" w:hAnsi="Times New Roman" w:cs="Times New Roman"/>
                <w:b/>
                <w:bCs/>
                <w:sz w:val="24"/>
                <w:szCs w:val="24"/>
              </w:rPr>
            </w:pPr>
            <w:r w:rsidRPr="00676FEB">
              <w:rPr>
                <w:rFonts w:ascii="Times New Roman" w:hAnsi="Times New Roman" w:cs="Times New Roman"/>
                <w:b/>
                <w:bCs/>
                <w:sz w:val="24"/>
                <w:szCs w:val="24"/>
              </w:rPr>
              <w:t>Что исключить</w:t>
            </w:r>
          </w:p>
        </w:tc>
        <w:tc>
          <w:tcPr>
            <w:tcW w:w="2949" w:type="dxa"/>
            <w:vAlign w:val="center"/>
          </w:tcPr>
          <w:p w:rsidR="008D7D61" w:rsidRPr="00676FEB" w:rsidRDefault="008D7D61" w:rsidP="00D34085">
            <w:pPr>
              <w:spacing w:after="0" w:line="240" w:lineRule="auto"/>
              <w:rPr>
                <w:rFonts w:ascii="Times New Roman" w:hAnsi="Times New Roman" w:cs="Times New Roman"/>
                <w:b/>
                <w:bCs/>
                <w:sz w:val="24"/>
                <w:szCs w:val="24"/>
              </w:rPr>
            </w:pPr>
            <w:r w:rsidRPr="00676FEB">
              <w:rPr>
                <w:rFonts w:ascii="Times New Roman" w:hAnsi="Times New Roman" w:cs="Times New Roman"/>
                <w:b/>
                <w:bCs/>
                <w:sz w:val="24"/>
                <w:szCs w:val="24"/>
              </w:rPr>
              <w:t>Направления, в которых район имеет слабости и присутствуют серьезные угрозы</w:t>
            </w:r>
          </w:p>
        </w:tc>
        <w:tc>
          <w:tcPr>
            <w:tcW w:w="4458" w:type="dxa"/>
            <w:vAlign w:val="center"/>
          </w:tcPr>
          <w:p w:rsidR="008D7D61" w:rsidRPr="00676FEB" w:rsidRDefault="008D7D61" w:rsidP="00D34085">
            <w:pPr>
              <w:spacing w:after="0" w:line="240" w:lineRule="auto"/>
              <w:rPr>
                <w:rFonts w:ascii="Times New Roman" w:hAnsi="Times New Roman" w:cs="Times New Roman"/>
                <w:sz w:val="24"/>
                <w:szCs w:val="24"/>
              </w:rPr>
            </w:pPr>
            <w:r w:rsidRPr="00676FEB">
              <w:rPr>
                <w:rFonts w:ascii="Times New Roman" w:hAnsi="Times New Roman" w:cs="Times New Roman"/>
                <w:sz w:val="24"/>
                <w:szCs w:val="24"/>
              </w:rPr>
              <w:t>1. Разработать комплекс мер по препятствованию миграции в район представителей из социально неблагополучных слоев населения.</w:t>
            </w:r>
          </w:p>
          <w:p w:rsidR="008D7D61" w:rsidRPr="00676FEB" w:rsidRDefault="008D7D61" w:rsidP="00D34085">
            <w:pPr>
              <w:spacing w:after="0" w:line="240" w:lineRule="auto"/>
              <w:rPr>
                <w:rFonts w:ascii="Times New Roman" w:hAnsi="Times New Roman" w:cs="Times New Roman"/>
                <w:sz w:val="24"/>
                <w:szCs w:val="24"/>
              </w:rPr>
            </w:pPr>
            <w:r w:rsidRPr="00676FEB">
              <w:rPr>
                <w:rFonts w:ascii="Times New Roman" w:hAnsi="Times New Roman" w:cs="Times New Roman"/>
                <w:sz w:val="24"/>
                <w:szCs w:val="24"/>
              </w:rPr>
              <w:t>2. Прекратить поддержку неконкурентоспособных и нерентабельных производств.</w:t>
            </w:r>
          </w:p>
        </w:tc>
      </w:tr>
    </w:tbl>
    <w:p w:rsidR="008D7D61" w:rsidRDefault="008D7D61" w:rsidP="00912A36"/>
    <w:p w:rsidR="008D7D61" w:rsidRPr="00B02035" w:rsidRDefault="008D7D61" w:rsidP="00B02035">
      <w:pPr>
        <w:pStyle w:val="2"/>
        <w:spacing w:after="200"/>
        <w:rPr>
          <w:color w:val="auto"/>
          <w:sz w:val="28"/>
          <w:szCs w:val="28"/>
        </w:rPr>
      </w:pPr>
      <w:bookmarkStart w:id="45" w:name="_Toc452444545"/>
      <w:r w:rsidRPr="001E02B2">
        <w:rPr>
          <w:color w:val="auto"/>
          <w:sz w:val="28"/>
          <w:szCs w:val="28"/>
        </w:rPr>
        <w:t>3.4</w:t>
      </w:r>
      <w:r w:rsidRPr="00B02035">
        <w:rPr>
          <w:color w:val="auto"/>
          <w:sz w:val="28"/>
          <w:szCs w:val="28"/>
        </w:rPr>
        <w:t>. Институциональные факторы социально-экономического развития</w:t>
      </w:r>
      <w:bookmarkEnd w:id="45"/>
    </w:p>
    <w:p w:rsidR="00C05630" w:rsidRDefault="008D7D61" w:rsidP="00094884">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в соответствии с экономическим зонированием, предусмотренным Стратегией </w:t>
      </w:r>
      <w:r>
        <w:rPr>
          <w:rFonts w:ascii="Times New Roman" w:hAnsi="Times New Roman" w:cs="Times New Roman"/>
          <w:color w:val="000000"/>
          <w:sz w:val="28"/>
          <w:szCs w:val="28"/>
        </w:rPr>
        <w:t xml:space="preserve">социально-экономического развития Республики Татарстан до </w:t>
      </w:r>
      <w:r w:rsidRPr="00C53E19">
        <w:rPr>
          <w:rFonts w:ascii="Times New Roman" w:hAnsi="Times New Roman" w:cs="Times New Roman"/>
          <w:color w:val="000000"/>
          <w:sz w:val="28"/>
          <w:szCs w:val="28"/>
        </w:rPr>
        <w:t>2030, входит в Предкамск</w:t>
      </w:r>
      <w:r>
        <w:rPr>
          <w:rFonts w:ascii="Times New Roman" w:hAnsi="Times New Roman" w:cs="Times New Roman"/>
          <w:color w:val="000000"/>
          <w:sz w:val="28"/>
          <w:szCs w:val="28"/>
        </w:rPr>
        <w:t xml:space="preserve">ую подзону Казанской экономической зоны. </w:t>
      </w:r>
    </w:p>
    <w:p w:rsidR="00C05630" w:rsidRDefault="00C05630" w:rsidP="00094884">
      <w:pPr>
        <w:spacing w:after="0" w:line="360" w:lineRule="auto"/>
        <w:ind w:firstLine="709"/>
        <w:jc w:val="both"/>
        <w:rPr>
          <w:rFonts w:ascii="Times New Roman" w:hAnsi="Times New Roman" w:cs="Times New Roman"/>
          <w:color w:val="000000"/>
          <w:sz w:val="28"/>
          <w:szCs w:val="28"/>
        </w:rPr>
      </w:pPr>
    </w:p>
    <w:p w:rsidR="00C05630" w:rsidRDefault="006B56DD" w:rsidP="00094884">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r>
      <w:r>
        <w:rPr>
          <w:rFonts w:ascii="Times New Roman" w:hAnsi="Times New Roman" w:cs="Times New Roman"/>
          <w:noProof/>
          <w:color w:val="000000"/>
          <w:sz w:val="28"/>
          <w:szCs w:val="28"/>
          <w:lang w:eastAsia="ru-RU"/>
        </w:rPr>
        <w:pict>
          <v:group id="Группа 8" o:spid="_x0000_s1027" style="width:445.05pt;height:270pt;mso-position-horizontal-relative:char;mso-position-vertical-relative:line" coordorigin="2857,8572" coordsize="86623,57865">
            <v:shape id="Picture 2" o:spid="_x0000_s1028" type="#_x0000_t75" style="position:absolute;left:2857;top:8572;width:86623;height:578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nBATDAAAA2wAAAA8AAABkcnMvZG93bnJldi54bWxEj0FrwkAUhO9C/8PyCr3ppgohpK5iBan1&#10;IqYtXp/ZZxLMvg27W43/3hUEj8PMfMNM571pxZmcbywreB8lIIhLqxuuFPz+rIYZCB+QNbaWScGV&#10;PMxnL4Mp5tpeeEfnIlQiQtjnqKAOocul9GVNBv3IdsTRO1pnMETpKqkdXiLctHKcJKk02HBcqLGj&#10;ZU3lqfg3CtIvt2mzP7kMZXH43h5t+rnvN0q9vfaLDxCB+vAMP9prrSCbwP1L/AFyd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ecEBMMAAADbAAAADwAAAAAAAAAAAAAAAACf&#10;AgAAZHJzL2Rvd25yZXYueG1sUEsFBgAAAAAEAAQA9wAAAI8DAAAAAA==&#10;">
              <v:imagedata r:id="rId22" o:title=""/>
            </v:shape>
            <v:shapetype id="_x0000_t202" coordsize="21600,21600" o:spt="202" path="m,l,21600r21600,l21600,xe">
              <v:stroke joinstyle="miter"/>
              <v:path gradientshapeok="t" o:connecttype="rect"/>
            </v:shapetype>
            <v:shape id="TextBox 11" o:spid="_x0000_s1029" type="#_x0000_t202" style="position:absolute;left:42855;top:25717;width:16437;height:5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L0vMIA&#10;AADbAAAADwAAAGRycy9kb3ducmV2LnhtbESPT2vCQBTE74V+h+UVeqsbpRWJriL+AQ+9qPH+yL5m&#10;Q7NvQ/Zp4rd3hUKPw8z8hlmsBt+oG3WxDmxgPMpAEZfB1lwZKM77jxmoKMgWm8Bk4E4RVsvXlwXm&#10;NvR8pNtJKpUgHHM04ETaXOtYOvIYR6ElTt5P6DxKkl2lbYd9gvtGT7Jsqj3WnBYctrRxVP6ert6A&#10;iF2P78XOx8Nl+N72Liu/sDDm/W1Yz0EJDfIf/msfrIHZJ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svS8wgAAANsAAAAPAAAAAAAAAAAAAAAAAJgCAABkcnMvZG93&#10;bnJldi54bWxQSwUGAAAAAAQABAD1AAAAhwMAAAAA&#10;" filled="f" stroked="f">
              <v:textbox style="mso-fit-shape-to-text:t">
                <w:txbxContent>
                  <w:p w:rsidR="00230D86" w:rsidRPr="00A47530" w:rsidRDefault="00230D86" w:rsidP="00CE7BBC">
                    <w:pPr>
                      <w:pStyle w:val="a3"/>
                    </w:pPr>
                    <w:r w:rsidRPr="00A47530">
                      <w:rPr>
                        <w:rFonts w:ascii="Arial Black" w:hAnsi="Arial Black" w:cstheme="minorBidi"/>
                        <w:b/>
                        <w:bCs/>
                        <w:shadow/>
                        <w:color w:val="FF0000"/>
                        <w:kern w:val="24"/>
                      </w:rPr>
                      <w:t>Мамадыш</w:t>
                    </w:r>
                  </w:p>
                </w:txbxContent>
              </v:textbox>
            </v:shape>
            <w10:anchorlock/>
          </v:group>
        </w:pict>
      </w:r>
    </w:p>
    <w:p w:rsidR="00FE2FA0" w:rsidRPr="00FE2FA0" w:rsidRDefault="00FE2FA0" w:rsidP="00FE2FA0">
      <w:pPr>
        <w:spacing w:after="0" w:line="360" w:lineRule="auto"/>
        <w:ind w:firstLine="709"/>
        <w:jc w:val="center"/>
        <w:rPr>
          <w:rFonts w:ascii="Times New Roman" w:hAnsi="Times New Roman" w:cs="Times New Roman"/>
          <w:b/>
          <w:sz w:val="24"/>
          <w:szCs w:val="24"/>
        </w:rPr>
      </w:pPr>
      <w:r w:rsidRPr="00FE2FA0">
        <w:rPr>
          <w:rFonts w:ascii="Times New Roman" w:hAnsi="Times New Roman" w:cs="Times New Roman"/>
          <w:b/>
          <w:sz w:val="24"/>
          <w:szCs w:val="24"/>
        </w:rPr>
        <w:t>Рис.11 Мамадыш на карте экономических зон Республики Татарстан</w:t>
      </w:r>
    </w:p>
    <w:p w:rsidR="008D7D61" w:rsidRDefault="008D7D61" w:rsidP="00094884">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В</w:t>
      </w:r>
      <w:r w:rsidRPr="00C53E19">
        <w:rPr>
          <w:rFonts w:ascii="Times New Roman" w:hAnsi="Times New Roman" w:cs="Times New Roman"/>
          <w:color w:val="000000"/>
          <w:sz w:val="28"/>
          <w:szCs w:val="28"/>
        </w:rPr>
        <w:t xml:space="preserve"> рамках Стратегии – 2030</w:t>
      </w:r>
      <w:r>
        <w:rPr>
          <w:rFonts w:ascii="Times New Roman" w:hAnsi="Times New Roman" w:cs="Times New Roman"/>
          <w:color w:val="000000"/>
          <w:sz w:val="28"/>
          <w:szCs w:val="28"/>
        </w:rPr>
        <w:t xml:space="preserve">, г. Мамадыш является городом-ядром развития третьего порядка. Перспективное видение развития ММР, в рамках стратегии развития Казанской экономической зоны - это пространство интеграции территорий инновационного развития городских агломераций и сельских территорий пояса формирующего влияния, нацеленных на индустриализацию хозяйственной деятельности. </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Для достижения сформулированных выше целей и задач существует ряд проблем, часть из которых на планируемый период реализации Стратегии </w:t>
      </w:r>
      <w:r>
        <w:rPr>
          <w:rFonts w:ascii="Times New Roman" w:hAnsi="Times New Roman" w:cs="Times New Roman"/>
          <w:color w:val="000000"/>
          <w:sz w:val="28"/>
          <w:szCs w:val="28"/>
        </w:rPr>
        <w:t>М</w:t>
      </w:r>
      <w:r w:rsidRPr="00C53E19">
        <w:rPr>
          <w:rFonts w:ascii="Times New Roman" w:hAnsi="Times New Roman" w:cs="Times New Roman"/>
          <w:color w:val="000000"/>
          <w:sz w:val="28"/>
          <w:szCs w:val="28"/>
        </w:rPr>
        <w:t>МР носит системный характер. Причем решение этих проблем лежит не только в плоскости принятия управленческих и хозяйственных реше</w:t>
      </w:r>
      <w:r>
        <w:rPr>
          <w:rFonts w:ascii="Times New Roman" w:hAnsi="Times New Roman" w:cs="Times New Roman"/>
          <w:color w:val="000000"/>
          <w:sz w:val="28"/>
          <w:szCs w:val="28"/>
        </w:rPr>
        <w:t>ний по их устранению на уровне М</w:t>
      </w:r>
      <w:r w:rsidRPr="00C53E19">
        <w:rPr>
          <w:rFonts w:ascii="Times New Roman" w:hAnsi="Times New Roman" w:cs="Times New Roman"/>
          <w:color w:val="000000"/>
          <w:sz w:val="28"/>
          <w:szCs w:val="28"/>
        </w:rPr>
        <w:t>МР, но и в системе принятия подобных решений на уровне республики и Российской Федерации.</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Разработке Стратегии М</w:t>
      </w:r>
      <w:r w:rsidRPr="00C53E19">
        <w:rPr>
          <w:rFonts w:ascii="Times New Roman" w:hAnsi="Times New Roman" w:cs="Times New Roman"/>
          <w:color w:val="000000"/>
          <w:sz w:val="28"/>
          <w:szCs w:val="28"/>
        </w:rPr>
        <w:t xml:space="preserve">МР предшествовала работа по проведению стратегической сессии с участием руководителей и специалистов муниципальных районов, входящих в Предкамскую экономическую </w:t>
      </w:r>
      <w:r>
        <w:rPr>
          <w:rFonts w:ascii="Times New Roman" w:hAnsi="Times New Roman" w:cs="Times New Roman"/>
          <w:color w:val="000000"/>
          <w:sz w:val="28"/>
          <w:szCs w:val="28"/>
        </w:rPr>
        <w:t>под</w:t>
      </w:r>
      <w:r w:rsidRPr="00C53E19">
        <w:rPr>
          <w:rFonts w:ascii="Times New Roman" w:hAnsi="Times New Roman" w:cs="Times New Roman"/>
          <w:color w:val="000000"/>
          <w:sz w:val="28"/>
          <w:szCs w:val="28"/>
        </w:rPr>
        <w:t>зону. Ее проведение было построено на результатах опросов Глав сельских поселений</w:t>
      </w:r>
      <w:r>
        <w:rPr>
          <w:rFonts w:ascii="Times New Roman" w:hAnsi="Times New Roman" w:cs="Times New Roman"/>
          <w:color w:val="000000"/>
          <w:sz w:val="28"/>
          <w:szCs w:val="28"/>
        </w:rPr>
        <w:t xml:space="preserve"> М</w:t>
      </w:r>
      <w:r w:rsidRPr="00C53E19">
        <w:rPr>
          <w:rFonts w:ascii="Times New Roman" w:hAnsi="Times New Roman" w:cs="Times New Roman"/>
          <w:color w:val="000000"/>
          <w:sz w:val="28"/>
          <w:szCs w:val="28"/>
        </w:rPr>
        <w:t xml:space="preserve">МР и формированияинституциональных факторов, которые </w:t>
      </w:r>
      <w:r>
        <w:rPr>
          <w:rFonts w:ascii="Times New Roman" w:hAnsi="Times New Roman" w:cs="Times New Roman"/>
          <w:color w:val="000000"/>
          <w:sz w:val="28"/>
          <w:szCs w:val="28"/>
        </w:rPr>
        <w:t>впоследствии</w:t>
      </w:r>
      <w:r w:rsidRPr="00C53E19">
        <w:rPr>
          <w:rFonts w:ascii="Times New Roman" w:hAnsi="Times New Roman" w:cs="Times New Roman"/>
          <w:color w:val="000000"/>
          <w:sz w:val="28"/>
          <w:szCs w:val="28"/>
        </w:rPr>
        <w:t xml:space="preserve"> легли в основу институциональной матрицы. </w:t>
      </w:r>
    </w:p>
    <w:p w:rsidR="008D7D61" w:rsidRPr="00C53E19" w:rsidRDefault="008D7D61" w:rsidP="00BB0BB3">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Интенсивность цвета в таблице </w:t>
      </w:r>
      <w:r w:rsidR="00FE2FA0">
        <w:rPr>
          <w:rFonts w:ascii="Times New Roman" w:hAnsi="Times New Roman" w:cs="Times New Roman"/>
          <w:color w:val="000000"/>
          <w:sz w:val="28"/>
          <w:szCs w:val="28"/>
        </w:rPr>
        <w:t>12</w:t>
      </w:r>
      <w:r w:rsidRPr="00C53E19">
        <w:rPr>
          <w:rFonts w:ascii="Times New Roman" w:hAnsi="Times New Roman" w:cs="Times New Roman"/>
          <w:color w:val="000000"/>
          <w:sz w:val="28"/>
          <w:szCs w:val="28"/>
        </w:rPr>
        <w:t xml:space="preserve"> характеризует степень важности данного институционального фактора для отдельных направлений деятельности </w:t>
      </w:r>
      <w:r>
        <w:rPr>
          <w:rFonts w:ascii="Times New Roman" w:hAnsi="Times New Roman" w:cs="Times New Roman"/>
          <w:color w:val="000000"/>
          <w:sz w:val="28"/>
          <w:szCs w:val="28"/>
        </w:rPr>
        <w:t xml:space="preserve">и </w:t>
      </w:r>
      <w:r w:rsidRPr="00C53E19">
        <w:rPr>
          <w:rFonts w:ascii="Times New Roman" w:hAnsi="Times New Roman" w:cs="Times New Roman"/>
          <w:color w:val="000000"/>
          <w:sz w:val="28"/>
          <w:szCs w:val="28"/>
        </w:rPr>
        <w:t>соц</w:t>
      </w:r>
      <w:r>
        <w:rPr>
          <w:rFonts w:ascii="Times New Roman" w:hAnsi="Times New Roman" w:cs="Times New Roman"/>
          <w:color w:val="000000"/>
          <w:sz w:val="28"/>
          <w:szCs w:val="28"/>
        </w:rPr>
        <w:t>иально-экономического развития М</w:t>
      </w:r>
      <w:r w:rsidRPr="00C53E19">
        <w:rPr>
          <w:rFonts w:ascii="Times New Roman" w:hAnsi="Times New Roman" w:cs="Times New Roman"/>
          <w:color w:val="000000"/>
          <w:sz w:val="28"/>
          <w:szCs w:val="28"/>
        </w:rPr>
        <w:t xml:space="preserve">МР в целом.  </w:t>
      </w:r>
    </w:p>
    <w:p w:rsidR="008D7D61" w:rsidRPr="00C53E19" w:rsidRDefault="008D7D61" w:rsidP="00BB0BB3">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Представленные институциональные факторы выбраны по принципу идентификации зон максимального риска и угроз появления институциональных ловушек при принятии управленческих решений, которые, как правило</w:t>
      </w:r>
      <w:r>
        <w:rPr>
          <w:rFonts w:ascii="Times New Roman" w:hAnsi="Times New Roman" w:cs="Times New Roman"/>
          <w:color w:val="000000"/>
          <w:sz w:val="28"/>
          <w:szCs w:val="28"/>
        </w:rPr>
        <w:t xml:space="preserve">, после снижения внимания к ним, </w:t>
      </w:r>
      <w:r w:rsidRPr="00C53E19">
        <w:rPr>
          <w:rFonts w:ascii="Times New Roman" w:hAnsi="Times New Roman" w:cs="Times New Roman"/>
          <w:color w:val="000000"/>
          <w:sz w:val="28"/>
          <w:szCs w:val="28"/>
        </w:rPr>
        <w:t>возвращаются в прежнее состояние, а иногда и обостряют проблемы в этих секторах.Причем каждая из ловушек может иметь мультиплицирующий характер и обуславливать появление новых рисков и угроз в проблемно связанных секторах.</w:t>
      </w:r>
    </w:p>
    <w:p w:rsidR="008D7D61" w:rsidRPr="00C53E19" w:rsidRDefault="008D7D61" w:rsidP="00BB0BB3">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Кроме того, в институциональной матрице отмечен уровеньуправления, на котором формируются решения в рамках перечисленных институциональных факторов.</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Ниже приводится краткая характеристика проблем в рамках институциональных факторов и предложения по их решению.</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p>
    <w:p w:rsidR="008D7D61" w:rsidRPr="00C53E19" w:rsidRDefault="008D7D61" w:rsidP="00094884">
      <w:pPr>
        <w:spacing w:after="0" w:line="360" w:lineRule="auto"/>
        <w:jc w:val="center"/>
        <w:rPr>
          <w:rFonts w:ascii="Times New Roman" w:hAnsi="Times New Roman" w:cs="Times New Roman"/>
          <w:b/>
          <w:bCs/>
          <w:color w:val="000000"/>
          <w:sz w:val="28"/>
          <w:szCs w:val="28"/>
          <w:lang w:eastAsia="ru-RU"/>
        </w:rPr>
        <w:sectPr w:rsidR="008D7D61" w:rsidRPr="00C53E19" w:rsidSect="00333C86">
          <w:pgSz w:w="11906" w:h="16838"/>
          <w:pgMar w:top="1134" w:right="566" w:bottom="1134" w:left="1134" w:header="708" w:footer="708" w:gutter="0"/>
          <w:cols w:space="708"/>
          <w:docGrid w:linePitch="360"/>
        </w:sectPr>
      </w:pPr>
    </w:p>
    <w:p w:rsidR="008D7D61" w:rsidRPr="00FE2FA0" w:rsidRDefault="008D7D61" w:rsidP="00FE2FA0">
      <w:pPr>
        <w:spacing w:after="0" w:line="360" w:lineRule="auto"/>
        <w:ind w:firstLine="709"/>
        <w:jc w:val="right"/>
        <w:rPr>
          <w:rFonts w:ascii="Times New Roman" w:hAnsi="Times New Roman" w:cs="Times New Roman"/>
          <w:b/>
          <w:color w:val="000000"/>
          <w:sz w:val="24"/>
          <w:szCs w:val="24"/>
        </w:rPr>
      </w:pPr>
      <w:r w:rsidRPr="00FE2FA0">
        <w:rPr>
          <w:rFonts w:ascii="Times New Roman" w:hAnsi="Times New Roman" w:cs="Times New Roman"/>
          <w:b/>
          <w:color w:val="000000"/>
          <w:sz w:val="24"/>
          <w:szCs w:val="24"/>
        </w:rPr>
        <w:t xml:space="preserve">Таблица </w:t>
      </w:r>
      <w:r w:rsidR="00FE2FA0" w:rsidRPr="00FE2FA0">
        <w:rPr>
          <w:rFonts w:ascii="Times New Roman" w:hAnsi="Times New Roman" w:cs="Times New Roman"/>
          <w:b/>
          <w:color w:val="000000"/>
          <w:sz w:val="24"/>
          <w:szCs w:val="24"/>
        </w:rPr>
        <w:t>1</w:t>
      </w:r>
      <w:r w:rsidR="00D46A23">
        <w:rPr>
          <w:rFonts w:ascii="Times New Roman" w:hAnsi="Times New Roman" w:cs="Times New Roman"/>
          <w:b/>
          <w:color w:val="000000"/>
          <w:sz w:val="24"/>
          <w:szCs w:val="24"/>
        </w:rPr>
        <w:t>3</w:t>
      </w:r>
      <w:r w:rsidRPr="00FE2FA0">
        <w:rPr>
          <w:rFonts w:ascii="Times New Roman" w:hAnsi="Times New Roman" w:cs="Times New Roman"/>
          <w:b/>
          <w:color w:val="000000"/>
          <w:sz w:val="24"/>
          <w:szCs w:val="24"/>
        </w:rPr>
        <w:t xml:space="preserve"> – Институциональная матрица</w:t>
      </w:r>
    </w:p>
    <w:tbl>
      <w:tblPr>
        <w:tblpPr w:leftFromText="180" w:rightFromText="180" w:vertAnchor="page" w:horzAnchor="margin" w:tblpY="1740"/>
        <w:tblW w:w="14518" w:type="dxa"/>
        <w:tblLook w:val="00A0"/>
      </w:tblPr>
      <w:tblGrid>
        <w:gridCol w:w="704"/>
        <w:gridCol w:w="3969"/>
        <w:gridCol w:w="1843"/>
        <w:gridCol w:w="1292"/>
        <w:gridCol w:w="1100"/>
        <w:gridCol w:w="1210"/>
        <w:gridCol w:w="1100"/>
        <w:gridCol w:w="1100"/>
        <w:gridCol w:w="1100"/>
        <w:gridCol w:w="1100"/>
      </w:tblGrid>
      <w:tr w:rsidR="008D7D61" w:rsidRPr="00C603BE">
        <w:trPr>
          <w:trHeight w:val="537"/>
        </w:trPr>
        <w:tc>
          <w:tcPr>
            <w:tcW w:w="704" w:type="dxa"/>
            <w:vMerge w:val="restart"/>
            <w:tcBorders>
              <w:top w:val="single" w:sz="4" w:space="0" w:color="auto"/>
              <w:left w:val="single" w:sz="4" w:space="0" w:color="auto"/>
              <w:bottom w:val="single" w:sz="4" w:space="0" w:color="auto"/>
              <w:right w:val="single" w:sz="4" w:space="0" w:color="auto"/>
            </w:tcBorders>
            <w:vAlign w:val="center"/>
          </w:tcPr>
          <w:p w:rsidR="008D7D61" w:rsidRPr="00C53E19" w:rsidRDefault="008D7D61" w:rsidP="00094884">
            <w:pPr>
              <w:spacing w:after="0" w:line="360" w:lineRule="auto"/>
              <w:rPr>
                <w:rFonts w:ascii="Times New Roman" w:hAnsi="Times New Roman" w:cs="Times New Roman"/>
                <w:b/>
                <w:bCs/>
                <w:color w:val="000000"/>
                <w:sz w:val="28"/>
                <w:szCs w:val="28"/>
                <w:lang w:eastAsia="ru-RU"/>
              </w:rPr>
            </w:pPr>
            <w:r>
              <w:rPr>
                <w:rFonts w:ascii="Times New Roman" w:hAnsi="Times New Roman" w:cs="Times New Roman"/>
                <w:b/>
                <w:bCs/>
                <w:color w:val="000000"/>
                <w:sz w:val="28"/>
                <w:szCs w:val="28"/>
                <w:lang w:eastAsia="ru-RU"/>
              </w:rPr>
              <w:t>№</w:t>
            </w:r>
          </w:p>
        </w:tc>
        <w:tc>
          <w:tcPr>
            <w:tcW w:w="3969" w:type="dxa"/>
            <w:vMerge w:val="restart"/>
            <w:tcBorders>
              <w:top w:val="single" w:sz="4" w:space="0" w:color="auto"/>
              <w:left w:val="single" w:sz="4" w:space="0" w:color="auto"/>
              <w:bottom w:val="single" w:sz="4" w:space="0" w:color="auto"/>
              <w:right w:val="single" w:sz="4" w:space="0" w:color="auto"/>
            </w:tcBorders>
            <w:vAlign w:val="center"/>
          </w:tcPr>
          <w:p w:rsidR="008D7D61" w:rsidRPr="00C53E19" w:rsidRDefault="008D7D61" w:rsidP="00BB0BB3">
            <w:pPr>
              <w:spacing w:after="0" w:line="360" w:lineRule="auto"/>
              <w:jc w:val="center"/>
              <w:rPr>
                <w:rFonts w:ascii="Times New Roman" w:hAnsi="Times New Roman" w:cs="Times New Roman"/>
                <w:b/>
                <w:bCs/>
                <w:color w:val="000000"/>
                <w:sz w:val="28"/>
                <w:szCs w:val="28"/>
                <w:lang w:eastAsia="ru-RU"/>
              </w:rPr>
            </w:pPr>
            <w:r>
              <w:rPr>
                <w:rFonts w:ascii="Times New Roman" w:hAnsi="Times New Roman" w:cs="Times New Roman"/>
                <w:b/>
                <w:bCs/>
                <w:color w:val="000000"/>
                <w:sz w:val="28"/>
                <w:szCs w:val="28"/>
                <w:lang w:eastAsia="ru-RU"/>
              </w:rPr>
              <w:t>Институциональные факторы</w:t>
            </w:r>
          </w:p>
        </w:tc>
        <w:tc>
          <w:tcPr>
            <w:tcW w:w="9845" w:type="dxa"/>
            <w:gridSpan w:val="8"/>
            <w:tcBorders>
              <w:top w:val="single" w:sz="4" w:space="0" w:color="auto"/>
              <w:left w:val="nil"/>
              <w:bottom w:val="single" w:sz="4" w:space="0" w:color="auto"/>
              <w:right w:val="single" w:sz="4" w:space="0" w:color="auto"/>
            </w:tcBorders>
            <w:vAlign w:val="center"/>
          </w:tcPr>
          <w:p w:rsidR="008D7D61" w:rsidRPr="00BB0BB3" w:rsidRDefault="008D7D61" w:rsidP="00094884">
            <w:pPr>
              <w:spacing w:after="0" w:line="360" w:lineRule="auto"/>
              <w:jc w:val="center"/>
              <w:rPr>
                <w:rFonts w:ascii="Times New Roman" w:hAnsi="Times New Roman" w:cs="Times New Roman"/>
                <w:b/>
                <w:bCs/>
                <w:color w:val="000000"/>
                <w:sz w:val="28"/>
                <w:szCs w:val="28"/>
                <w:lang w:eastAsia="ru-RU"/>
              </w:rPr>
            </w:pPr>
            <w:r>
              <w:rPr>
                <w:rFonts w:ascii="Times New Roman" w:hAnsi="Times New Roman" w:cs="Times New Roman"/>
                <w:b/>
                <w:bCs/>
                <w:color w:val="000000"/>
                <w:sz w:val="28"/>
                <w:szCs w:val="28"/>
                <w:lang w:eastAsia="ru-RU"/>
              </w:rPr>
              <w:t>Направления деятельности</w:t>
            </w:r>
          </w:p>
        </w:tc>
      </w:tr>
      <w:tr w:rsidR="008D7D61" w:rsidRPr="00C603BE">
        <w:trPr>
          <w:trHeight w:val="3240"/>
        </w:trPr>
        <w:tc>
          <w:tcPr>
            <w:tcW w:w="704" w:type="dxa"/>
            <w:vMerge/>
            <w:tcBorders>
              <w:top w:val="single" w:sz="4" w:space="0" w:color="auto"/>
              <w:left w:val="single" w:sz="4" w:space="0" w:color="auto"/>
              <w:bottom w:val="single" w:sz="4" w:space="0" w:color="auto"/>
              <w:right w:val="single" w:sz="4" w:space="0" w:color="auto"/>
            </w:tcBorders>
            <w:vAlign w:val="center"/>
          </w:tcPr>
          <w:p w:rsidR="008D7D61" w:rsidRPr="00C53E19" w:rsidRDefault="008D7D61" w:rsidP="00094884">
            <w:pPr>
              <w:spacing w:after="0" w:line="360" w:lineRule="auto"/>
              <w:rPr>
                <w:rFonts w:ascii="Times New Roman" w:hAnsi="Times New Roman" w:cs="Times New Roman"/>
                <w:b/>
                <w:bCs/>
                <w:color w:val="000000"/>
                <w:sz w:val="28"/>
                <w:szCs w:val="28"/>
                <w:lang w:eastAsia="ru-RU"/>
              </w:rPr>
            </w:pPr>
          </w:p>
        </w:tc>
        <w:tc>
          <w:tcPr>
            <w:tcW w:w="3969" w:type="dxa"/>
            <w:vMerge/>
            <w:tcBorders>
              <w:top w:val="single" w:sz="4" w:space="0" w:color="auto"/>
              <w:left w:val="single" w:sz="4" w:space="0" w:color="auto"/>
              <w:bottom w:val="single" w:sz="4" w:space="0" w:color="auto"/>
              <w:right w:val="single" w:sz="4" w:space="0" w:color="auto"/>
            </w:tcBorders>
            <w:vAlign w:val="center"/>
          </w:tcPr>
          <w:p w:rsidR="008D7D61" w:rsidRPr="00C53E19" w:rsidRDefault="008D7D61" w:rsidP="00094884">
            <w:pPr>
              <w:spacing w:after="0" w:line="360" w:lineRule="auto"/>
              <w:rPr>
                <w:rFonts w:ascii="Times New Roman" w:hAnsi="Times New Roman" w:cs="Times New Roman"/>
                <w:b/>
                <w:bCs/>
                <w:color w:val="000000"/>
                <w:sz w:val="28"/>
                <w:szCs w:val="28"/>
                <w:lang w:eastAsia="ru-RU"/>
              </w:rPr>
            </w:pPr>
          </w:p>
        </w:tc>
        <w:tc>
          <w:tcPr>
            <w:tcW w:w="1843" w:type="dxa"/>
            <w:tcBorders>
              <w:top w:val="single" w:sz="4" w:space="0" w:color="auto"/>
              <w:left w:val="nil"/>
              <w:bottom w:val="single" w:sz="4" w:space="0" w:color="auto"/>
              <w:right w:val="single" w:sz="4" w:space="0" w:color="auto"/>
            </w:tcBorders>
            <w:textDirection w:val="btLr"/>
            <w:vAlign w:val="center"/>
          </w:tcPr>
          <w:p w:rsidR="008D7D61" w:rsidRPr="00C53E19" w:rsidRDefault="008D7D61" w:rsidP="00094884">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Уровень принятия решения</w:t>
            </w:r>
          </w:p>
        </w:tc>
        <w:tc>
          <w:tcPr>
            <w:tcW w:w="1292" w:type="dxa"/>
            <w:tcBorders>
              <w:top w:val="single" w:sz="4" w:space="0" w:color="auto"/>
              <w:left w:val="nil"/>
              <w:bottom w:val="single" w:sz="4" w:space="0" w:color="auto"/>
              <w:right w:val="single" w:sz="4" w:space="0" w:color="auto"/>
            </w:tcBorders>
            <w:textDirection w:val="btLr"/>
            <w:vAlign w:val="center"/>
          </w:tcPr>
          <w:p w:rsidR="008D7D61" w:rsidRPr="00C53E19" w:rsidRDefault="008D7D61" w:rsidP="00094884">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АПК</w:t>
            </w:r>
          </w:p>
        </w:tc>
        <w:tc>
          <w:tcPr>
            <w:tcW w:w="1100" w:type="dxa"/>
            <w:tcBorders>
              <w:top w:val="single" w:sz="4" w:space="0" w:color="auto"/>
              <w:left w:val="nil"/>
              <w:bottom w:val="single" w:sz="4" w:space="0" w:color="auto"/>
              <w:right w:val="single" w:sz="4" w:space="0" w:color="auto"/>
            </w:tcBorders>
            <w:textDirection w:val="btLr"/>
            <w:vAlign w:val="center"/>
          </w:tcPr>
          <w:p w:rsidR="008D7D61" w:rsidRPr="00C53E19" w:rsidRDefault="008D7D61" w:rsidP="00094884">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xml:space="preserve">Промышленность </w:t>
            </w:r>
          </w:p>
        </w:tc>
        <w:tc>
          <w:tcPr>
            <w:tcW w:w="1210" w:type="dxa"/>
            <w:tcBorders>
              <w:top w:val="single" w:sz="4" w:space="0" w:color="auto"/>
              <w:left w:val="nil"/>
              <w:bottom w:val="single" w:sz="4" w:space="0" w:color="auto"/>
              <w:right w:val="single" w:sz="4" w:space="0" w:color="auto"/>
            </w:tcBorders>
            <w:textDirection w:val="btLr"/>
            <w:vAlign w:val="center"/>
          </w:tcPr>
          <w:p w:rsidR="008D7D61" w:rsidRPr="00C53E19" w:rsidRDefault="008D7D61" w:rsidP="00094884">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Сфера услуг</w:t>
            </w:r>
          </w:p>
        </w:tc>
        <w:tc>
          <w:tcPr>
            <w:tcW w:w="1100" w:type="dxa"/>
            <w:tcBorders>
              <w:top w:val="single" w:sz="4" w:space="0" w:color="auto"/>
              <w:left w:val="nil"/>
              <w:bottom w:val="single" w:sz="4" w:space="0" w:color="auto"/>
              <w:right w:val="single" w:sz="4" w:space="0" w:color="auto"/>
            </w:tcBorders>
            <w:textDirection w:val="btLr"/>
            <w:vAlign w:val="center"/>
          </w:tcPr>
          <w:p w:rsidR="008D7D61" w:rsidRPr="00C53E19" w:rsidRDefault="008D7D61" w:rsidP="00094884">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xml:space="preserve">Социальная сфера </w:t>
            </w:r>
          </w:p>
        </w:tc>
        <w:tc>
          <w:tcPr>
            <w:tcW w:w="1100" w:type="dxa"/>
            <w:tcBorders>
              <w:top w:val="single" w:sz="4" w:space="0" w:color="auto"/>
              <w:left w:val="nil"/>
              <w:bottom w:val="single" w:sz="4" w:space="0" w:color="auto"/>
              <w:right w:val="single" w:sz="4" w:space="0" w:color="auto"/>
            </w:tcBorders>
            <w:textDirection w:val="btLr"/>
            <w:vAlign w:val="center"/>
          </w:tcPr>
          <w:p w:rsidR="008D7D61" w:rsidRPr="00C53E19" w:rsidRDefault="008D7D61" w:rsidP="00094884">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Жилищно-коммунальное хозяйство</w:t>
            </w:r>
          </w:p>
        </w:tc>
        <w:tc>
          <w:tcPr>
            <w:tcW w:w="1100" w:type="dxa"/>
            <w:tcBorders>
              <w:top w:val="single" w:sz="4" w:space="0" w:color="auto"/>
              <w:left w:val="nil"/>
              <w:bottom w:val="single" w:sz="4" w:space="0" w:color="auto"/>
              <w:right w:val="single" w:sz="4" w:space="0" w:color="auto"/>
            </w:tcBorders>
            <w:textDirection w:val="btLr"/>
            <w:vAlign w:val="center"/>
          </w:tcPr>
          <w:p w:rsidR="008D7D61" w:rsidRPr="00C53E19" w:rsidRDefault="008D7D61" w:rsidP="00094884">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Строительный комплекс</w:t>
            </w:r>
          </w:p>
        </w:tc>
        <w:tc>
          <w:tcPr>
            <w:tcW w:w="1100" w:type="dxa"/>
            <w:tcBorders>
              <w:top w:val="single" w:sz="4" w:space="0" w:color="auto"/>
              <w:left w:val="nil"/>
              <w:bottom w:val="single" w:sz="4" w:space="0" w:color="auto"/>
              <w:right w:val="single" w:sz="4" w:space="0" w:color="auto"/>
            </w:tcBorders>
            <w:textDirection w:val="btLr"/>
            <w:vAlign w:val="center"/>
          </w:tcPr>
          <w:p w:rsidR="008D7D61" w:rsidRPr="00C53E19" w:rsidRDefault="008D7D61" w:rsidP="00094884">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Транспортный комплекс</w:t>
            </w:r>
          </w:p>
        </w:tc>
      </w:tr>
      <w:tr w:rsidR="008D7D61" w:rsidRPr="00C603BE">
        <w:trPr>
          <w:trHeight w:val="750"/>
        </w:trPr>
        <w:tc>
          <w:tcPr>
            <w:tcW w:w="704" w:type="dxa"/>
            <w:tcBorders>
              <w:top w:val="nil"/>
              <w:left w:val="single" w:sz="4" w:space="0" w:color="auto"/>
              <w:bottom w:val="single" w:sz="4" w:space="0" w:color="auto"/>
              <w:right w:val="single" w:sz="4" w:space="0" w:color="auto"/>
            </w:tcBorders>
            <w:vAlign w:val="center"/>
          </w:tcPr>
          <w:p w:rsidR="008D7D61" w:rsidRPr="00C53E19" w:rsidRDefault="008D7D61" w:rsidP="00094884">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1</w:t>
            </w:r>
          </w:p>
        </w:tc>
        <w:tc>
          <w:tcPr>
            <w:tcW w:w="3969" w:type="dxa"/>
            <w:tcBorders>
              <w:top w:val="nil"/>
              <w:left w:val="nil"/>
              <w:bottom w:val="single" w:sz="4" w:space="0" w:color="auto"/>
              <w:right w:val="single" w:sz="4" w:space="0" w:color="auto"/>
            </w:tcBorders>
            <w:vAlign w:val="bottom"/>
          </w:tcPr>
          <w:p w:rsidR="008D7D61" w:rsidRPr="00C53E19" w:rsidRDefault="008D7D61" w:rsidP="00B81310">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Экономическая самодостаточность</w:t>
            </w:r>
          </w:p>
        </w:tc>
        <w:tc>
          <w:tcPr>
            <w:tcW w:w="1843" w:type="dxa"/>
            <w:tcBorders>
              <w:top w:val="single" w:sz="4" w:space="0" w:color="auto"/>
              <w:left w:val="nil"/>
              <w:bottom w:val="single" w:sz="4" w:space="0" w:color="auto"/>
              <w:right w:val="single" w:sz="4" w:space="0" w:color="auto"/>
            </w:tcBorders>
            <w:vAlign w:val="bottom"/>
          </w:tcPr>
          <w:p w:rsidR="008D7D61" w:rsidRDefault="008D7D61" w:rsidP="00B81310">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ОМС</w:t>
            </w:r>
          </w:p>
          <w:p w:rsidR="008D7D61" w:rsidRPr="00C53E19" w:rsidRDefault="008D7D61" w:rsidP="00B81310">
            <w:pPr>
              <w:spacing w:after="0" w:line="240" w:lineRule="auto"/>
              <w:rPr>
                <w:rFonts w:ascii="Times New Roman" w:hAnsi="Times New Roman" w:cs="Times New Roman"/>
                <w:color w:val="000000"/>
                <w:sz w:val="28"/>
                <w:szCs w:val="28"/>
                <w:lang w:eastAsia="ru-RU"/>
              </w:rPr>
            </w:pPr>
          </w:p>
        </w:tc>
        <w:tc>
          <w:tcPr>
            <w:tcW w:w="1292"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81310">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BFBFBF"/>
            <w:vAlign w:val="bottom"/>
          </w:tcPr>
          <w:p w:rsidR="008D7D61" w:rsidRPr="00C53E19" w:rsidRDefault="008D7D61" w:rsidP="00094884">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21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094884">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094884">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094884">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BFBFBF"/>
            <w:vAlign w:val="bottom"/>
          </w:tcPr>
          <w:p w:rsidR="008D7D61" w:rsidRPr="00C53E19" w:rsidRDefault="008D7D61" w:rsidP="00094884">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BFBFBF"/>
            <w:vAlign w:val="bottom"/>
          </w:tcPr>
          <w:p w:rsidR="008D7D61" w:rsidRPr="00C53E19" w:rsidRDefault="008D7D61" w:rsidP="00094884">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r>
      <w:tr w:rsidR="008D7D61" w:rsidRPr="00C603BE">
        <w:trPr>
          <w:trHeight w:val="750"/>
        </w:trPr>
        <w:tc>
          <w:tcPr>
            <w:tcW w:w="704" w:type="dxa"/>
            <w:tcBorders>
              <w:top w:val="nil"/>
              <w:left w:val="single" w:sz="4" w:space="0" w:color="auto"/>
              <w:bottom w:val="single" w:sz="4" w:space="0" w:color="auto"/>
              <w:right w:val="single" w:sz="4" w:space="0" w:color="auto"/>
            </w:tcBorders>
            <w:vAlign w:val="center"/>
          </w:tcPr>
          <w:p w:rsidR="008D7D61" w:rsidRPr="00C53E19" w:rsidRDefault="008D7D61" w:rsidP="00094884">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2</w:t>
            </w:r>
          </w:p>
        </w:tc>
        <w:tc>
          <w:tcPr>
            <w:tcW w:w="3969" w:type="dxa"/>
            <w:tcBorders>
              <w:top w:val="nil"/>
              <w:left w:val="nil"/>
              <w:bottom w:val="single" w:sz="4" w:space="0" w:color="auto"/>
              <w:right w:val="single" w:sz="4" w:space="0" w:color="auto"/>
            </w:tcBorders>
          </w:tcPr>
          <w:p w:rsidR="008D7D61" w:rsidRPr="00C53E19" w:rsidRDefault="008D7D61" w:rsidP="00B81310">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Инвестиционная привлекательность</w:t>
            </w:r>
          </w:p>
        </w:tc>
        <w:tc>
          <w:tcPr>
            <w:tcW w:w="1843" w:type="dxa"/>
            <w:tcBorders>
              <w:top w:val="single" w:sz="4" w:space="0" w:color="auto"/>
              <w:left w:val="nil"/>
              <w:bottom w:val="single" w:sz="4" w:space="0" w:color="auto"/>
              <w:right w:val="single" w:sz="4" w:space="0" w:color="auto"/>
            </w:tcBorders>
            <w:vAlign w:val="bottom"/>
          </w:tcPr>
          <w:p w:rsidR="008D7D61" w:rsidRDefault="008D7D61" w:rsidP="00B81310">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ОМС, ИОГВ</w:t>
            </w:r>
          </w:p>
          <w:p w:rsidR="008D7D61" w:rsidRPr="00C53E19" w:rsidRDefault="008D7D61" w:rsidP="00B81310">
            <w:pPr>
              <w:spacing w:after="0" w:line="240" w:lineRule="auto"/>
              <w:rPr>
                <w:rFonts w:ascii="Times New Roman" w:hAnsi="Times New Roman" w:cs="Times New Roman"/>
                <w:color w:val="000000"/>
                <w:sz w:val="28"/>
                <w:szCs w:val="28"/>
                <w:lang w:eastAsia="ru-RU"/>
              </w:rPr>
            </w:pPr>
          </w:p>
        </w:tc>
        <w:tc>
          <w:tcPr>
            <w:tcW w:w="1292"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81310">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094884">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21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094884">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094884">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094884">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094884">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094884">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r>
      <w:tr w:rsidR="008D7D61" w:rsidRPr="00C603BE">
        <w:trPr>
          <w:trHeight w:val="375"/>
        </w:trPr>
        <w:tc>
          <w:tcPr>
            <w:tcW w:w="704" w:type="dxa"/>
            <w:tcBorders>
              <w:top w:val="nil"/>
              <w:left w:val="single" w:sz="4" w:space="0" w:color="auto"/>
              <w:bottom w:val="single" w:sz="4" w:space="0" w:color="auto"/>
              <w:right w:val="single" w:sz="4" w:space="0" w:color="auto"/>
            </w:tcBorders>
            <w:vAlign w:val="center"/>
          </w:tcPr>
          <w:p w:rsidR="008D7D61" w:rsidRPr="00C53E19" w:rsidRDefault="008D7D61" w:rsidP="00BB0BB3">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3</w:t>
            </w:r>
          </w:p>
        </w:tc>
        <w:tc>
          <w:tcPr>
            <w:tcW w:w="3969" w:type="dxa"/>
            <w:tcBorders>
              <w:top w:val="nil"/>
              <w:left w:val="nil"/>
              <w:bottom w:val="single" w:sz="4" w:space="0" w:color="auto"/>
              <w:right w:val="single" w:sz="4" w:space="0" w:color="auto"/>
            </w:tcBorders>
          </w:tcPr>
          <w:p w:rsidR="008D7D61" w:rsidRPr="00C53E19" w:rsidRDefault="008D7D61" w:rsidP="00BB0BB3">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Урбанизация</w:t>
            </w:r>
          </w:p>
        </w:tc>
        <w:tc>
          <w:tcPr>
            <w:tcW w:w="1843" w:type="dxa"/>
            <w:tcBorders>
              <w:top w:val="single" w:sz="4" w:space="0" w:color="auto"/>
              <w:left w:val="nil"/>
              <w:bottom w:val="single" w:sz="4" w:space="0" w:color="auto"/>
              <w:right w:val="single" w:sz="4" w:space="0" w:color="auto"/>
            </w:tcBorders>
            <w:vAlign w:val="bottom"/>
          </w:tcPr>
          <w:p w:rsidR="008D7D61" w:rsidRPr="00C53E19" w:rsidRDefault="008D7D61" w:rsidP="00BB0BB3">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ОМС</w:t>
            </w:r>
          </w:p>
        </w:tc>
        <w:tc>
          <w:tcPr>
            <w:tcW w:w="1292"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210" w:type="dxa"/>
            <w:tcBorders>
              <w:top w:val="single" w:sz="4" w:space="0" w:color="auto"/>
              <w:left w:val="single" w:sz="4" w:space="0" w:color="auto"/>
              <w:bottom w:val="single" w:sz="4" w:space="0" w:color="auto"/>
              <w:right w:val="single" w:sz="4" w:space="0" w:color="auto"/>
            </w:tcBorders>
            <w:shd w:val="clear" w:color="auto" w:fill="808080"/>
            <w:noWrap/>
            <w:vAlign w:val="bottom"/>
          </w:tcPr>
          <w:p w:rsidR="008D7D61" w:rsidRPr="00C53E19" w:rsidRDefault="008D7D61" w:rsidP="00BB0BB3">
            <w:pPr>
              <w:spacing w:after="0" w:line="360" w:lineRule="auto"/>
              <w:rPr>
                <w:color w:val="000000"/>
                <w:lang w:eastAsia="ru-RU"/>
              </w:rPr>
            </w:pPr>
            <w:r w:rsidRPr="00C53E19">
              <w:rPr>
                <w:color w:val="000000"/>
                <w:lang w:eastAsia="ru-RU"/>
              </w:rPr>
              <w:t> </w:t>
            </w:r>
          </w:p>
        </w:tc>
        <w:tc>
          <w:tcPr>
            <w:tcW w:w="1100" w:type="dxa"/>
            <w:tcBorders>
              <w:top w:val="single" w:sz="4" w:space="0" w:color="auto"/>
              <w:left w:val="single" w:sz="4" w:space="0" w:color="auto"/>
              <w:bottom w:val="single" w:sz="4" w:space="0" w:color="auto"/>
              <w:right w:val="single" w:sz="4" w:space="0" w:color="auto"/>
            </w:tcBorders>
            <w:shd w:val="clear" w:color="auto"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single" w:sz="4" w:space="0" w:color="auto"/>
              <w:bottom w:val="single" w:sz="4" w:space="0" w:color="auto"/>
              <w:right w:val="single" w:sz="4" w:space="0" w:color="auto"/>
            </w:tcBorders>
            <w:shd w:val="clear" w:color="auto" w:fill="808080"/>
            <w:vAlign w:val="bottom"/>
          </w:tcPr>
          <w:p w:rsidR="008D7D61" w:rsidRPr="00C53E19" w:rsidRDefault="008D7D61" w:rsidP="00BB0BB3">
            <w:pPr>
              <w:spacing w:after="0" w:line="360" w:lineRule="auto"/>
              <w:rPr>
                <w:color w:val="000000"/>
                <w:lang w:eastAsia="ru-RU"/>
              </w:rPr>
            </w:pPr>
            <w:r w:rsidRPr="00C53E19">
              <w:rPr>
                <w:color w:val="000000"/>
                <w:lang w:eastAsia="ru-RU"/>
              </w:rPr>
              <w:t> </w:t>
            </w:r>
          </w:p>
        </w:tc>
        <w:tc>
          <w:tcPr>
            <w:tcW w:w="1100" w:type="dxa"/>
            <w:tcBorders>
              <w:top w:val="single" w:sz="4" w:space="0" w:color="auto"/>
              <w:left w:val="single" w:sz="4" w:space="0" w:color="auto"/>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r>
      <w:tr w:rsidR="008D7D61" w:rsidRPr="00C603BE">
        <w:trPr>
          <w:trHeight w:val="375"/>
        </w:trPr>
        <w:tc>
          <w:tcPr>
            <w:tcW w:w="704" w:type="dxa"/>
            <w:tcBorders>
              <w:top w:val="nil"/>
              <w:left w:val="single" w:sz="4" w:space="0" w:color="auto"/>
              <w:bottom w:val="single" w:sz="4" w:space="0" w:color="auto"/>
              <w:right w:val="single" w:sz="4" w:space="0" w:color="auto"/>
            </w:tcBorders>
            <w:vAlign w:val="center"/>
          </w:tcPr>
          <w:p w:rsidR="008D7D61" w:rsidRPr="00C53E19" w:rsidRDefault="008D7D61" w:rsidP="00BB0BB3">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4</w:t>
            </w:r>
          </w:p>
        </w:tc>
        <w:tc>
          <w:tcPr>
            <w:tcW w:w="3969" w:type="dxa"/>
            <w:tcBorders>
              <w:top w:val="nil"/>
              <w:left w:val="nil"/>
              <w:bottom w:val="single" w:sz="4" w:space="0" w:color="auto"/>
              <w:right w:val="single" w:sz="4" w:space="0" w:color="auto"/>
            </w:tcBorders>
          </w:tcPr>
          <w:p w:rsidR="008D7D61" w:rsidRPr="00C53E19" w:rsidRDefault="008D7D61" w:rsidP="00BB0BB3">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xml:space="preserve">Человеческий капитал </w:t>
            </w:r>
          </w:p>
        </w:tc>
        <w:tc>
          <w:tcPr>
            <w:tcW w:w="1843" w:type="dxa"/>
            <w:tcBorders>
              <w:top w:val="single" w:sz="4" w:space="0" w:color="auto"/>
              <w:left w:val="nil"/>
              <w:bottom w:val="single" w:sz="4" w:space="0" w:color="auto"/>
              <w:right w:val="single" w:sz="4" w:space="0" w:color="auto"/>
            </w:tcBorders>
            <w:vAlign w:val="bottom"/>
          </w:tcPr>
          <w:p w:rsidR="008D7D61" w:rsidRPr="00C53E19" w:rsidRDefault="008D7D61" w:rsidP="00BB0BB3">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ОМС</w:t>
            </w:r>
          </w:p>
        </w:tc>
        <w:tc>
          <w:tcPr>
            <w:tcW w:w="1292"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210" w:type="dxa"/>
            <w:tcBorders>
              <w:top w:val="single" w:sz="4" w:space="0" w:color="auto"/>
              <w:left w:val="single" w:sz="4" w:space="0" w:color="auto"/>
              <w:bottom w:val="single" w:sz="4" w:space="0" w:color="auto"/>
              <w:right w:val="single" w:sz="4" w:space="0" w:color="auto"/>
            </w:tcBorders>
            <w:shd w:val="clear" w:color="auto" w:fill="808080"/>
            <w:noWrap/>
            <w:vAlign w:val="bottom"/>
          </w:tcPr>
          <w:p w:rsidR="008D7D61" w:rsidRPr="00C53E19" w:rsidRDefault="008D7D61" w:rsidP="00BB0BB3">
            <w:pPr>
              <w:spacing w:after="0" w:line="360" w:lineRule="auto"/>
              <w:rPr>
                <w:color w:val="000000"/>
                <w:lang w:eastAsia="ru-RU"/>
              </w:rPr>
            </w:pPr>
            <w:r w:rsidRPr="00C53E19">
              <w:rPr>
                <w:color w:val="000000"/>
                <w:lang w:eastAsia="ru-RU"/>
              </w:rPr>
              <w:t> </w:t>
            </w:r>
          </w:p>
        </w:tc>
        <w:tc>
          <w:tcPr>
            <w:tcW w:w="1100" w:type="dxa"/>
            <w:tcBorders>
              <w:top w:val="single" w:sz="4" w:space="0" w:color="auto"/>
              <w:left w:val="single" w:sz="4" w:space="0" w:color="auto"/>
              <w:bottom w:val="single" w:sz="4" w:space="0" w:color="auto"/>
              <w:right w:val="single" w:sz="4" w:space="0" w:color="auto"/>
            </w:tcBorders>
            <w:shd w:val="clear" w:color="auto"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single" w:sz="4" w:space="0" w:color="auto"/>
              <w:bottom w:val="single" w:sz="4" w:space="0" w:color="auto"/>
              <w:right w:val="single" w:sz="4" w:space="0" w:color="auto"/>
            </w:tcBorders>
            <w:shd w:val="clear" w:color="auto"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single" w:sz="4" w:space="0" w:color="auto"/>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r>
      <w:tr w:rsidR="008D7D61" w:rsidRPr="00C603BE">
        <w:trPr>
          <w:trHeight w:val="750"/>
        </w:trPr>
        <w:tc>
          <w:tcPr>
            <w:tcW w:w="704" w:type="dxa"/>
            <w:tcBorders>
              <w:top w:val="nil"/>
              <w:left w:val="single" w:sz="4" w:space="0" w:color="auto"/>
              <w:bottom w:val="single" w:sz="4" w:space="0" w:color="auto"/>
              <w:right w:val="single" w:sz="4" w:space="0" w:color="auto"/>
            </w:tcBorders>
            <w:vAlign w:val="center"/>
          </w:tcPr>
          <w:p w:rsidR="008D7D61" w:rsidRPr="00C53E19" w:rsidRDefault="008D7D61" w:rsidP="00BB0BB3">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5</w:t>
            </w:r>
          </w:p>
        </w:tc>
        <w:tc>
          <w:tcPr>
            <w:tcW w:w="3969" w:type="dxa"/>
            <w:tcBorders>
              <w:top w:val="nil"/>
              <w:left w:val="nil"/>
              <w:bottom w:val="single" w:sz="4" w:space="0" w:color="auto"/>
              <w:right w:val="single" w:sz="4" w:space="0" w:color="auto"/>
            </w:tcBorders>
          </w:tcPr>
          <w:p w:rsidR="008D7D61" w:rsidRPr="00C53E19" w:rsidRDefault="008D7D61" w:rsidP="00BB0BB3">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Государственное и муниципальное управление</w:t>
            </w:r>
          </w:p>
        </w:tc>
        <w:tc>
          <w:tcPr>
            <w:tcW w:w="1843" w:type="dxa"/>
            <w:tcBorders>
              <w:top w:val="single" w:sz="4" w:space="0" w:color="auto"/>
              <w:left w:val="nil"/>
              <w:bottom w:val="single" w:sz="4" w:space="0" w:color="auto"/>
              <w:right w:val="single" w:sz="4" w:space="0" w:color="auto"/>
            </w:tcBorders>
            <w:vAlign w:val="bottom"/>
          </w:tcPr>
          <w:p w:rsidR="008D7D61" w:rsidRDefault="008D7D61" w:rsidP="00BB0BB3">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ОМС</w:t>
            </w:r>
          </w:p>
          <w:p w:rsidR="008D7D61" w:rsidRPr="00C53E19" w:rsidRDefault="008D7D61" w:rsidP="00BB0BB3">
            <w:pPr>
              <w:spacing w:after="0" w:line="240" w:lineRule="auto"/>
              <w:rPr>
                <w:rFonts w:ascii="Times New Roman" w:hAnsi="Times New Roman" w:cs="Times New Roman"/>
                <w:color w:val="000000"/>
                <w:sz w:val="28"/>
                <w:szCs w:val="28"/>
                <w:lang w:eastAsia="ru-RU"/>
              </w:rPr>
            </w:pPr>
          </w:p>
        </w:tc>
        <w:tc>
          <w:tcPr>
            <w:tcW w:w="1292"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210" w:type="dxa"/>
            <w:tcBorders>
              <w:top w:val="single" w:sz="4" w:space="0" w:color="auto"/>
              <w:left w:val="nil"/>
              <w:bottom w:val="single" w:sz="4" w:space="0" w:color="auto"/>
              <w:right w:val="single" w:sz="4" w:space="0" w:color="auto"/>
            </w:tcBorders>
            <w:shd w:val="clear" w:color="auto"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auto"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auto"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r>
      <w:tr w:rsidR="008D7D61" w:rsidRPr="00C603BE">
        <w:trPr>
          <w:trHeight w:val="750"/>
        </w:trPr>
        <w:tc>
          <w:tcPr>
            <w:tcW w:w="704" w:type="dxa"/>
            <w:tcBorders>
              <w:top w:val="nil"/>
              <w:left w:val="single" w:sz="4" w:space="0" w:color="auto"/>
              <w:bottom w:val="single" w:sz="4" w:space="0" w:color="auto"/>
              <w:right w:val="single" w:sz="4" w:space="0" w:color="auto"/>
            </w:tcBorders>
            <w:vAlign w:val="center"/>
          </w:tcPr>
          <w:p w:rsidR="008D7D61" w:rsidRPr="00C53E19" w:rsidRDefault="008D7D61" w:rsidP="00BB0BB3">
            <w:pPr>
              <w:spacing w:after="0" w:line="360" w:lineRule="auto"/>
              <w:jc w:val="center"/>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6</w:t>
            </w:r>
          </w:p>
        </w:tc>
        <w:tc>
          <w:tcPr>
            <w:tcW w:w="3969" w:type="dxa"/>
            <w:tcBorders>
              <w:top w:val="nil"/>
              <w:left w:val="nil"/>
              <w:bottom w:val="single" w:sz="4" w:space="0" w:color="auto"/>
              <w:right w:val="single" w:sz="4" w:space="0" w:color="auto"/>
            </w:tcBorders>
            <w:vAlign w:val="bottom"/>
          </w:tcPr>
          <w:p w:rsidR="008D7D61" w:rsidRDefault="008D7D61" w:rsidP="00BB0BB3">
            <w:pPr>
              <w:spacing w:after="0" w:line="240" w:lineRule="auto"/>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Рынок труда. Занятость</w:t>
            </w:r>
          </w:p>
          <w:p w:rsidR="008D7D61" w:rsidRPr="00C53E19" w:rsidRDefault="008D7D61" w:rsidP="00BB0BB3">
            <w:pPr>
              <w:spacing w:after="0" w:line="240" w:lineRule="auto"/>
              <w:rPr>
                <w:rFonts w:ascii="Times New Roman" w:hAnsi="Times New Roman" w:cs="Times New Roman"/>
                <w:color w:val="000000"/>
                <w:sz w:val="28"/>
                <w:szCs w:val="28"/>
                <w:lang w:eastAsia="ru-RU"/>
              </w:rPr>
            </w:pPr>
          </w:p>
        </w:tc>
        <w:tc>
          <w:tcPr>
            <w:tcW w:w="1843" w:type="dxa"/>
            <w:tcBorders>
              <w:top w:val="single" w:sz="4" w:space="0" w:color="auto"/>
              <w:left w:val="nil"/>
              <w:bottom w:val="single" w:sz="4" w:space="0" w:color="auto"/>
              <w:right w:val="single" w:sz="4" w:space="0" w:color="auto"/>
            </w:tcBorders>
            <w:vAlign w:val="bottom"/>
          </w:tcPr>
          <w:p w:rsidR="008D7D61" w:rsidRDefault="008D7D61" w:rsidP="00BB0BB3">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ОМС, ИОГВ</w:t>
            </w:r>
          </w:p>
          <w:p w:rsidR="008D7D61" w:rsidRPr="00C53E19" w:rsidRDefault="008D7D61" w:rsidP="00BB0BB3">
            <w:pPr>
              <w:spacing w:after="0" w:line="240" w:lineRule="auto"/>
              <w:rPr>
                <w:rFonts w:ascii="Times New Roman" w:hAnsi="Times New Roman" w:cs="Times New Roman"/>
                <w:color w:val="000000"/>
                <w:sz w:val="28"/>
                <w:szCs w:val="28"/>
                <w:lang w:eastAsia="ru-RU"/>
              </w:rPr>
            </w:pPr>
          </w:p>
        </w:tc>
        <w:tc>
          <w:tcPr>
            <w:tcW w:w="1292"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24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21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c>
          <w:tcPr>
            <w:tcW w:w="1100" w:type="dxa"/>
            <w:tcBorders>
              <w:top w:val="single" w:sz="4" w:space="0" w:color="auto"/>
              <w:left w:val="nil"/>
              <w:bottom w:val="single" w:sz="4" w:space="0" w:color="auto"/>
              <w:right w:val="single" w:sz="4" w:space="0" w:color="auto"/>
            </w:tcBorders>
            <w:shd w:val="clear" w:color="000000" w:fill="808080"/>
            <w:vAlign w:val="bottom"/>
          </w:tcPr>
          <w:p w:rsidR="008D7D61" w:rsidRPr="00C53E19" w:rsidRDefault="008D7D61" w:rsidP="00BB0BB3">
            <w:pPr>
              <w:spacing w:after="0" w:line="360" w:lineRule="auto"/>
              <w:rPr>
                <w:rFonts w:ascii="Times New Roman" w:hAnsi="Times New Roman" w:cs="Times New Roman"/>
                <w:color w:val="000000"/>
                <w:sz w:val="28"/>
                <w:szCs w:val="28"/>
                <w:lang w:eastAsia="ru-RU"/>
              </w:rPr>
            </w:pPr>
            <w:r w:rsidRPr="00C53E19">
              <w:rPr>
                <w:rFonts w:ascii="Times New Roman" w:hAnsi="Times New Roman" w:cs="Times New Roman"/>
                <w:color w:val="000000"/>
                <w:sz w:val="28"/>
                <w:szCs w:val="28"/>
                <w:lang w:eastAsia="ru-RU"/>
              </w:rPr>
              <w:t> </w:t>
            </w:r>
          </w:p>
        </w:tc>
      </w:tr>
    </w:tbl>
    <w:p w:rsidR="008D7D61" w:rsidRPr="00C53E19" w:rsidRDefault="008D7D61" w:rsidP="00094884">
      <w:pPr>
        <w:spacing w:after="0" w:line="360" w:lineRule="auto"/>
        <w:ind w:firstLine="709"/>
        <w:jc w:val="both"/>
        <w:rPr>
          <w:rFonts w:ascii="Times New Roman" w:hAnsi="Times New Roman" w:cs="Times New Roman"/>
          <w:color w:val="000000"/>
          <w:sz w:val="28"/>
          <w:szCs w:val="28"/>
        </w:rPr>
      </w:pPr>
    </w:p>
    <w:p w:rsidR="008D7D61" w:rsidRPr="00C53E19" w:rsidRDefault="008D7D61" w:rsidP="00094884">
      <w:pPr>
        <w:spacing w:line="360" w:lineRule="auto"/>
        <w:rPr>
          <w:rFonts w:ascii="Times New Roman" w:hAnsi="Times New Roman" w:cs="Times New Roman"/>
          <w:color w:val="000000"/>
          <w:sz w:val="28"/>
          <w:szCs w:val="28"/>
        </w:rPr>
        <w:sectPr w:rsidR="008D7D61" w:rsidRPr="00C53E19" w:rsidSect="009D66D4">
          <w:pgSz w:w="16838" w:h="11906" w:orient="landscape"/>
          <w:pgMar w:top="1134" w:right="1134" w:bottom="567" w:left="1134" w:header="709" w:footer="709" w:gutter="0"/>
          <w:cols w:space="708"/>
          <w:docGrid w:linePitch="360"/>
        </w:sectPr>
      </w:pPr>
    </w:p>
    <w:p w:rsidR="008D7D61" w:rsidRPr="001E02B2" w:rsidRDefault="008D7D61" w:rsidP="001E02B2">
      <w:pPr>
        <w:pStyle w:val="13"/>
        <w:spacing w:line="360" w:lineRule="auto"/>
        <w:jc w:val="both"/>
        <w:rPr>
          <w:rFonts w:ascii="Times New Roman" w:hAnsi="Times New Roman" w:cs="Times New Roman"/>
          <w:b/>
          <w:bCs/>
          <w:color w:val="000000"/>
          <w:sz w:val="28"/>
          <w:szCs w:val="28"/>
        </w:rPr>
      </w:pPr>
      <w:r w:rsidRPr="001E02B2">
        <w:rPr>
          <w:rFonts w:ascii="Times New Roman" w:hAnsi="Times New Roman" w:cs="Times New Roman"/>
          <w:b/>
          <w:bCs/>
          <w:color w:val="000000"/>
          <w:sz w:val="28"/>
          <w:szCs w:val="28"/>
        </w:rPr>
        <w:t>Характеристика проблем в рамках институциональных факторов</w:t>
      </w:r>
    </w:p>
    <w:p w:rsidR="008D7D61" w:rsidRPr="000B4AED" w:rsidRDefault="008D7D61" w:rsidP="000B4AED">
      <w:pPr>
        <w:pStyle w:val="3"/>
        <w:spacing w:after="200"/>
        <w:rPr>
          <w:color w:val="auto"/>
          <w:sz w:val="28"/>
          <w:szCs w:val="28"/>
        </w:rPr>
      </w:pPr>
      <w:bookmarkStart w:id="46" w:name="_Toc452444546"/>
      <w:r w:rsidRPr="000B4AED">
        <w:rPr>
          <w:color w:val="auto"/>
          <w:sz w:val="28"/>
          <w:szCs w:val="28"/>
        </w:rPr>
        <w:t>3.4.1. Экономическая самодостаточность</w:t>
      </w:r>
      <w:bookmarkEnd w:id="46"/>
    </w:p>
    <w:p w:rsidR="008D7D61" w:rsidRDefault="008D7D61" w:rsidP="00390A9E">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Под эк</w:t>
      </w:r>
      <w:r>
        <w:rPr>
          <w:rFonts w:ascii="Times New Roman" w:hAnsi="Times New Roman" w:cs="Times New Roman"/>
          <w:color w:val="000000"/>
          <w:sz w:val="28"/>
          <w:szCs w:val="28"/>
        </w:rPr>
        <w:t>ономической самодостаточностью М</w:t>
      </w:r>
      <w:r w:rsidRPr="00C53E19">
        <w:rPr>
          <w:rFonts w:ascii="Times New Roman" w:hAnsi="Times New Roman" w:cs="Times New Roman"/>
          <w:color w:val="000000"/>
          <w:sz w:val="28"/>
          <w:szCs w:val="28"/>
        </w:rPr>
        <w:t>МР понимается уровень со</w:t>
      </w:r>
      <w:r>
        <w:rPr>
          <w:rFonts w:ascii="Times New Roman" w:hAnsi="Times New Roman" w:cs="Times New Roman"/>
          <w:color w:val="000000"/>
          <w:sz w:val="28"/>
          <w:szCs w:val="28"/>
        </w:rPr>
        <w:t>отношения доходного потенциала М</w:t>
      </w:r>
      <w:r w:rsidRPr="00C53E19">
        <w:rPr>
          <w:rFonts w:ascii="Times New Roman" w:hAnsi="Times New Roman" w:cs="Times New Roman"/>
          <w:color w:val="000000"/>
          <w:sz w:val="28"/>
          <w:szCs w:val="28"/>
        </w:rPr>
        <w:t xml:space="preserve">МР и закрепленных за </w:t>
      </w:r>
      <w:r>
        <w:rPr>
          <w:rFonts w:ascii="Times New Roman" w:hAnsi="Times New Roman" w:cs="Times New Roman"/>
          <w:color w:val="000000"/>
          <w:sz w:val="28"/>
          <w:szCs w:val="28"/>
        </w:rPr>
        <w:t>ОМС М</w:t>
      </w:r>
      <w:r w:rsidRPr="00C53E19">
        <w:rPr>
          <w:rFonts w:ascii="Times New Roman" w:hAnsi="Times New Roman" w:cs="Times New Roman"/>
          <w:color w:val="000000"/>
          <w:sz w:val="28"/>
          <w:szCs w:val="28"/>
        </w:rPr>
        <w:t>МР расходных полномочий. Основным индикатором оценки этого уровня является дефицит местного бюджета.</w:t>
      </w:r>
    </w:p>
    <w:p w:rsidR="008D7D61" w:rsidRPr="0059379D" w:rsidRDefault="008D7D61" w:rsidP="0059379D">
      <w:pPr>
        <w:pStyle w:val="13"/>
        <w:spacing w:line="360" w:lineRule="auto"/>
        <w:ind w:firstLine="709"/>
        <w:jc w:val="both"/>
        <w:rPr>
          <w:rFonts w:ascii="Times New Roman" w:hAnsi="Times New Roman" w:cs="Times New Roman"/>
          <w:sz w:val="28"/>
          <w:szCs w:val="28"/>
        </w:rPr>
      </w:pPr>
      <w:r w:rsidRPr="0059379D">
        <w:rPr>
          <w:rFonts w:ascii="Times New Roman" w:hAnsi="Times New Roman" w:cs="Times New Roman"/>
          <w:sz w:val="28"/>
          <w:szCs w:val="28"/>
        </w:rPr>
        <w:t>Местные бюджеты формируются в соответствии со сценарными условиями, разработанными Министерством финансов РТ. С 2009 года в местных бюджетах закладывается повышение только на заработную плату отдельных категорий работников бюджетных учреждений, индексируются расходы на коммунальные услуги и приобретение продуктов питания и медикаментов. Расходы по другим статьям бюджетной классификации расходов бюджетов прогнозируются на одном уровне без какого-либо роста. Исходя из этого</w:t>
      </w:r>
      <w:r>
        <w:rPr>
          <w:rFonts w:ascii="Times New Roman" w:hAnsi="Times New Roman" w:cs="Times New Roman"/>
          <w:sz w:val="28"/>
          <w:szCs w:val="28"/>
        </w:rPr>
        <w:t>,</w:t>
      </w:r>
      <w:r w:rsidRPr="0059379D">
        <w:rPr>
          <w:rFonts w:ascii="Times New Roman" w:hAnsi="Times New Roman" w:cs="Times New Roman"/>
          <w:sz w:val="28"/>
          <w:szCs w:val="28"/>
        </w:rPr>
        <w:t xml:space="preserve"> бюджет Мамадышского муниципального района ежегодно принимается бездефицитным, но это не означает его самодостаточность. Бюджет имеет социальную направленность, в котором не предусматриваются расходы на текущий и капитальный ремонт зданий бюджетных и казенных учреждений, приобретение инвентаря и оборудования и многие другие цели. </w:t>
      </w:r>
    </w:p>
    <w:p w:rsidR="008D7D61" w:rsidRPr="0059379D" w:rsidRDefault="008D7D61" w:rsidP="0059379D">
      <w:pPr>
        <w:pStyle w:val="13"/>
        <w:spacing w:line="360" w:lineRule="auto"/>
        <w:ind w:firstLine="709"/>
        <w:jc w:val="both"/>
        <w:rPr>
          <w:rFonts w:ascii="Times New Roman" w:hAnsi="Times New Roman" w:cs="Times New Roman"/>
          <w:sz w:val="28"/>
          <w:szCs w:val="28"/>
        </w:rPr>
      </w:pPr>
      <w:r w:rsidRPr="0059379D">
        <w:rPr>
          <w:rFonts w:ascii="Times New Roman" w:hAnsi="Times New Roman" w:cs="Times New Roman"/>
          <w:sz w:val="28"/>
          <w:szCs w:val="28"/>
        </w:rPr>
        <w:t>О</w:t>
      </w:r>
      <w:r w:rsidRPr="0059379D">
        <w:rPr>
          <w:rFonts w:ascii="Times New Roman" w:hAnsi="Times New Roman" w:cs="Times New Roman"/>
          <w:color w:val="000000"/>
          <w:sz w:val="28"/>
          <w:szCs w:val="28"/>
        </w:rPr>
        <w:t>беспеченность района налоговыми  и неналоговыми доходами с учетом дополнительного норматива отчислений по налогу на доходы физических лиц в 2010-2015 годах составляла 34,2% с некоторым уменьшением в отдельные годы. Т</w:t>
      </w:r>
      <w:r w:rsidRPr="0059379D">
        <w:rPr>
          <w:rFonts w:ascii="Times New Roman" w:hAnsi="Times New Roman" w:cs="Times New Roman"/>
          <w:sz w:val="28"/>
          <w:szCs w:val="28"/>
        </w:rPr>
        <w:t xml:space="preserve">акое положение свидетельствует о  высоком уровне дотационности бюджета Мамадышского муниципального района. </w:t>
      </w:r>
      <w:r w:rsidRPr="0059379D">
        <w:rPr>
          <w:rFonts w:ascii="Times New Roman" w:hAnsi="Times New Roman" w:cs="Times New Roman"/>
          <w:color w:val="000000"/>
          <w:sz w:val="28"/>
          <w:szCs w:val="28"/>
        </w:rPr>
        <w:t>Р</w:t>
      </w:r>
      <w:r w:rsidRPr="0059379D">
        <w:rPr>
          <w:rFonts w:ascii="Times New Roman" w:hAnsi="Times New Roman" w:cs="Times New Roman"/>
          <w:sz w:val="28"/>
          <w:szCs w:val="28"/>
        </w:rPr>
        <w:t>азмер дополнительного норматива отчислений по НДФЛ, заменяющего району дотацию на выравнивание бюджетной обеспеченности, составляет 85%.</w:t>
      </w:r>
    </w:p>
    <w:p w:rsidR="008D7D61" w:rsidRPr="00835521" w:rsidRDefault="008D7D61" w:rsidP="00835521">
      <w:pPr>
        <w:pStyle w:val="13"/>
        <w:spacing w:line="360" w:lineRule="auto"/>
        <w:ind w:firstLine="709"/>
        <w:jc w:val="both"/>
        <w:rPr>
          <w:rFonts w:ascii="Times New Roman" w:hAnsi="Times New Roman" w:cs="Times New Roman"/>
          <w:sz w:val="28"/>
          <w:szCs w:val="28"/>
        </w:rPr>
      </w:pPr>
      <w:r w:rsidRPr="00835521">
        <w:rPr>
          <w:rFonts w:ascii="Times New Roman" w:hAnsi="Times New Roman" w:cs="Times New Roman"/>
          <w:sz w:val="28"/>
          <w:szCs w:val="28"/>
        </w:rPr>
        <w:t>Мамадышский муниципальный район стремится к бездефицитному развитию и сбалансированному росту доходов и расходов. Наша цель</w:t>
      </w:r>
      <w:r>
        <w:rPr>
          <w:rFonts w:ascii="Times New Roman" w:hAnsi="Times New Roman" w:cs="Times New Roman"/>
          <w:sz w:val="28"/>
          <w:szCs w:val="28"/>
        </w:rPr>
        <w:t xml:space="preserve"> -</w:t>
      </w:r>
      <w:r w:rsidRPr="00835521">
        <w:rPr>
          <w:rFonts w:ascii="Times New Roman" w:hAnsi="Times New Roman" w:cs="Times New Roman"/>
          <w:sz w:val="28"/>
          <w:szCs w:val="28"/>
        </w:rPr>
        <w:t xml:space="preserve"> довести обеспеченность налоговыми и неналоговыми доходами консолидированного бюджета района к 2030 года до 50%. </w:t>
      </w:r>
    </w:p>
    <w:p w:rsidR="008D7D61" w:rsidRPr="00835521" w:rsidRDefault="008D7D61" w:rsidP="00835521">
      <w:pPr>
        <w:pStyle w:val="13"/>
        <w:spacing w:line="360" w:lineRule="auto"/>
        <w:ind w:firstLine="709"/>
        <w:jc w:val="both"/>
        <w:rPr>
          <w:rFonts w:ascii="Times New Roman" w:hAnsi="Times New Roman" w:cs="Times New Roman"/>
          <w:sz w:val="28"/>
          <w:szCs w:val="28"/>
        </w:rPr>
      </w:pPr>
      <w:r w:rsidRPr="00835521">
        <w:rPr>
          <w:rFonts w:ascii="Times New Roman" w:hAnsi="Times New Roman" w:cs="Times New Roman"/>
          <w:sz w:val="28"/>
          <w:szCs w:val="28"/>
        </w:rPr>
        <w:t xml:space="preserve">Поскольку основой пополнения бюджета Мамадышского муниципального района как по динамике роста, так и в абсолютном выражении, является налог на доходы физических лиц, для достижения самодостаточности бюджета возникает необходимость ускорения роста оплаты труда. Для этого основные усилия требуется направить на размещение и интенсивное развитие на территории района конкурентоспособных производств, создавая дополнительные рабочие места. Важный шаг в этом направлении сделан с созданием в </w:t>
      </w:r>
      <w:r>
        <w:rPr>
          <w:rFonts w:ascii="Times New Roman" w:hAnsi="Times New Roman" w:cs="Times New Roman"/>
          <w:sz w:val="28"/>
          <w:szCs w:val="28"/>
        </w:rPr>
        <w:t>ММР</w:t>
      </w:r>
      <w:r w:rsidRPr="00835521">
        <w:rPr>
          <w:rFonts w:ascii="Times New Roman" w:hAnsi="Times New Roman" w:cs="Times New Roman"/>
          <w:sz w:val="28"/>
          <w:szCs w:val="28"/>
        </w:rPr>
        <w:t xml:space="preserve"> в 2015 году Промышленного парка «Вятка», который позволит району повысить обеспеченность бюджета собственными доходами.</w:t>
      </w:r>
    </w:p>
    <w:p w:rsidR="008D7D61" w:rsidRPr="000E46E7" w:rsidRDefault="008D7D61" w:rsidP="000B4AED">
      <w:pPr>
        <w:pStyle w:val="3"/>
        <w:spacing w:after="200"/>
        <w:rPr>
          <w:bCs w:val="0"/>
          <w:color w:val="auto"/>
          <w:sz w:val="28"/>
          <w:szCs w:val="28"/>
        </w:rPr>
      </w:pPr>
      <w:bookmarkStart w:id="47" w:name="_Toc452444547"/>
      <w:r w:rsidRPr="000E46E7">
        <w:rPr>
          <w:bCs w:val="0"/>
          <w:color w:val="auto"/>
          <w:sz w:val="28"/>
          <w:szCs w:val="28"/>
        </w:rPr>
        <w:t>3.4.2 Инвестиционная привлекательность. Деловая активность.</w:t>
      </w:r>
      <w:bookmarkEnd w:id="47"/>
    </w:p>
    <w:p w:rsidR="008D7D61" w:rsidRDefault="008D7D61" w:rsidP="00094884">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На карте Центральной России непросто найти такую территорию, как Мамадыш, где сфокусированы все опорные инвестиционные преимущества. Выгодное географическое положение, судоходные водные артерии и транспортные узлы, богатейшие природные ресурсы и деловые зоны с инфраструктурой мирового уровня, традиции и инновации – это мамадышская земля.   </w:t>
      </w:r>
    </w:p>
    <w:p w:rsidR="008D7D61" w:rsidRDefault="008D7D61" w:rsidP="00094884">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Развитая инфраструктура, производственный потенциал ММР позволяют развить любой бизнес, начиная от простой отверточной сборки, мини-фермы до высокотехнологичного производства. </w:t>
      </w:r>
    </w:p>
    <w:p w:rsidR="008D7D61" w:rsidRDefault="008D7D61" w:rsidP="000621B4">
      <w:pPr>
        <w:tabs>
          <w:tab w:val="num" w:pos="720"/>
        </w:tabs>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Точками </w:t>
      </w:r>
      <w:r w:rsidRPr="00E52C91">
        <w:rPr>
          <w:rFonts w:ascii="Times New Roman" w:hAnsi="Times New Roman" w:cs="Times New Roman"/>
          <w:color w:val="000000"/>
          <w:sz w:val="28"/>
          <w:szCs w:val="28"/>
        </w:rPr>
        <w:t>роста инвестиционной деятельности в ММР являются промышленные парки, предназначенные для размещения производств различной направленности</w:t>
      </w:r>
      <w:r w:rsidRPr="00E52C91">
        <w:rPr>
          <w:color w:val="000000"/>
          <w:sz w:val="28"/>
          <w:szCs w:val="28"/>
        </w:rPr>
        <w:t xml:space="preserve">. </w:t>
      </w:r>
      <w:r w:rsidRPr="00E52C91">
        <w:rPr>
          <w:rFonts w:ascii="Times New Roman" w:hAnsi="Times New Roman" w:cs="Times New Roman"/>
          <w:color w:val="000000"/>
          <w:sz w:val="28"/>
          <w:szCs w:val="28"/>
        </w:rPr>
        <w:t>Приоритетны</w:t>
      </w:r>
      <w:r>
        <w:rPr>
          <w:rFonts w:ascii="Times New Roman" w:hAnsi="Times New Roman" w:cs="Times New Roman"/>
          <w:color w:val="000000"/>
          <w:sz w:val="28"/>
          <w:szCs w:val="28"/>
        </w:rPr>
        <w:t>ми</w:t>
      </w:r>
      <w:r w:rsidRPr="00E52C91">
        <w:rPr>
          <w:rFonts w:ascii="Times New Roman" w:hAnsi="Times New Roman" w:cs="Times New Roman"/>
          <w:color w:val="000000"/>
          <w:sz w:val="28"/>
          <w:szCs w:val="28"/>
        </w:rPr>
        <w:t xml:space="preserve"> отрасл</w:t>
      </w:r>
      <w:r>
        <w:rPr>
          <w:rFonts w:ascii="Times New Roman" w:hAnsi="Times New Roman" w:cs="Times New Roman"/>
          <w:color w:val="000000"/>
          <w:sz w:val="28"/>
          <w:szCs w:val="28"/>
        </w:rPr>
        <w:t>ями</w:t>
      </w:r>
      <w:r w:rsidRPr="00E52C91">
        <w:rPr>
          <w:rFonts w:ascii="Times New Roman" w:hAnsi="Times New Roman" w:cs="Times New Roman"/>
          <w:color w:val="000000"/>
          <w:sz w:val="28"/>
          <w:szCs w:val="28"/>
        </w:rPr>
        <w:t xml:space="preserve"> промышленности </w:t>
      </w:r>
      <w:r>
        <w:rPr>
          <w:rFonts w:ascii="Times New Roman" w:hAnsi="Times New Roman" w:cs="Times New Roman"/>
          <w:color w:val="000000"/>
          <w:sz w:val="28"/>
          <w:szCs w:val="28"/>
        </w:rPr>
        <w:t xml:space="preserve">для размещения на территории площадок являются: </w:t>
      </w:r>
      <w:r w:rsidRPr="00E52C91">
        <w:rPr>
          <w:rFonts w:ascii="Times New Roman" w:hAnsi="Times New Roman" w:cs="Times New Roman"/>
          <w:color w:val="000000"/>
          <w:sz w:val="28"/>
          <w:szCs w:val="28"/>
        </w:rPr>
        <w:t>биотехнологии в агропромышленном комплексе;производство продуктов питания;переработка сельскохозяйственной продукции;сельскохозяйственное машиностроение;фармацевтическая и медицинская промышленность;энергетическое и нефтегазовое машиностроение</w:t>
      </w:r>
      <w:r>
        <w:rPr>
          <w:rFonts w:ascii="Times New Roman" w:hAnsi="Times New Roman" w:cs="Times New Roman"/>
          <w:color w:val="000000"/>
          <w:sz w:val="28"/>
          <w:szCs w:val="28"/>
        </w:rPr>
        <w:t xml:space="preserve">. </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Что касается деловой активности населения в ММР, она в настоящее время находится на достаточно высоком уровне. Инструментом для стимулированияее дальнейшего роста мог бы стать Информационный портал, содержащий данные </w:t>
      </w:r>
      <w:r w:rsidRPr="00C53E19">
        <w:rPr>
          <w:rFonts w:ascii="Times New Roman" w:hAnsi="Times New Roman" w:cs="Times New Roman"/>
          <w:color w:val="000000"/>
          <w:sz w:val="28"/>
          <w:szCs w:val="28"/>
        </w:rPr>
        <w:t xml:space="preserve">о возможностях и потребностях товаропроизводителей </w:t>
      </w:r>
      <w:r>
        <w:rPr>
          <w:rFonts w:ascii="Times New Roman" w:hAnsi="Times New Roman" w:cs="Times New Roman"/>
          <w:color w:val="000000"/>
          <w:sz w:val="28"/>
          <w:szCs w:val="28"/>
        </w:rPr>
        <w:t>ММР и</w:t>
      </w:r>
      <w:r w:rsidRPr="00C53E19">
        <w:rPr>
          <w:rFonts w:ascii="Times New Roman" w:hAnsi="Times New Roman" w:cs="Times New Roman"/>
          <w:color w:val="000000"/>
          <w:sz w:val="28"/>
          <w:szCs w:val="28"/>
        </w:rPr>
        <w:t xml:space="preserve"> других муниципальных образований </w:t>
      </w:r>
      <w:r>
        <w:rPr>
          <w:rFonts w:ascii="Times New Roman" w:hAnsi="Times New Roman" w:cs="Times New Roman"/>
          <w:color w:val="000000"/>
          <w:sz w:val="28"/>
          <w:szCs w:val="28"/>
        </w:rPr>
        <w:t xml:space="preserve">Республики Татарстан, а также соседних </w:t>
      </w:r>
      <w:r w:rsidRPr="00C53E19">
        <w:rPr>
          <w:rFonts w:ascii="Times New Roman" w:hAnsi="Times New Roman" w:cs="Times New Roman"/>
          <w:color w:val="000000"/>
          <w:sz w:val="28"/>
          <w:szCs w:val="28"/>
        </w:rPr>
        <w:t xml:space="preserve">регионов </w:t>
      </w:r>
      <w:r>
        <w:rPr>
          <w:rFonts w:ascii="Times New Roman" w:hAnsi="Times New Roman" w:cs="Times New Roman"/>
          <w:color w:val="000000"/>
          <w:sz w:val="28"/>
          <w:szCs w:val="28"/>
        </w:rPr>
        <w:t>Российской Федерации</w:t>
      </w:r>
      <w:r w:rsidRPr="00C53E19">
        <w:rPr>
          <w:rFonts w:ascii="Times New Roman" w:hAnsi="Times New Roman" w:cs="Times New Roman"/>
          <w:color w:val="000000"/>
          <w:sz w:val="28"/>
          <w:szCs w:val="28"/>
        </w:rPr>
        <w:t>.</w:t>
      </w:r>
      <w:r>
        <w:rPr>
          <w:rFonts w:ascii="Times New Roman" w:hAnsi="Times New Roman" w:cs="Times New Roman"/>
          <w:color w:val="000000"/>
          <w:sz w:val="28"/>
          <w:szCs w:val="28"/>
        </w:rPr>
        <w:t xml:space="preserve"> Т</w:t>
      </w:r>
      <w:r w:rsidRPr="00C53E19">
        <w:rPr>
          <w:rFonts w:ascii="Times New Roman" w:hAnsi="Times New Roman" w:cs="Times New Roman"/>
          <w:color w:val="000000"/>
          <w:sz w:val="28"/>
          <w:szCs w:val="28"/>
        </w:rPr>
        <w:t xml:space="preserve">атарстанские товаропроизводители могли бы </w:t>
      </w:r>
      <w:r>
        <w:rPr>
          <w:rFonts w:ascii="Times New Roman" w:hAnsi="Times New Roman" w:cs="Times New Roman"/>
          <w:color w:val="000000"/>
          <w:sz w:val="28"/>
          <w:szCs w:val="28"/>
        </w:rPr>
        <w:t>размещатьэту</w:t>
      </w:r>
      <w:r w:rsidRPr="00C53E19">
        <w:rPr>
          <w:rFonts w:ascii="Times New Roman" w:hAnsi="Times New Roman" w:cs="Times New Roman"/>
          <w:color w:val="000000"/>
          <w:sz w:val="28"/>
          <w:szCs w:val="28"/>
        </w:rPr>
        <w:t xml:space="preserve"> информацию </w:t>
      </w:r>
      <w:r>
        <w:rPr>
          <w:rFonts w:ascii="Times New Roman" w:hAnsi="Times New Roman" w:cs="Times New Roman"/>
          <w:color w:val="000000"/>
          <w:sz w:val="28"/>
          <w:szCs w:val="28"/>
        </w:rPr>
        <w:t xml:space="preserve">на Портале, исходя из ассортимента </w:t>
      </w:r>
      <w:r w:rsidRPr="00C53E19">
        <w:rPr>
          <w:rFonts w:ascii="Times New Roman" w:hAnsi="Times New Roman" w:cs="Times New Roman"/>
          <w:color w:val="000000"/>
          <w:sz w:val="28"/>
          <w:szCs w:val="28"/>
        </w:rPr>
        <w:t xml:space="preserve">производимой ими продукции и намерений по расширению номенклатуры, </w:t>
      </w:r>
      <w:r>
        <w:rPr>
          <w:rFonts w:ascii="Times New Roman" w:hAnsi="Times New Roman" w:cs="Times New Roman"/>
          <w:color w:val="000000"/>
          <w:sz w:val="28"/>
          <w:szCs w:val="28"/>
        </w:rPr>
        <w:t>а</w:t>
      </w:r>
      <w:r w:rsidRPr="00C53E19">
        <w:rPr>
          <w:rFonts w:ascii="Times New Roman" w:hAnsi="Times New Roman" w:cs="Times New Roman"/>
          <w:color w:val="000000"/>
          <w:sz w:val="28"/>
          <w:szCs w:val="28"/>
        </w:rPr>
        <w:t xml:space="preserve"> информация о </w:t>
      </w:r>
      <w:r>
        <w:rPr>
          <w:rFonts w:ascii="Times New Roman" w:hAnsi="Times New Roman" w:cs="Times New Roman"/>
          <w:color w:val="000000"/>
          <w:sz w:val="28"/>
          <w:szCs w:val="28"/>
        </w:rPr>
        <w:t>других российских</w:t>
      </w:r>
      <w:r w:rsidRPr="00C53E19">
        <w:rPr>
          <w:rFonts w:ascii="Times New Roman" w:hAnsi="Times New Roman" w:cs="Times New Roman"/>
          <w:color w:val="000000"/>
          <w:sz w:val="28"/>
          <w:szCs w:val="28"/>
        </w:rPr>
        <w:t xml:space="preserve"> товаропроизводител</w:t>
      </w:r>
      <w:r>
        <w:rPr>
          <w:rFonts w:ascii="Times New Roman" w:hAnsi="Times New Roman" w:cs="Times New Roman"/>
          <w:color w:val="000000"/>
          <w:sz w:val="28"/>
          <w:szCs w:val="28"/>
        </w:rPr>
        <w:t>ей</w:t>
      </w:r>
      <w:r w:rsidRPr="00C53E19">
        <w:rPr>
          <w:rFonts w:ascii="Times New Roman" w:hAnsi="Times New Roman" w:cs="Times New Roman"/>
          <w:color w:val="000000"/>
          <w:sz w:val="28"/>
          <w:szCs w:val="28"/>
        </w:rPr>
        <w:t xml:space="preserve"> могла бы быть сформирована созданным в Предкамской экономической зоне зональн</w:t>
      </w:r>
      <w:r>
        <w:rPr>
          <w:rFonts w:ascii="Times New Roman" w:hAnsi="Times New Roman" w:cs="Times New Roman"/>
          <w:color w:val="000000"/>
          <w:sz w:val="28"/>
          <w:szCs w:val="28"/>
        </w:rPr>
        <w:t>ы</w:t>
      </w:r>
      <w:r w:rsidRPr="00C53E19">
        <w:rPr>
          <w:rFonts w:ascii="Times New Roman" w:hAnsi="Times New Roman" w:cs="Times New Roman"/>
          <w:color w:val="000000"/>
          <w:sz w:val="28"/>
          <w:szCs w:val="28"/>
        </w:rPr>
        <w:t xml:space="preserve">м маркетинговым центром. </w:t>
      </w:r>
      <w:r>
        <w:rPr>
          <w:rFonts w:ascii="Times New Roman" w:hAnsi="Times New Roman" w:cs="Times New Roman"/>
          <w:color w:val="000000"/>
          <w:sz w:val="28"/>
          <w:szCs w:val="28"/>
        </w:rPr>
        <w:t xml:space="preserve">Для эффективного функционирования Портала можно было бы использовать возможности </w:t>
      </w:r>
      <w:r w:rsidRPr="00C53E19">
        <w:rPr>
          <w:rFonts w:ascii="Times New Roman" w:hAnsi="Times New Roman" w:cs="Times New Roman"/>
          <w:color w:val="000000"/>
          <w:sz w:val="28"/>
          <w:szCs w:val="28"/>
        </w:rPr>
        <w:t>крупн</w:t>
      </w:r>
      <w:r>
        <w:rPr>
          <w:rFonts w:ascii="Times New Roman" w:hAnsi="Times New Roman" w:cs="Times New Roman"/>
          <w:color w:val="000000"/>
          <w:sz w:val="28"/>
          <w:szCs w:val="28"/>
        </w:rPr>
        <w:t xml:space="preserve">ейшего </w:t>
      </w:r>
      <w:r w:rsidRPr="00C53E19">
        <w:rPr>
          <w:rFonts w:ascii="Times New Roman" w:hAnsi="Times New Roman" w:cs="Times New Roman"/>
          <w:color w:val="000000"/>
          <w:sz w:val="28"/>
          <w:szCs w:val="28"/>
        </w:rPr>
        <w:t>республиканск</w:t>
      </w:r>
      <w:r>
        <w:rPr>
          <w:rFonts w:ascii="Times New Roman" w:hAnsi="Times New Roman" w:cs="Times New Roman"/>
          <w:color w:val="000000"/>
          <w:sz w:val="28"/>
          <w:szCs w:val="28"/>
        </w:rPr>
        <w:t>ого</w:t>
      </w:r>
      <w:r w:rsidRPr="00C53E19">
        <w:rPr>
          <w:rFonts w:ascii="Times New Roman" w:hAnsi="Times New Roman" w:cs="Times New Roman"/>
          <w:color w:val="000000"/>
          <w:sz w:val="28"/>
          <w:szCs w:val="28"/>
        </w:rPr>
        <w:t xml:space="preserve"> оператор</w:t>
      </w:r>
      <w:r>
        <w:rPr>
          <w:rFonts w:ascii="Times New Roman" w:hAnsi="Times New Roman" w:cs="Times New Roman"/>
          <w:color w:val="000000"/>
          <w:sz w:val="28"/>
          <w:szCs w:val="28"/>
        </w:rPr>
        <w:t>а</w:t>
      </w:r>
      <w:r w:rsidRPr="00C53E19">
        <w:rPr>
          <w:rFonts w:ascii="Times New Roman" w:hAnsi="Times New Roman" w:cs="Times New Roman"/>
          <w:color w:val="000000"/>
          <w:sz w:val="28"/>
          <w:szCs w:val="28"/>
        </w:rPr>
        <w:t xml:space="preserve"> по администрированию электронных баз данных о закупках и продажах товаров и услуг</w:t>
      </w:r>
      <w:r>
        <w:rPr>
          <w:rFonts w:ascii="Times New Roman" w:hAnsi="Times New Roman" w:cs="Times New Roman"/>
          <w:color w:val="000000"/>
          <w:sz w:val="28"/>
          <w:szCs w:val="28"/>
        </w:rPr>
        <w:t xml:space="preserve"> -</w:t>
      </w:r>
      <w:r w:rsidRPr="00C53E19">
        <w:rPr>
          <w:rFonts w:ascii="Times New Roman" w:hAnsi="Times New Roman" w:cs="Times New Roman"/>
          <w:color w:val="000000"/>
          <w:sz w:val="28"/>
          <w:szCs w:val="28"/>
        </w:rPr>
        <w:t xml:space="preserve"> Агентств</w:t>
      </w:r>
      <w:r>
        <w:rPr>
          <w:rFonts w:ascii="Times New Roman" w:hAnsi="Times New Roman" w:cs="Times New Roman"/>
          <w:color w:val="000000"/>
          <w:sz w:val="28"/>
          <w:szCs w:val="28"/>
        </w:rPr>
        <w:t>а</w:t>
      </w:r>
      <w:r w:rsidRPr="00C53E19">
        <w:rPr>
          <w:rFonts w:ascii="Times New Roman" w:hAnsi="Times New Roman" w:cs="Times New Roman"/>
          <w:color w:val="000000"/>
          <w:sz w:val="28"/>
          <w:szCs w:val="28"/>
        </w:rPr>
        <w:t xml:space="preserve"> по государственному заказу Республики Татарстан. </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Одним из наиболее действенных механизмов повышения деловой активности населения, особенно в сельской местности, является развитие сельскохозяйственной потребительской кооперации. Данный механизм также является одним из основных при повышении доходности и обеспечения доступа сельскохозяйственных товаропроизводителей, малых форм хозяйствования на селе и потребительских обществ к рынкам реализации сельскохозяйственной продукции и продовольствия, направленные на улучшение качества жизни в сельской местности. Необходимость применения данного механизма было подтверждено результатами стратегической сессии, проведенной с участием руководителей и специалистов муниципальных районов, входящих в Предкамскую экономическую зону. Дополнительно данное направление деятельности было определено и выстроено на основе результатов опросов Глав сельских поселений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Предпосылки развити</w:t>
      </w:r>
      <w:r>
        <w:rPr>
          <w:rFonts w:ascii="Times New Roman" w:hAnsi="Times New Roman" w:cs="Times New Roman"/>
          <w:color w:val="000000"/>
          <w:sz w:val="28"/>
          <w:szCs w:val="28"/>
        </w:rPr>
        <w:t>я</w:t>
      </w:r>
      <w:r w:rsidRPr="00C53E19">
        <w:rPr>
          <w:rFonts w:ascii="Times New Roman" w:hAnsi="Times New Roman" w:cs="Times New Roman"/>
          <w:color w:val="000000"/>
          <w:sz w:val="28"/>
          <w:szCs w:val="28"/>
        </w:rPr>
        <w:t xml:space="preserve"> данного направления обусловлен</w:t>
      </w:r>
      <w:r>
        <w:rPr>
          <w:rFonts w:ascii="Times New Roman" w:hAnsi="Times New Roman" w:cs="Times New Roman"/>
          <w:color w:val="000000"/>
          <w:sz w:val="28"/>
          <w:szCs w:val="28"/>
        </w:rPr>
        <w:t>ы</w:t>
      </w:r>
      <w:r w:rsidRPr="00C53E19">
        <w:rPr>
          <w:rFonts w:ascii="Times New Roman" w:hAnsi="Times New Roman" w:cs="Times New Roman"/>
          <w:color w:val="000000"/>
          <w:sz w:val="28"/>
          <w:szCs w:val="28"/>
        </w:rPr>
        <w:t xml:space="preserve"> внутренним потенциалом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широким спектром деятельности сельскохозяйственных товаропроизводителей в сфере АПК, а также недавно утвержденной ведомственной целевой программой «Развитие сельскохозяйственной потребительской кооперации в Республике Татарстан на 2015 – 2017 г.г.» (Приказ МСХиП РТ № 241\2 от 21.10.2015г.). </w:t>
      </w:r>
    </w:p>
    <w:p w:rsidR="008D7D61" w:rsidRPr="000E46E7" w:rsidRDefault="008D7D61" w:rsidP="000B4AED">
      <w:pPr>
        <w:pStyle w:val="3"/>
        <w:spacing w:after="200"/>
        <w:rPr>
          <w:bCs w:val="0"/>
          <w:color w:val="auto"/>
          <w:sz w:val="28"/>
          <w:szCs w:val="28"/>
        </w:rPr>
      </w:pPr>
      <w:bookmarkStart w:id="48" w:name="_Toc452444548"/>
      <w:r w:rsidRPr="000E46E7">
        <w:rPr>
          <w:bCs w:val="0"/>
          <w:color w:val="auto"/>
          <w:sz w:val="28"/>
          <w:szCs w:val="28"/>
        </w:rPr>
        <w:t>3.4.3 Урбанизация</w:t>
      </w:r>
      <w:bookmarkEnd w:id="48"/>
    </w:p>
    <w:p w:rsidR="008D7D61" w:rsidRPr="00C53E19" w:rsidRDefault="008D7D61" w:rsidP="00787A10">
      <w:pPr>
        <w:spacing w:after="0" w:line="360" w:lineRule="auto"/>
        <w:ind w:firstLine="709"/>
        <w:jc w:val="both"/>
        <w:rPr>
          <w:rFonts w:ascii="Times New Roman" w:hAnsi="Times New Roman" w:cs="Times New Roman"/>
          <w:color w:val="000000"/>
          <w:sz w:val="28"/>
          <w:szCs w:val="28"/>
        </w:rPr>
      </w:pPr>
      <w:r w:rsidRPr="00631CD0">
        <w:rPr>
          <w:rFonts w:ascii="Times New Roman" w:hAnsi="Times New Roman" w:cs="Times New Roman"/>
          <w:sz w:val="28"/>
          <w:szCs w:val="28"/>
        </w:rPr>
        <w:t>Урбаниза́ция</w:t>
      </w:r>
      <w:r>
        <w:rPr>
          <w:rFonts w:ascii="Times New Roman" w:hAnsi="Times New Roman" w:cs="Times New Roman"/>
          <w:sz w:val="28"/>
          <w:szCs w:val="28"/>
        </w:rPr>
        <w:t xml:space="preserve">, для которой  </w:t>
      </w:r>
      <w:r w:rsidRPr="00631CD0">
        <w:rPr>
          <w:rFonts w:ascii="Times New Roman" w:hAnsi="Times New Roman" w:cs="Times New Roman"/>
          <w:sz w:val="28"/>
          <w:szCs w:val="28"/>
        </w:rPr>
        <w:t>характерны приток в города сельского населения и возрастающее маятниковое движение населения из сельского окружения и</w:t>
      </w:r>
      <w:r w:rsidR="00772328">
        <w:rPr>
          <w:rFonts w:ascii="Times New Roman" w:hAnsi="Times New Roman" w:cs="Times New Roman"/>
          <w:sz w:val="28"/>
          <w:szCs w:val="28"/>
        </w:rPr>
        <w:t>з</w:t>
      </w:r>
      <w:r w:rsidRPr="00631CD0">
        <w:rPr>
          <w:rFonts w:ascii="Times New Roman" w:hAnsi="Times New Roman" w:cs="Times New Roman"/>
          <w:sz w:val="28"/>
          <w:szCs w:val="28"/>
        </w:rPr>
        <w:t xml:space="preserve"> ближайших малых городов в крупные города (на работу, по культурно-бытовым надобностям и пр.)</w:t>
      </w:r>
      <w:r>
        <w:rPr>
          <w:rFonts w:ascii="Times New Roman" w:hAnsi="Times New Roman" w:cs="Times New Roman"/>
          <w:sz w:val="28"/>
          <w:szCs w:val="28"/>
        </w:rPr>
        <w:t xml:space="preserve"> имеет целый ряд негативных социально-экономических последствий. </w:t>
      </w:r>
      <w:r w:rsidRPr="00C53E19">
        <w:rPr>
          <w:rFonts w:ascii="Times New Roman" w:hAnsi="Times New Roman" w:cs="Times New Roman"/>
          <w:color w:val="000000"/>
          <w:sz w:val="28"/>
          <w:szCs w:val="28"/>
        </w:rPr>
        <w:t xml:space="preserve">Одной из серьезных проблем урбанизации является приток в города сельского населения, не имеющего жилья и места работы. </w:t>
      </w:r>
      <w:r>
        <w:rPr>
          <w:rFonts w:ascii="Times New Roman" w:hAnsi="Times New Roman" w:cs="Times New Roman"/>
          <w:color w:val="000000"/>
          <w:sz w:val="28"/>
          <w:szCs w:val="28"/>
        </w:rPr>
        <w:t>Другая проблема заключается в том, что</w:t>
      </w:r>
      <w:r w:rsidRPr="00C53E19">
        <w:rPr>
          <w:rFonts w:ascii="Times New Roman" w:hAnsi="Times New Roman" w:cs="Times New Roman"/>
          <w:color w:val="000000"/>
          <w:sz w:val="28"/>
          <w:szCs w:val="28"/>
        </w:rPr>
        <w:t xml:space="preserve"> процесс урбанизации ведет к сокращению </w:t>
      </w:r>
      <w:r>
        <w:rPr>
          <w:rFonts w:ascii="Times New Roman" w:hAnsi="Times New Roman" w:cs="Times New Roman"/>
          <w:color w:val="000000"/>
          <w:sz w:val="28"/>
          <w:szCs w:val="28"/>
        </w:rPr>
        <w:t xml:space="preserve">сельского населения и, соответственно, </w:t>
      </w:r>
      <w:r w:rsidRPr="00C53E19">
        <w:rPr>
          <w:rFonts w:ascii="Times New Roman" w:hAnsi="Times New Roman" w:cs="Times New Roman"/>
          <w:color w:val="000000"/>
          <w:sz w:val="28"/>
          <w:szCs w:val="28"/>
        </w:rPr>
        <w:t>сельскохозяйственного производства в личных подсобных хозяйствах.</w:t>
      </w:r>
    </w:p>
    <w:p w:rsidR="008D7D61" w:rsidRPr="00C53E19" w:rsidRDefault="008D7D61" w:rsidP="00631CD0">
      <w:pPr>
        <w:pStyle w:val="13"/>
        <w:spacing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Основным фактором в этом процессе является учеба в средних и высших организациях профессионального </w:t>
      </w:r>
      <w:r>
        <w:rPr>
          <w:rFonts w:ascii="Times New Roman" w:hAnsi="Times New Roman" w:cs="Times New Roman"/>
          <w:color w:val="000000"/>
          <w:sz w:val="28"/>
          <w:szCs w:val="28"/>
        </w:rPr>
        <w:t xml:space="preserve">образования </w:t>
      </w:r>
      <w:r w:rsidRPr="00C53E19">
        <w:rPr>
          <w:rFonts w:ascii="Times New Roman" w:hAnsi="Times New Roman" w:cs="Times New Roman"/>
          <w:color w:val="000000"/>
          <w:sz w:val="28"/>
          <w:szCs w:val="28"/>
        </w:rPr>
        <w:t>жителей сельских территорий, и, как правило, основным центр</w:t>
      </w:r>
      <w:r>
        <w:rPr>
          <w:rFonts w:ascii="Times New Roman" w:hAnsi="Times New Roman" w:cs="Times New Roman"/>
          <w:color w:val="000000"/>
          <w:sz w:val="28"/>
          <w:szCs w:val="28"/>
        </w:rPr>
        <w:t xml:space="preserve">ом притяжения жителей ММР является г.Казань и г.Набережные Челны. </w:t>
      </w:r>
      <w:r w:rsidRPr="00C53E19">
        <w:rPr>
          <w:rFonts w:ascii="Times New Roman" w:hAnsi="Times New Roman" w:cs="Times New Roman"/>
          <w:color w:val="000000"/>
          <w:sz w:val="28"/>
          <w:szCs w:val="28"/>
        </w:rPr>
        <w:t>Эта проблема имеет мультиплицирующий характер</w:t>
      </w:r>
      <w:r>
        <w:rPr>
          <w:rFonts w:ascii="Times New Roman" w:hAnsi="Times New Roman" w:cs="Times New Roman"/>
          <w:color w:val="000000"/>
          <w:sz w:val="28"/>
          <w:szCs w:val="28"/>
        </w:rPr>
        <w:t xml:space="preserve"> – с одной стороны, </w:t>
      </w:r>
      <w:r w:rsidRPr="00C53E19">
        <w:rPr>
          <w:rFonts w:ascii="Times New Roman" w:hAnsi="Times New Roman" w:cs="Times New Roman"/>
          <w:color w:val="000000"/>
          <w:sz w:val="28"/>
          <w:szCs w:val="28"/>
        </w:rPr>
        <w:t>возрастает давление на рын</w:t>
      </w:r>
      <w:r>
        <w:rPr>
          <w:rFonts w:ascii="Times New Roman" w:hAnsi="Times New Roman" w:cs="Times New Roman"/>
          <w:color w:val="000000"/>
          <w:sz w:val="28"/>
          <w:szCs w:val="28"/>
        </w:rPr>
        <w:t>ки</w:t>
      </w:r>
      <w:r w:rsidRPr="00C53E19">
        <w:rPr>
          <w:rFonts w:ascii="Times New Roman" w:hAnsi="Times New Roman" w:cs="Times New Roman"/>
          <w:color w:val="000000"/>
          <w:sz w:val="28"/>
          <w:szCs w:val="28"/>
        </w:rPr>
        <w:t xml:space="preserve"> труда </w:t>
      </w:r>
      <w:r>
        <w:rPr>
          <w:rFonts w:ascii="Times New Roman" w:hAnsi="Times New Roman" w:cs="Times New Roman"/>
          <w:color w:val="000000"/>
          <w:sz w:val="28"/>
          <w:szCs w:val="28"/>
        </w:rPr>
        <w:t>этих городов и их</w:t>
      </w:r>
      <w:r w:rsidRPr="00C53E19">
        <w:rPr>
          <w:rFonts w:ascii="Times New Roman" w:hAnsi="Times New Roman" w:cs="Times New Roman"/>
          <w:color w:val="000000"/>
          <w:sz w:val="28"/>
          <w:szCs w:val="28"/>
        </w:rPr>
        <w:t xml:space="preserve"> инфраструктуру, </w:t>
      </w:r>
      <w:r>
        <w:rPr>
          <w:rFonts w:ascii="Times New Roman" w:hAnsi="Times New Roman" w:cs="Times New Roman"/>
          <w:color w:val="000000"/>
          <w:sz w:val="28"/>
          <w:szCs w:val="28"/>
        </w:rPr>
        <w:t xml:space="preserve">с другой - </w:t>
      </w:r>
      <w:r w:rsidRPr="00C53E19">
        <w:rPr>
          <w:rFonts w:ascii="Times New Roman" w:hAnsi="Times New Roman" w:cs="Times New Roman"/>
          <w:color w:val="000000"/>
          <w:sz w:val="28"/>
          <w:szCs w:val="28"/>
        </w:rPr>
        <w:t>существенно снижает</w:t>
      </w:r>
      <w:r>
        <w:rPr>
          <w:rFonts w:ascii="Times New Roman" w:hAnsi="Times New Roman" w:cs="Times New Roman"/>
          <w:color w:val="000000"/>
          <w:sz w:val="28"/>
          <w:szCs w:val="28"/>
        </w:rPr>
        <w:t>ся</w:t>
      </w:r>
      <w:r w:rsidRPr="00C53E19">
        <w:rPr>
          <w:rFonts w:ascii="Times New Roman" w:hAnsi="Times New Roman" w:cs="Times New Roman"/>
          <w:color w:val="000000"/>
          <w:sz w:val="28"/>
          <w:szCs w:val="28"/>
        </w:rPr>
        <w:t xml:space="preserve"> дол</w:t>
      </w:r>
      <w:r>
        <w:rPr>
          <w:rFonts w:ascii="Times New Roman" w:hAnsi="Times New Roman" w:cs="Times New Roman"/>
          <w:color w:val="000000"/>
          <w:sz w:val="28"/>
          <w:szCs w:val="28"/>
        </w:rPr>
        <w:t>я</w:t>
      </w:r>
      <w:r w:rsidRPr="00C53E19">
        <w:rPr>
          <w:rFonts w:ascii="Times New Roman" w:hAnsi="Times New Roman" w:cs="Times New Roman"/>
          <w:color w:val="000000"/>
          <w:sz w:val="28"/>
          <w:szCs w:val="28"/>
        </w:rPr>
        <w:t xml:space="preserve"> трудоспособного населения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w:t>
      </w:r>
    </w:p>
    <w:p w:rsidR="008D7D61" w:rsidRPr="009F14F8" w:rsidRDefault="008D7D61" w:rsidP="00094884">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Ц</w:t>
      </w:r>
      <w:r w:rsidRPr="00C53E19">
        <w:rPr>
          <w:rFonts w:ascii="Times New Roman" w:hAnsi="Times New Roman" w:cs="Times New Roman"/>
          <w:color w:val="000000"/>
          <w:sz w:val="28"/>
          <w:szCs w:val="28"/>
        </w:rPr>
        <w:t>ентром притяжения</w:t>
      </w:r>
      <w:r>
        <w:rPr>
          <w:rFonts w:ascii="Times New Roman" w:hAnsi="Times New Roman" w:cs="Times New Roman"/>
          <w:color w:val="000000"/>
          <w:sz w:val="28"/>
          <w:szCs w:val="28"/>
        </w:rPr>
        <w:t>,</w:t>
      </w:r>
      <w:r w:rsidRPr="00C53E19">
        <w:rPr>
          <w:rFonts w:ascii="Times New Roman" w:hAnsi="Times New Roman" w:cs="Times New Roman"/>
          <w:color w:val="000000"/>
          <w:sz w:val="28"/>
          <w:szCs w:val="28"/>
        </w:rPr>
        <w:t xml:space="preserve"> особенно для молодых людей является также и г.</w:t>
      </w:r>
      <w:r>
        <w:rPr>
          <w:rFonts w:ascii="Times New Roman" w:hAnsi="Times New Roman" w:cs="Times New Roman"/>
          <w:color w:val="000000"/>
          <w:sz w:val="28"/>
          <w:szCs w:val="28"/>
        </w:rPr>
        <w:t>Мамадыш</w:t>
      </w:r>
      <w:r w:rsidRPr="00C53E19">
        <w:rPr>
          <w:rFonts w:ascii="Times New Roman" w:hAnsi="Times New Roman" w:cs="Times New Roman"/>
          <w:color w:val="000000"/>
          <w:sz w:val="28"/>
          <w:szCs w:val="28"/>
        </w:rPr>
        <w:t xml:space="preserve">, так как качество жизни, уровень заработной платы, объем досуговых услуг </w:t>
      </w:r>
      <w:r>
        <w:rPr>
          <w:rFonts w:ascii="Times New Roman" w:hAnsi="Times New Roman" w:cs="Times New Roman"/>
          <w:color w:val="000000"/>
          <w:sz w:val="28"/>
          <w:szCs w:val="28"/>
        </w:rPr>
        <w:t xml:space="preserve">в </w:t>
      </w:r>
      <w:r w:rsidRPr="009F14F8">
        <w:rPr>
          <w:rFonts w:ascii="Times New Roman" w:hAnsi="Times New Roman" w:cs="Times New Roman"/>
          <w:color w:val="000000"/>
          <w:sz w:val="28"/>
          <w:szCs w:val="28"/>
        </w:rPr>
        <w:t xml:space="preserve">районном центре являются существенными факторами, способствующими  оттоку молодежи из сельских населенных пунктов. </w:t>
      </w:r>
    </w:p>
    <w:p w:rsidR="008D7D61" w:rsidRPr="009F14F8" w:rsidRDefault="008D7D61" w:rsidP="00094884">
      <w:pPr>
        <w:spacing w:after="0" w:line="360" w:lineRule="auto"/>
        <w:ind w:firstLine="709"/>
        <w:jc w:val="both"/>
        <w:rPr>
          <w:rFonts w:ascii="Times New Roman" w:hAnsi="Times New Roman" w:cs="Times New Roman"/>
          <w:color w:val="000000"/>
          <w:sz w:val="28"/>
          <w:szCs w:val="28"/>
        </w:rPr>
      </w:pPr>
      <w:r w:rsidRPr="009F14F8">
        <w:rPr>
          <w:rFonts w:ascii="Times New Roman" w:hAnsi="Times New Roman" w:cs="Times New Roman"/>
          <w:sz w:val="28"/>
          <w:szCs w:val="28"/>
        </w:rPr>
        <w:t xml:space="preserve">Создание для сельского населения </w:t>
      </w:r>
      <w:r>
        <w:rPr>
          <w:rFonts w:ascii="Times New Roman" w:hAnsi="Times New Roman" w:cs="Times New Roman"/>
          <w:sz w:val="28"/>
          <w:szCs w:val="28"/>
        </w:rPr>
        <w:t xml:space="preserve">аналогичных </w:t>
      </w:r>
      <w:r w:rsidRPr="009F14F8">
        <w:rPr>
          <w:rFonts w:ascii="Times New Roman" w:hAnsi="Times New Roman" w:cs="Times New Roman"/>
          <w:sz w:val="28"/>
          <w:szCs w:val="28"/>
        </w:rPr>
        <w:t xml:space="preserve">условий жизни и повышение ее качества, возникновение несельскохозяйственных видов занятости на селе, расширение рынка труда, развитие процессов самоуправления с целью активизации человеческого потенциала </w:t>
      </w:r>
      <w:r>
        <w:rPr>
          <w:rFonts w:ascii="Times New Roman" w:hAnsi="Times New Roman" w:cs="Times New Roman"/>
          <w:sz w:val="28"/>
          <w:szCs w:val="28"/>
        </w:rPr>
        <w:t>будут способствовать сохранению миграционного (в ракурсе урбанизации) баланса в ММР.</w:t>
      </w:r>
    </w:p>
    <w:p w:rsidR="008D7D61" w:rsidRPr="000B4AED" w:rsidRDefault="008D7D61" w:rsidP="000B4AED">
      <w:pPr>
        <w:pStyle w:val="3"/>
        <w:spacing w:after="200"/>
        <w:rPr>
          <w:color w:val="auto"/>
          <w:sz w:val="28"/>
          <w:szCs w:val="28"/>
        </w:rPr>
      </w:pPr>
      <w:bookmarkStart w:id="49" w:name="_Toc452444549"/>
      <w:r w:rsidRPr="000B4AED">
        <w:rPr>
          <w:color w:val="auto"/>
          <w:sz w:val="28"/>
          <w:szCs w:val="28"/>
        </w:rPr>
        <w:t>3.4.4. Человеческий капитал</w:t>
      </w:r>
      <w:bookmarkEnd w:id="49"/>
    </w:p>
    <w:p w:rsidR="008D7D61" w:rsidRDefault="008D7D61" w:rsidP="00631CD0">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 Стратегиисоциально-экономического развития Республики Татарстан до </w:t>
      </w:r>
      <w:r w:rsidRPr="00C53E19">
        <w:rPr>
          <w:rFonts w:ascii="Times New Roman" w:hAnsi="Times New Roman" w:cs="Times New Roman"/>
          <w:color w:val="000000"/>
          <w:sz w:val="28"/>
          <w:szCs w:val="28"/>
        </w:rPr>
        <w:t>2030</w:t>
      </w:r>
      <w:r>
        <w:rPr>
          <w:rFonts w:ascii="Times New Roman" w:hAnsi="Times New Roman" w:cs="Times New Roman"/>
          <w:color w:val="000000"/>
          <w:sz w:val="28"/>
          <w:szCs w:val="28"/>
        </w:rPr>
        <w:t xml:space="preserve"> человеческий капитал определен как наиболее важный, даже первостепенный  ресурс развития территории. Под человеческим капиталом принято принимать способности, знания, навыки и умения,  воплощенные в людях, которые позволяют им создавать личное, экономические и социальное благосостояние. Основными факторами, формирующими человеческий капитал, являются образование и профессиональная подготовка. </w:t>
      </w:r>
    </w:p>
    <w:p w:rsidR="008D7D61" w:rsidRDefault="008D7D61" w:rsidP="00631CD0">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Системе образования ММР в настоящее время присущи следующие проблемы:</w:t>
      </w:r>
    </w:p>
    <w:p w:rsidR="008D7D61" w:rsidRDefault="008D7D61" w:rsidP="00EB44DC">
      <w:pPr>
        <w:pStyle w:val="13"/>
        <w:numPr>
          <w:ilvl w:val="0"/>
          <w:numId w:val="12"/>
        </w:numPr>
        <w:spacing w:line="360" w:lineRule="auto"/>
        <w:jc w:val="both"/>
        <w:rPr>
          <w:rFonts w:ascii="Times New Roman" w:hAnsi="Times New Roman" w:cs="Times New Roman"/>
          <w:sz w:val="28"/>
          <w:szCs w:val="28"/>
          <w:lang w:val="tt-RU"/>
        </w:rPr>
      </w:pPr>
      <w:r w:rsidRPr="0052058A">
        <w:rPr>
          <w:rFonts w:ascii="Times New Roman" w:hAnsi="Times New Roman" w:cs="Times New Roman"/>
          <w:sz w:val="28"/>
          <w:szCs w:val="28"/>
          <w:lang w:val="tt-RU"/>
        </w:rPr>
        <w:t>увеличение нагрузки на школы города, вследствие превышения контингента обучающихся над фактическим количеством мест в школах, удельного веса обучающихся, занимающихся во вторую смену;</w:t>
      </w:r>
    </w:p>
    <w:p w:rsidR="008D7D61" w:rsidRDefault="008D7D61" w:rsidP="00EB44DC">
      <w:pPr>
        <w:pStyle w:val="13"/>
        <w:numPr>
          <w:ilvl w:val="0"/>
          <w:numId w:val="12"/>
        </w:numPr>
        <w:spacing w:line="360" w:lineRule="auto"/>
        <w:jc w:val="both"/>
        <w:rPr>
          <w:rFonts w:ascii="Times New Roman" w:hAnsi="Times New Roman" w:cs="Times New Roman"/>
          <w:sz w:val="28"/>
          <w:szCs w:val="28"/>
          <w:lang w:val="tt-RU"/>
        </w:rPr>
      </w:pPr>
      <w:r w:rsidRPr="0052058A">
        <w:rPr>
          <w:rFonts w:ascii="Times New Roman" w:hAnsi="Times New Roman" w:cs="Times New Roman"/>
          <w:sz w:val="28"/>
          <w:szCs w:val="28"/>
          <w:lang w:val="tt-RU"/>
        </w:rPr>
        <w:t>уменьшение количества учащихся в сельской местности;</w:t>
      </w:r>
    </w:p>
    <w:p w:rsidR="008D7D61" w:rsidRDefault="008D7D61" w:rsidP="00EB44DC">
      <w:pPr>
        <w:pStyle w:val="13"/>
        <w:numPr>
          <w:ilvl w:val="0"/>
          <w:numId w:val="12"/>
        </w:numPr>
        <w:spacing w:line="360" w:lineRule="auto"/>
        <w:jc w:val="both"/>
        <w:rPr>
          <w:rFonts w:ascii="Times New Roman" w:hAnsi="Times New Roman" w:cs="Times New Roman"/>
          <w:sz w:val="28"/>
          <w:szCs w:val="28"/>
          <w:lang w:val="tt-RU"/>
        </w:rPr>
      </w:pPr>
      <w:r w:rsidRPr="0052058A">
        <w:rPr>
          <w:rFonts w:ascii="Times New Roman" w:hAnsi="Times New Roman" w:cs="Times New Roman"/>
          <w:sz w:val="28"/>
          <w:szCs w:val="28"/>
          <w:lang w:val="tt-RU"/>
        </w:rPr>
        <w:t>отставание образовательных технологий и практик преподавания от потребностей и возможностей обучающихся;</w:t>
      </w:r>
    </w:p>
    <w:p w:rsidR="008D7D61" w:rsidRDefault="008D7D61" w:rsidP="00EB44DC">
      <w:pPr>
        <w:pStyle w:val="13"/>
        <w:numPr>
          <w:ilvl w:val="0"/>
          <w:numId w:val="12"/>
        </w:numPr>
        <w:spacing w:line="360" w:lineRule="auto"/>
        <w:jc w:val="both"/>
        <w:rPr>
          <w:rFonts w:ascii="Times New Roman" w:hAnsi="Times New Roman" w:cs="Times New Roman"/>
          <w:sz w:val="28"/>
          <w:szCs w:val="28"/>
          <w:lang w:val="tt-RU"/>
        </w:rPr>
      </w:pPr>
      <w:r w:rsidRPr="0052058A">
        <w:rPr>
          <w:rFonts w:ascii="Times New Roman" w:hAnsi="Times New Roman" w:cs="Times New Roman"/>
          <w:sz w:val="28"/>
          <w:szCs w:val="28"/>
          <w:lang w:val="tt-RU"/>
        </w:rPr>
        <w:t>необходимость обеспечить инклюзивное образование для детей с ограниченными возможностями здоровья;</w:t>
      </w:r>
    </w:p>
    <w:p w:rsidR="008D7D61" w:rsidRDefault="008D7D61" w:rsidP="00EB44DC">
      <w:pPr>
        <w:pStyle w:val="13"/>
        <w:numPr>
          <w:ilvl w:val="0"/>
          <w:numId w:val="12"/>
        </w:numPr>
        <w:spacing w:line="360" w:lineRule="auto"/>
        <w:jc w:val="both"/>
        <w:rPr>
          <w:rFonts w:ascii="Times New Roman" w:hAnsi="Times New Roman" w:cs="Times New Roman"/>
          <w:sz w:val="28"/>
          <w:szCs w:val="28"/>
          <w:lang w:val="tt-RU"/>
        </w:rPr>
      </w:pPr>
      <w:r w:rsidRPr="0052058A">
        <w:rPr>
          <w:rFonts w:ascii="Times New Roman" w:hAnsi="Times New Roman" w:cs="Times New Roman"/>
          <w:sz w:val="28"/>
          <w:szCs w:val="28"/>
          <w:lang w:val="tt-RU"/>
        </w:rPr>
        <w:t>расширение возможностей дополнительного образования;</w:t>
      </w:r>
    </w:p>
    <w:p w:rsidR="008D7D61" w:rsidRPr="0052058A" w:rsidRDefault="008D7D61" w:rsidP="00EB44DC">
      <w:pPr>
        <w:pStyle w:val="13"/>
        <w:numPr>
          <w:ilvl w:val="0"/>
          <w:numId w:val="12"/>
        </w:numPr>
        <w:spacing w:line="360" w:lineRule="auto"/>
        <w:jc w:val="both"/>
        <w:rPr>
          <w:rFonts w:ascii="Times New Roman" w:hAnsi="Times New Roman" w:cs="Times New Roman"/>
          <w:b/>
          <w:bCs/>
          <w:sz w:val="28"/>
          <w:szCs w:val="28"/>
          <w:lang w:val="tt-RU"/>
        </w:rPr>
      </w:pPr>
      <w:r w:rsidRPr="0052058A">
        <w:rPr>
          <w:rFonts w:ascii="Times New Roman" w:hAnsi="Times New Roman" w:cs="Times New Roman"/>
          <w:sz w:val="28"/>
          <w:szCs w:val="28"/>
          <w:lang w:val="tt-RU"/>
        </w:rPr>
        <w:t>необходимость введения новых федеральных государственных образовательных систем общего образования;</w:t>
      </w:r>
    </w:p>
    <w:p w:rsidR="008D7D61" w:rsidRPr="000D52D7" w:rsidRDefault="008D7D61" w:rsidP="00EB44DC">
      <w:pPr>
        <w:pStyle w:val="13"/>
        <w:numPr>
          <w:ilvl w:val="0"/>
          <w:numId w:val="12"/>
        </w:numPr>
        <w:spacing w:line="360" w:lineRule="auto"/>
        <w:jc w:val="both"/>
        <w:rPr>
          <w:rFonts w:ascii="Times New Roman" w:hAnsi="Times New Roman" w:cs="Times New Roman"/>
          <w:b/>
          <w:bCs/>
          <w:sz w:val="28"/>
          <w:szCs w:val="28"/>
          <w:lang w:val="tt-RU"/>
        </w:rPr>
      </w:pPr>
      <w:r w:rsidRPr="0052058A">
        <w:rPr>
          <w:rFonts w:ascii="Times New Roman" w:hAnsi="Times New Roman" w:cs="Times New Roman"/>
          <w:sz w:val="28"/>
          <w:szCs w:val="28"/>
          <w:lang w:val="tt-RU"/>
        </w:rPr>
        <w:t>недостаточность и несоответсвие современным требованиям материально- технической базы учреждений образования</w:t>
      </w:r>
      <w:r>
        <w:rPr>
          <w:rFonts w:ascii="Times New Roman" w:hAnsi="Times New Roman" w:cs="Times New Roman"/>
          <w:sz w:val="28"/>
          <w:szCs w:val="28"/>
          <w:lang w:val="tt-RU"/>
        </w:rPr>
        <w:t>;</w:t>
      </w:r>
    </w:p>
    <w:p w:rsidR="008D7D61" w:rsidRDefault="008D7D61" w:rsidP="00EB44DC">
      <w:pPr>
        <w:pStyle w:val="13"/>
        <w:numPr>
          <w:ilvl w:val="0"/>
          <w:numId w:val="12"/>
        </w:numPr>
        <w:spacing w:line="360" w:lineRule="auto"/>
        <w:jc w:val="both"/>
        <w:rPr>
          <w:rFonts w:ascii="Times New Roman" w:hAnsi="Times New Roman" w:cs="Times New Roman"/>
          <w:sz w:val="28"/>
          <w:szCs w:val="28"/>
          <w:lang w:val="tt-RU"/>
        </w:rPr>
      </w:pPr>
      <w:r w:rsidRPr="000D52D7">
        <w:rPr>
          <w:rFonts w:ascii="Times New Roman" w:hAnsi="Times New Roman" w:cs="Times New Roman"/>
          <w:sz w:val="28"/>
          <w:szCs w:val="28"/>
        </w:rPr>
        <w:t>о</w:t>
      </w:r>
      <w:r w:rsidRPr="000D52D7">
        <w:rPr>
          <w:rFonts w:ascii="Times New Roman" w:hAnsi="Times New Roman" w:cs="Times New Roman"/>
          <w:sz w:val="28"/>
          <w:szCs w:val="28"/>
          <w:lang w:val="tt-RU"/>
        </w:rPr>
        <w:t>тсутствиенеобходимоговзаимодействия с рынком труда</w:t>
      </w:r>
      <w:r>
        <w:rPr>
          <w:rFonts w:ascii="Times New Roman" w:hAnsi="Times New Roman" w:cs="Times New Roman"/>
          <w:sz w:val="28"/>
          <w:szCs w:val="28"/>
          <w:lang w:val="tt-RU"/>
        </w:rPr>
        <w:t xml:space="preserve">; </w:t>
      </w:r>
    </w:p>
    <w:p w:rsidR="008D7D61" w:rsidRDefault="008D7D61" w:rsidP="00EB44DC">
      <w:pPr>
        <w:pStyle w:val="13"/>
        <w:numPr>
          <w:ilvl w:val="0"/>
          <w:numId w:val="12"/>
        </w:numPr>
        <w:spacing w:line="360" w:lineRule="auto"/>
        <w:jc w:val="both"/>
        <w:rPr>
          <w:rFonts w:ascii="Times New Roman" w:hAnsi="Times New Roman" w:cs="Times New Roman"/>
          <w:sz w:val="28"/>
          <w:szCs w:val="28"/>
          <w:lang w:val="tt-RU"/>
        </w:rPr>
      </w:pPr>
      <w:r w:rsidRPr="000D52D7">
        <w:rPr>
          <w:rFonts w:ascii="Times New Roman" w:hAnsi="Times New Roman" w:cs="Times New Roman"/>
          <w:sz w:val="28"/>
          <w:szCs w:val="28"/>
        </w:rPr>
        <w:t>проблемы в организации эффективного</w:t>
      </w:r>
      <w:r w:rsidRPr="000D52D7">
        <w:rPr>
          <w:rFonts w:ascii="Times New Roman" w:hAnsi="Times New Roman" w:cs="Times New Roman"/>
          <w:sz w:val="28"/>
          <w:szCs w:val="28"/>
          <w:lang w:val="tt-RU"/>
        </w:rPr>
        <w:t xml:space="preserve"> мониторинга и гибкого регулирования спроса на образование в сфере среднего профессионального образования;</w:t>
      </w:r>
    </w:p>
    <w:p w:rsidR="008D7D61" w:rsidRPr="000D52D7" w:rsidRDefault="008D7D61" w:rsidP="00EB44DC">
      <w:pPr>
        <w:pStyle w:val="13"/>
        <w:numPr>
          <w:ilvl w:val="0"/>
          <w:numId w:val="12"/>
        </w:numPr>
        <w:spacing w:line="360" w:lineRule="auto"/>
        <w:jc w:val="both"/>
        <w:rPr>
          <w:rFonts w:ascii="Times New Roman" w:hAnsi="Times New Roman" w:cs="Times New Roman"/>
          <w:sz w:val="28"/>
          <w:szCs w:val="28"/>
          <w:lang w:val="tt-RU"/>
        </w:rPr>
      </w:pPr>
      <w:r w:rsidRPr="000D52D7">
        <w:rPr>
          <w:rFonts w:ascii="Times New Roman" w:hAnsi="Times New Roman" w:cs="Times New Roman"/>
          <w:sz w:val="28"/>
          <w:szCs w:val="28"/>
          <w:lang w:val="tt-RU"/>
        </w:rPr>
        <w:t>невысокий престиж рабочих профессий у молодёжи. Отсутствие у молодежи представлений о спросе на рабочие кадры на рынке труда;</w:t>
      </w:r>
    </w:p>
    <w:p w:rsidR="008D7D61" w:rsidRDefault="008D7D61" w:rsidP="00EB44DC">
      <w:pPr>
        <w:pStyle w:val="13"/>
        <w:numPr>
          <w:ilvl w:val="0"/>
          <w:numId w:val="12"/>
        </w:numPr>
        <w:spacing w:line="360" w:lineRule="auto"/>
        <w:jc w:val="both"/>
        <w:rPr>
          <w:rFonts w:ascii="Times New Roman" w:hAnsi="Times New Roman" w:cs="Times New Roman"/>
          <w:sz w:val="28"/>
          <w:szCs w:val="28"/>
          <w:lang w:val="tt-RU"/>
        </w:rPr>
      </w:pPr>
      <w:r w:rsidRPr="000D52D7">
        <w:rPr>
          <w:rFonts w:ascii="Times New Roman" w:hAnsi="Times New Roman" w:cs="Times New Roman"/>
          <w:sz w:val="28"/>
          <w:szCs w:val="28"/>
          <w:lang w:val="tt-RU"/>
        </w:rPr>
        <w:t>низкая оплата труда преподавателей в системе профессионального образования( в 2 раза ниже, чем у преподавателей общеобразовательных школ);</w:t>
      </w:r>
    </w:p>
    <w:p w:rsidR="008D7D61" w:rsidRPr="000D52D7" w:rsidRDefault="008D7D61" w:rsidP="00EB44DC">
      <w:pPr>
        <w:pStyle w:val="13"/>
        <w:numPr>
          <w:ilvl w:val="0"/>
          <w:numId w:val="12"/>
        </w:numPr>
        <w:spacing w:line="360" w:lineRule="auto"/>
        <w:jc w:val="both"/>
        <w:rPr>
          <w:rFonts w:ascii="Times New Roman" w:hAnsi="Times New Roman" w:cs="Times New Roman"/>
          <w:sz w:val="28"/>
          <w:szCs w:val="28"/>
          <w:lang w:val="tt-RU"/>
        </w:rPr>
      </w:pPr>
      <w:r w:rsidRPr="000D52D7">
        <w:rPr>
          <w:rFonts w:ascii="Times New Roman" w:hAnsi="Times New Roman" w:cs="Times New Roman"/>
          <w:sz w:val="28"/>
          <w:szCs w:val="28"/>
          <w:lang w:val="tt-RU"/>
        </w:rPr>
        <w:t xml:space="preserve">отсутствие необходимых  компетенций у преподавателей для внедрения инклюзивного обучения. </w:t>
      </w:r>
    </w:p>
    <w:p w:rsidR="008D7D61" w:rsidRPr="000E46E7" w:rsidRDefault="008D7D61" w:rsidP="000B4AED">
      <w:pPr>
        <w:pStyle w:val="3"/>
        <w:spacing w:after="200"/>
        <w:rPr>
          <w:bCs w:val="0"/>
          <w:color w:val="auto"/>
          <w:sz w:val="28"/>
          <w:szCs w:val="28"/>
        </w:rPr>
      </w:pPr>
      <w:bookmarkStart w:id="50" w:name="_Toc452444550"/>
      <w:r w:rsidRPr="000E46E7">
        <w:rPr>
          <w:bCs w:val="0"/>
          <w:color w:val="auto"/>
          <w:sz w:val="28"/>
          <w:szCs w:val="28"/>
        </w:rPr>
        <w:t>3.4.5. Государственное и муниципальное управление</w:t>
      </w:r>
      <w:bookmarkEnd w:id="50"/>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По результатам проведенной стратегической сессии с руководителями сельских поселений и представителями бизнеса в марте 2016 года была выявлена корневая проблема социально-экономического развития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обусловленная ключевой ролью институционального фактора «государственное и муниципальное управление», и сформулирована как недостаточно эффективная система государственного и муниципального управления.</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Известно, что результатом деятельности государственных и муниципальных органов власти (равно как и корпоративных) являются управленческие решения. Эти решения оформляются в виде нормативных правовых актов и иных форм решений и должны быть интегрированы в общую систему государственного и муниципального управления. В Республике Татарстан в качестве такой системы выбрана система индикативного управления экономикой. В ее рамках, уже в течение 15 лет, для каждого ИОГВ формируется государственное задание на управление на очередной и два последующих года.  Этот период определен периодом бюджетного планирования.</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Для ОМС ежегодно формируются и подписываются Главами муниципальных районов и городских округов соглашения, в которых отражаются показатели оценки эффективности деятельности ОМС в рамках переданных отдельных государственных полномочий, а также определенных Указом Президента Российской Федерации от 28 апреля 2008 года №607 «Об оценке эффективности деятельности органов местного самоуправления городских округов и муниципальных районов».</w:t>
      </w:r>
    </w:p>
    <w:p w:rsidR="008D7D61" w:rsidRPr="007E42A7"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Утверждение Федерального закона Российской Федерации от 6 октября 2003 г. № 131-ФЗ «Об общих принципах организации местного самоуправления в Российской Федерации» осложнило систему взаимодействия ИОГВ и ОМС.Правительство </w:t>
      </w:r>
      <w:r w:rsidRPr="007E42A7">
        <w:rPr>
          <w:rFonts w:ascii="Times New Roman" w:hAnsi="Times New Roman" w:cs="Times New Roman"/>
          <w:color w:val="000000"/>
          <w:sz w:val="28"/>
          <w:szCs w:val="28"/>
        </w:rPr>
        <w:t>Республики Татарстан не имеет право давать поручения ОМС, хотя довольно часто в этом имеется объективная необходимость.</w:t>
      </w:r>
    </w:p>
    <w:p w:rsidR="008D7D61" w:rsidRPr="007E42A7" w:rsidRDefault="008D7D61" w:rsidP="00094884">
      <w:pPr>
        <w:spacing w:after="0" w:line="360" w:lineRule="auto"/>
        <w:ind w:firstLine="709"/>
        <w:jc w:val="both"/>
        <w:rPr>
          <w:rFonts w:ascii="Times New Roman" w:hAnsi="Times New Roman" w:cs="Times New Roman"/>
          <w:color w:val="000000"/>
          <w:sz w:val="28"/>
          <w:szCs w:val="28"/>
        </w:rPr>
      </w:pPr>
      <w:r w:rsidRPr="007E42A7">
        <w:rPr>
          <w:rFonts w:ascii="Times New Roman" w:hAnsi="Times New Roman" w:cs="Times New Roman"/>
          <w:color w:val="000000"/>
          <w:sz w:val="28"/>
          <w:szCs w:val="28"/>
        </w:rPr>
        <w:t>С целью выстраивания конструктивного диалога между этими уровнями власти в республике создан Совет муниципальных образований Республики Татарстан, практикуется регулярный сбор руководителей исполнительных комитетов муниципальных районов и городских округов как дискуссионная площадка по важнейшим проблемам. Эффективным инструментом можно считать регулярно проводимые совещания в режиме видеоконференций. Они позволяют получать оперативную информацию и согласовывать неотложные решения.</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Федеральным законом от 28 июня 2014 года № 172-ФЗ «О стратегическом планировании в Российской Федерации» и законом Республики Татарстан от 16 марта 2015 года № 12-ЗРТ «О стратегическом планировании в Республике Татарстан» определены полномочия ОМС по разработке собственных стратегий социально-экономического развития. Однако, очевидно, что для установленной технологии </w:t>
      </w:r>
      <w:r>
        <w:rPr>
          <w:rFonts w:ascii="Times New Roman" w:hAnsi="Times New Roman" w:cs="Times New Roman"/>
          <w:color w:val="000000"/>
          <w:sz w:val="28"/>
          <w:szCs w:val="28"/>
        </w:rPr>
        <w:t xml:space="preserve">таргетирования </w:t>
      </w:r>
      <w:r w:rsidRPr="00C53E19">
        <w:rPr>
          <w:rFonts w:ascii="Times New Roman" w:hAnsi="Times New Roman" w:cs="Times New Roman"/>
          <w:color w:val="000000"/>
          <w:sz w:val="28"/>
          <w:szCs w:val="28"/>
        </w:rPr>
        <w:t>и программирования необходимы регламенты синхронизации этих работ с аналогичными процессами на республиканском уровне. Например, в условиях отсутствия Генеральных планов сельских поселений, актуальных схем территориального планирования, программ развития и размещения производительных сил, неудовлетворительных оценок по реализации государственных программ, отсутствия единого центра управления программами и проектами, делает практически невозможным построить эффективную систему муниципального управления, включающего в свой контур прогнозирование, планирование, мониторинг, контроль и регулирование. Именно поэтому практически все муниципальные программы носят характер «ритуальных» программ (они должны быть по регламенту),к которым специалисты редко прибегают в своей текущей деятельности</w:t>
      </w:r>
      <w:r w:rsidRPr="007E42A7">
        <w:rPr>
          <w:rFonts w:ascii="Times New Roman" w:hAnsi="Times New Roman" w:cs="Times New Roman"/>
          <w:color w:val="000000"/>
          <w:sz w:val="28"/>
          <w:szCs w:val="28"/>
        </w:rPr>
        <w:t>. Практически ни одна государственная программа не реализована в полном объеме (например, при разработке Стратегии ММР был проведен анализ выполнения Программы социально-экономического развития Республики Татарстан на период 2011-2015 гг. (далее – ПСЭР 2011-2015), который показал, что основная часть предлагаемых Стратегией ММР мероприятий уже была запланирована в ПСЭР 2011-2015, но они не были выполнены).</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Ситуация усугубилась после принятия закона Республики Татарстан от 15 марта 2015 года № 40-ЗРТ «Об утверждении Стратегии социально-экономического развития Республики Татарстан до 2030 года», который определил в качестве важного элемента систем государственного и муниципального управления агломерационное и зональное управление. Вместе с тем, на сегодняшний день отсутствуют нормативные правовые акты, устанавливающие регламенты взаимодействия ОМС и ИОГВ, представителей бизнеса и общественности, а также созданных сегодня институтов в рамках такого взаимодействия. Хотя необходимо отметить, что по результатам реализации ПСЭР 2011-2015 и эти управленческие решения должны были быть сформированы.</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Поскольку ни один муниципальный район и</w:t>
      </w:r>
      <w:r>
        <w:rPr>
          <w:rFonts w:ascii="Times New Roman" w:hAnsi="Times New Roman" w:cs="Times New Roman"/>
          <w:color w:val="000000"/>
          <w:sz w:val="28"/>
          <w:szCs w:val="28"/>
        </w:rPr>
        <w:t>,</w:t>
      </w:r>
      <w:r w:rsidRPr="00C53E19">
        <w:rPr>
          <w:rFonts w:ascii="Times New Roman" w:hAnsi="Times New Roman" w:cs="Times New Roman"/>
          <w:color w:val="000000"/>
          <w:sz w:val="28"/>
          <w:szCs w:val="28"/>
        </w:rPr>
        <w:t xml:space="preserve"> тем более</w:t>
      </w:r>
      <w:r>
        <w:rPr>
          <w:rFonts w:ascii="Times New Roman" w:hAnsi="Times New Roman" w:cs="Times New Roman"/>
          <w:color w:val="000000"/>
          <w:sz w:val="28"/>
          <w:szCs w:val="28"/>
        </w:rPr>
        <w:t>,</w:t>
      </w:r>
      <w:r w:rsidRPr="00C53E19">
        <w:rPr>
          <w:rFonts w:ascii="Times New Roman" w:hAnsi="Times New Roman" w:cs="Times New Roman"/>
          <w:color w:val="000000"/>
          <w:sz w:val="28"/>
          <w:szCs w:val="28"/>
        </w:rPr>
        <w:t xml:space="preserve"> его поселения не могут развиваться автономно, отсутствует также технология межмуниципальных коммуникаций</w:t>
      </w:r>
      <w:r>
        <w:rPr>
          <w:rFonts w:ascii="Times New Roman" w:hAnsi="Times New Roman" w:cs="Times New Roman"/>
          <w:color w:val="000000"/>
          <w:sz w:val="28"/>
          <w:szCs w:val="28"/>
        </w:rPr>
        <w:t>, алгоритмы</w:t>
      </w:r>
      <w:r w:rsidRPr="00C53E19">
        <w:rPr>
          <w:rFonts w:ascii="Times New Roman" w:hAnsi="Times New Roman" w:cs="Times New Roman"/>
          <w:color w:val="000000"/>
          <w:sz w:val="28"/>
          <w:szCs w:val="28"/>
        </w:rPr>
        <w:t xml:space="preserve"> разработки и принятия межмуниципальных проектов и программ.</w:t>
      </w:r>
    </w:p>
    <w:p w:rsidR="008D7D61" w:rsidRPr="007E42A7"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Вместе с тем, учитывая, что экономические и управленческие решения в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зависят от времени и полноты решения необходимых вопросов на более высоком </w:t>
      </w:r>
      <w:r w:rsidRPr="007E42A7">
        <w:rPr>
          <w:rFonts w:ascii="Times New Roman" w:hAnsi="Times New Roman" w:cs="Times New Roman"/>
          <w:color w:val="000000"/>
          <w:sz w:val="28"/>
          <w:szCs w:val="28"/>
        </w:rPr>
        <w:t xml:space="preserve">уровне власти, это обстоятельство приводит к необходимости использовании в Стратегии ММР компенсаторных и, возможно, не всегда максимально эффективных решений, поэтому лоббирование их решений планируется реализовывать через инструмент создания общественных советов управления агломерации (экономической зоны), руководители которых входят в ключевые институты развития на республиканском уровне (Президиум Совета муниципальных образований Республики Татарстан, Инвестиционный совет при Президенте Республики Татарстан, Экономический совет при Кабинете Министров Республики Татарстан).    </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Излишне формальна также система переподготовки и повышения квалификации государственных и муниципальных служащих. Формирование больших групп с разными профессиональными интересами и специализацией в рамках одной программы не позволяет получить необходимый эффект от запланированных образовательных программ.</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ОМС в последние несколько лет претерпели ряд сокращений численности персонала, что привело к созданию муниципальных организаций различных организационно-правовых форм и направленности, которые также содержатся за счет средств бюджета и выполняют работу по функционалу ОМС.</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Постоянно возрастает объем запрашиваемой республиканскими ИОГВ информации. По предварительной оценке, не менее 50% рабочего времени специалисты ОМС заняты подготовкой отчетности.</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В целом можно сформулировать в этой сфере следующие проблемы:</w:t>
      </w:r>
    </w:p>
    <w:p w:rsidR="008D7D61" w:rsidRDefault="008D7D61" w:rsidP="00EB44DC">
      <w:pPr>
        <w:numPr>
          <w:ilvl w:val="0"/>
          <w:numId w:val="11"/>
        </w:numPr>
        <w:spacing w:after="0" w:line="360" w:lineRule="auto"/>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отсутствие нормативных правовых актов об агломерационном развитии;</w:t>
      </w:r>
    </w:p>
    <w:p w:rsidR="008D7D61" w:rsidRDefault="008D7D61" w:rsidP="00EB44DC">
      <w:pPr>
        <w:numPr>
          <w:ilvl w:val="0"/>
          <w:numId w:val="11"/>
        </w:numPr>
        <w:spacing w:after="0" w:line="360" w:lineRule="auto"/>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отсутствие механизма согласования межмуниципальных проектов и программ;</w:t>
      </w:r>
    </w:p>
    <w:p w:rsidR="008D7D61" w:rsidRDefault="008D7D61" w:rsidP="00EB44DC">
      <w:pPr>
        <w:numPr>
          <w:ilvl w:val="0"/>
          <w:numId w:val="11"/>
        </w:numPr>
        <w:spacing w:after="0" w:line="360" w:lineRule="auto"/>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отсутствие единого республиканского органа, ответственного за координацию разработки и мониторингапроектов и программ, а также подготовку предложений по переливу ресурсов из одних программ в другие;</w:t>
      </w:r>
    </w:p>
    <w:p w:rsidR="008D7D61" w:rsidRDefault="008D7D61" w:rsidP="00EB44DC">
      <w:pPr>
        <w:numPr>
          <w:ilvl w:val="0"/>
          <w:numId w:val="11"/>
        </w:numPr>
        <w:spacing w:after="0" w:line="360" w:lineRule="auto"/>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отсутствие типовой структуры ОМС; </w:t>
      </w:r>
    </w:p>
    <w:p w:rsidR="008D7D61" w:rsidRDefault="008D7D61" w:rsidP="00EB44DC">
      <w:pPr>
        <w:numPr>
          <w:ilvl w:val="0"/>
          <w:numId w:val="11"/>
        </w:numPr>
        <w:spacing w:after="0" w:line="360" w:lineRule="auto"/>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возрастающий объем отчетной информации, запрашиваемой ИОГВ;</w:t>
      </w:r>
    </w:p>
    <w:p w:rsidR="008D7D61" w:rsidRDefault="008D7D61" w:rsidP="00EB44DC">
      <w:pPr>
        <w:numPr>
          <w:ilvl w:val="0"/>
          <w:numId w:val="11"/>
        </w:numPr>
        <w:spacing w:after="0" w:line="360" w:lineRule="auto"/>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неэффективные программы повышения квалификации муниципальных служащих;</w:t>
      </w:r>
    </w:p>
    <w:p w:rsidR="008D7D61" w:rsidRPr="00C53E19" w:rsidRDefault="008D7D61" w:rsidP="00EB44DC">
      <w:pPr>
        <w:numPr>
          <w:ilvl w:val="0"/>
          <w:numId w:val="11"/>
        </w:numPr>
        <w:spacing w:after="0" w:line="360" w:lineRule="auto"/>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отсутствие зависимости вознаграждения работников ОМС от результатов их работы.</w:t>
      </w:r>
    </w:p>
    <w:p w:rsidR="008D7D61" w:rsidRPr="000E46E7" w:rsidRDefault="008D7D61" w:rsidP="000D52D7">
      <w:pPr>
        <w:pStyle w:val="3"/>
        <w:spacing w:after="200"/>
        <w:rPr>
          <w:bCs w:val="0"/>
          <w:color w:val="auto"/>
          <w:sz w:val="28"/>
          <w:szCs w:val="28"/>
        </w:rPr>
      </w:pPr>
      <w:bookmarkStart w:id="51" w:name="_Toc452444551"/>
      <w:r w:rsidRPr="000E46E7">
        <w:rPr>
          <w:bCs w:val="0"/>
          <w:color w:val="auto"/>
          <w:sz w:val="28"/>
          <w:szCs w:val="28"/>
        </w:rPr>
        <w:t>3.4.6. Рынок труда и занятость</w:t>
      </w:r>
      <w:bookmarkEnd w:id="51"/>
    </w:p>
    <w:p w:rsidR="008D7D61" w:rsidRDefault="008D7D61" w:rsidP="00AE65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В целом рынок труда</w:t>
      </w:r>
      <w:r>
        <w:rPr>
          <w:rFonts w:ascii="Times New Roman" w:hAnsi="Times New Roman" w:cs="Times New Roman"/>
          <w:color w:val="000000"/>
          <w:sz w:val="28"/>
          <w:szCs w:val="28"/>
        </w:rPr>
        <w:t xml:space="preserve"> ММР</w:t>
      </w:r>
      <w:r w:rsidRPr="00C53E19">
        <w:rPr>
          <w:rFonts w:ascii="Times New Roman" w:hAnsi="Times New Roman" w:cs="Times New Roman"/>
          <w:color w:val="000000"/>
          <w:sz w:val="28"/>
          <w:szCs w:val="28"/>
        </w:rPr>
        <w:t xml:space="preserve"> представляет собой сложную систему экономических отношений. Основные элементы рынка труда</w:t>
      </w:r>
      <w:r>
        <w:rPr>
          <w:rFonts w:ascii="Times New Roman" w:hAnsi="Times New Roman" w:cs="Times New Roman"/>
          <w:color w:val="000000"/>
          <w:sz w:val="28"/>
          <w:szCs w:val="28"/>
        </w:rPr>
        <w:t xml:space="preserve"> -</w:t>
      </w:r>
      <w:r w:rsidRPr="00C53E19">
        <w:rPr>
          <w:rFonts w:ascii="Times New Roman" w:hAnsi="Times New Roman" w:cs="Times New Roman"/>
          <w:color w:val="000000"/>
          <w:sz w:val="28"/>
          <w:szCs w:val="28"/>
        </w:rPr>
        <w:t xml:space="preserve"> это фактически занятые работники, безработные, </w:t>
      </w:r>
      <w:r>
        <w:rPr>
          <w:rFonts w:ascii="Times New Roman" w:hAnsi="Times New Roman" w:cs="Times New Roman"/>
          <w:color w:val="000000"/>
          <w:sz w:val="28"/>
          <w:szCs w:val="28"/>
        </w:rPr>
        <w:t xml:space="preserve">работники, </w:t>
      </w:r>
      <w:r w:rsidRPr="00C53E19">
        <w:rPr>
          <w:rFonts w:ascii="Times New Roman" w:hAnsi="Times New Roman" w:cs="Times New Roman"/>
          <w:color w:val="000000"/>
          <w:sz w:val="28"/>
          <w:szCs w:val="28"/>
        </w:rPr>
        <w:t xml:space="preserve">занятые на "сером" рынке труда, а также  ОМС. </w:t>
      </w:r>
    </w:p>
    <w:p w:rsidR="008D7D61" w:rsidRPr="00C53E19" w:rsidRDefault="008D7D61" w:rsidP="00AE65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Типовой портрет обратившегося в службу занятости жителя</w:t>
      </w:r>
      <w:r>
        <w:rPr>
          <w:rFonts w:ascii="Times New Roman" w:hAnsi="Times New Roman" w:cs="Times New Roman"/>
          <w:color w:val="000000"/>
          <w:sz w:val="28"/>
          <w:szCs w:val="28"/>
        </w:rPr>
        <w:t xml:space="preserve"> ММР</w:t>
      </w:r>
      <w:r w:rsidRPr="00C53E19">
        <w:rPr>
          <w:rFonts w:ascii="Times New Roman" w:hAnsi="Times New Roman" w:cs="Times New Roman"/>
          <w:color w:val="000000"/>
          <w:sz w:val="28"/>
          <w:szCs w:val="28"/>
        </w:rPr>
        <w:t xml:space="preserve"> это</w:t>
      </w:r>
      <w:r>
        <w:rPr>
          <w:rFonts w:ascii="Times New Roman" w:hAnsi="Times New Roman" w:cs="Times New Roman"/>
          <w:color w:val="000000"/>
          <w:sz w:val="28"/>
          <w:szCs w:val="28"/>
        </w:rPr>
        <w:t xml:space="preserve"> -</w:t>
      </w:r>
      <w:r w:rsidRPr="00C53E19">
        <w:rPr>
          <w:rFonts w:ascii="Times New Roman" w:hAnsi="Times New Roman" w:cs="Times New Roman"/>
          <w:color w:val="000000"/>
          <w:sz w:val="28"/>
          <w:szCs w:val="28"/>
        </w:rPr>
        <w:t>работник, уволившийся ранее по собственному желанию. Важным параметром является наличие у безработных высшего и среднего профессионального образования (70%), что при наличии дефицита профессиональных кадров требует дополнительного анализа. Возможно, имеет место рост серого рынка труда при достаточно высоком размере пособия по безработице (практически на уровне среднереспубликанского). А с учетом проблемы дефицита профессиональных кадров и невысокой доступности профессионального образования, сформулированной всеми группами на стратегических сессиях, это обстоятельство становится еще более важным.</w:t>
      </w:r>
    </w:p>
    <w:p w:rsidR="008D7D61" w:rsidRDefault="008D7D61" w:rsidP="00AE6584">
      <w:pPr>
        <w:spacing w:after="0" w:line="360" w:lineRule="auto"/>
        <w:ind w:firstLine="709"/>
        <w:jc w:val="both"/>
        <w:rPr>
          <w:rFonts w:ascii="Times New Roman" w:hAnsi="Times New Roman" w:cs="Times New Roman"/>
          <w:sz w:val="28"/>
          <w:szCs w:val="28"/>
        </w:rPr>
      </w:pPr>
      <w:r w:rsidRPr="007E42A7">
        <w:rPr>
          <w:rFonts w:ascii="Times New Roman" w:hAnsi="Times New Roman" w:cs="Times New Roman"/>
          <w:sz w:val="28"/>
          <w:szCs w:val="28"/>
        </w:rPr>
        <w:t xml:space="preserve">Количество рабочих мест в ММР с заработной платой на уровне среднереспубликанской и выше составляет всего лишь </w:t>
      </w:r>
      <w:r w:rsidRPr="007E42A7">
        <w:rPr>
          <w:rFonts w:ascii="Times New Roman" w:hAnsi="Times New Roman" w:cs="Times New Roman"/>
          <w:i/>
          <w:iCs/>
          <w:sz w:val="28"/>
          <w:szCs w:val="28"/>
        </w:rPr>
        <w:t>34%</w:t>
      </w:r>
      <w:r w:rsidRPr="007E42A7">
        <w:rPr>
          <w:rFonts w:ascii="Times New Roman" w:hAnsi="Times New Roman" w:cs="Times New Roman"/>
          <w:sz w:val="28"/>
          <w:szCs w:val="28"/>
        </w:rPr>
        <w:t xml:space="preserve">. Средняя заработная плата по ММР ниже среднереспубликанской почти на </w:t>
      </w:r>
      <w:r w:rsidRPr="007E42A7">
        <w:rPr>
          <w:rFonts w:ascii="Times New Roman" w:hAnsi="Times New Roman" w:cs="Times New Roman"/>
          <w:i/>
          <w:iCs/>
          <w:sz w:val="28"/>
          <w:szCs w:val="28"/>
        </w:rPr>
        <w:t>50%.</w:t>
      </w:r>
      <w:r w:rsidRPr="007E42A7">
        <w:rPr>
          <w:rFonts w:ascii="Times New Roman" w:hAnsi="Times New Roman" w:cs="Times New Roman"/>
          <w:sz w:val="28"/>
          <w:szCs w:val="28"/>
        </w:rPr>
        <w:t xml:space="preserve">  Учитывая, что у сельского населения и размер пенсии значительно ниже среднереспубликанского, возникает серьезная проблема с удовлетворением спроса жителей ММР в товарах повседневного спроса, а также в непродовольственных товарах длительного применения. Очевидно, что размер пенсий не может быть изменен на региональном уровне, так как это относится к полномочиям федеральных ИОГВ, однако повышения доходов граждан пенсионного возраста в сельской местности возможно путем вовлечения их в трудовую деятельность, что подтверждают и лучшие практики других регионов в этой сфере.</w:t>
      </w:r>
      <w:r>
        <w:rPr>
          <w:rFonts w:ascii="Times New Roman" w:hAnsi="Times New Roman" w:cs="Times New Roman"/>
          <w:sz w:val="28"/>
          <w:szCs w:val="28"/>
        </w:rPr>
        <w:t xml:space="preserve"> Основные проблемы сферы занятости в ММР представлены в таб. №1</w:t>
      </w:r>
      <w:r w:rsidR="00FE2FA0">
        <w:rPr>
          <w:rFonts w:ascii="Times New Roman" w:hAnsi="Times New Roman" w:cs="Times New Roman"/>
          <w:sz w:val="28"/>
          <w:szCs w:val="28"/>
        </w:rPr>
        <w:t>3</w:t>
      </w:r>
      <w:r>
        <w:rPr>
          <w:rFonts w:ascii="Times New Roman" w:hAnsi="Times New Roman" w:cs="Times New Roman"/>
          <w:sz w:val="28"/>
          <w:szCs w:val="28"/>
        </w:rPr>
        <w:t>.</w:t>
      </w:r>
    </w:p>
    <w:p w:rsidR="008D7D61" w:rsidRPr="00FE2FA0" w:rsidRDefault="008D7D61" w:rsidP="00AE6584">
      <w:pPr>
        <w:spacing w:after="0" w:line="360" w:lineRule="auto"/>
        <w:ind w:firstLine="709"/>
        <w:jc w:val="right"/>
        <w:rPr>
          <w:rFonts w:ascii="Times New Roman" w:hAnsi="Times New Roman" w:cs="Times New Roman"/>
          <w:b/>
          <w:sz w:val="24"/>
          <w:szCs w:val="24"/>
        </w:rPr>
      </w:pPr>
      <w:r w:rsidRPr="00FE2FA0">
        <w:rPr>
          <w:rFonts w:ascii="Times New Roman" w:hAnsi="Times New Roman" w:cs="Times New Roman"/>
          <w:b/>
          <w:sz w:val="24"/>
          <w:szCs w:val="24"/>
        </w:rPr>
        <w:t>Таблица 1</w:t>
      </w:r>
      <w:r w:rsidR="00D46A23">
        <w:rPr>
          <w:rFonts w:ascii="Times New Roman" w:hAnsi="Times New Roman" w:cs="Times New Roman"/>
          <w:b/>
          <w:sz w:val="24"/>
          <w:szCs w:val="24"/>
        </w:rPr>
        <w:t>4</w:t>
      </w:r>
      <w:r w:rsidRPr="00FE2FA0">
        <w:rPr>
          <w:rFonts w:ascii="Times New Roman" w:hAnsi="Times New Roman" w:cs="Times New Roman"/>
          <w:b/>
          <w:sz w:val="24"/>
          <w:szCs w:val="24"/>
        </w:rPr>
        <w:t>. Проблемы рынка труда ММР и пути их решения</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4111"/>
        <w:gridCol w:w="5209"/>
      </w:tblGrid>
      <w:tr w:rsidR="008D7D61">
        <w:tc>
          <w:tcPr>
            <w:tcW w:w="817" w:type="dxa"/>
          </w:tcPr>
          <w:p w:rsidR="008D7D61" w:rsidRPr="00056BEE" w:rsidRDefault="008D7D61" w:rsidP="0052058A">
            <w:pPr>
              <w:tabs>
                <w:tab w:val="left" w:pos="9576"/>
              </w:tabs>
              <w:jc w:val="both"/>
              <w:rPr>
                <w:rFonts w:ascii="Times New Roman" w:hAnsi="Times New Roman" w:cs="Times New Roman"/>
                <w:b/>
                <w:bCs/>
                <w:sz w:val="28"/>
                <w:szCs w:val="28"/>
              </w:rPr>
            </w:pPr>
          </w:p>
        </w:tc>
        <w:tc>
          <w:tcPr>
            <w:tcW w:w="4111" w:type="dxa"/>
          </w:tcPr>
          <w:p w:rsidR="008D7D61" w:rsidRPr="00056BEE" w:rsidRDefault="008D7D61" w:rsidP="0052058A">
            <w:pPr>
              <w:tabs>
                <w:tab w:val="left" w:pos="9576"/>
              </w:tabs>
              <w:jc w:val="both"/>
              <w:rPr>
                <w:rFonts w:ascii="Times New Roman" w:hAnsi="Times New Roman" w:cs="Times New Roman"/>
                <w:b/>
                <w:bCs/>
                <w:sz w:val="28"/>
                <w:szCs w:val="28"/>
              </w:rPr>
            </w:pPr>
            <w:r w:rsidRPr="00056BEE">
              <w:rPr>
                <w:rFonts w:ascii="Times New Roman" w:hAnsi="Times New Roman" w:cs="Times New Roman"/>
                <w:b/>
                <w:bCs/>
                <w:sz w:val="28"/>
                <w:szCs w:val="28"/>
              </w:rPr>
              <w:t>Проблемы и задачи</w:t>
            </w:r>
          </w:p>
        </w:tc>
        <w:tc>
          <w:tcPr>
            <w:tcW w:w="5209" w:type="dxa"/>
          </w:tcPr>
          <w:p w:rsidR="008D7D61" w:rsidRPr="00056BEE" w:rsidRDefault="008D7D61" w:rsidP="0052058A">
            <w:pPr>
              <w:tabs>
                <w:tab w:val="left" w:pos="9576"/>
              </w:tabs>
              <w:jc w:val="both"/>
              <w:rPr>
                <w:rFonts w:ascii="Times New Roman" w:hAnsi="Times New Roman" w:cs="Times New Roman"/>
                <w:b/>
                <w:bCs/>
                <w:sz w:val="28"/>
                <w:szCs w:val="28"/>
              </w:rPr>
            </w:pPr>
            <w:r w:rsidRPr="00056BEE">
              <w:rPr>
                <w:rFonts w:ascii="Times New Roman" w:hAnsi="Times New Roman" w:cs="Times New Roman"/>
                <w:b/>
                <w:bCs/>
                <w:sz w:val="28"/>
                <w:szCs w:val="28"/>
              </w:rPr>
              <w:t>Пути решени</w:t>
            </w:r>
            <w:r>
              <w:rPr>
                <w:rFonts w:ascii="Times New Roman" w:hAnsi="Times New Roman" w:cs="Times New Roman"/>
                <w:b/>
                <w:bCs/>
                <w:sz w:val="28"/>
                <w:szCs w:val="28"/>
              </w:rPr>
              <w:t>я</w:t>
            </w:r>
          </w:p>
        </w:tc>
      </w:tr>
      <w:tr w:rsidR="008D7D61">
        <w:trPr>
          <w:trHeight w:val="2081"/>
        </w:trPr>
        <w:tc>
          <w:tcPr>
            <w:tcW w:w="817"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1.</w:t>
            </w:r>
          </w:p>
        </w:tc>
        <w:tc>
          <w:tcPr>
            <w:tcW w:w="4111"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Отсутствие вакансий для трудоустройства безработных</w:t>
            </w:r>
          </w:p>
        </w:tc>
        <w:tc>
          <w:tcPr>
            <w:tcW w:w="5209"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Создание новых рабочих мест: Организация промышленной площадки и открытие в них предприятий, в основном, нацеленных на переработку сельскохозяйственной продукции;</w:t>
            </w:r>
          </w:p>
        </w:tc>
      </w:tr>
      <w:tr w:rsidR="008D7D61">
        <w:tc>
          <w:tcPr>
            <w:tcW w:w="817"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2</w:t>
            </w:r>
          </w:p>
        </w:tc>
        <w:tc>
          <w:tcPr>
            <w:tcW w:w="4111"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Отсутствие на учете в ЦЗН  работников требуемой профессии при проведении модернизации предприятий или создания новых рабочих мест</w:t>
            </w:r>
          </w:p>
        </w:tc>
        <w:tc>
          <w:tcPr>
            <w:tcW w:w="5209"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Организация опережающего профессионального обучения и дополнительного профессионального образования работников организаций, осуществляющих реструктуризацию и модернизацию деятельности, в соответствии инвестиционными проектами;</w:t>
            </w:r>
          </w:p>
        </w:tc>
      </w:tr>
      <w:tr w:rsidR="008D7D61">
        <w:tc>
          <w:tcPr>
            <w:tcW w:w="817"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3.</w:t>
            </w:r>
          </w:p>
        </w:tc>
        <w:tc>
          <w:tcPr>
            <w:tcW w:w="4111"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Повышение мобильности безработных граждан, ищущих работу</w:t>
            </w:r>
          </w:p>
        </w:tc>
        <w:tc>
          <w:tcPr>
            <w:tcW w:w="5209"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Ведение активной разъяснительной работы, направленной на повышение мобильности, усиливая    профориентационную работу, в том числе и в образовательных учреждениях, формирование базы данных, желающих переселиться в другую местность</w:t>
            </w:r>
          </w:p>
        </w:tc>
      </w:tr>
      <w:tr w:rsidR="008D7D61">
        <w:trPr>
          <w:trHeight w:val="1607"/>
        </w:trPr>
        <w:tc>
          <w:tcPr>
            <w:tcW w:w="817"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4.</w:t>
            </w:r>
          </w:p>
        </w:tc>
        <w:tc>
          <w:tcPr>
            <w:tcW w:w="4111"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Увеличение предложения  рабочей силы</w:t>
            </w:r>
          </w:p>
          <w:p w:rsidR="008D7D61" w:rsidRPr="00056BEE" w:rsidRDefault="008D7D61" w:rsidP="0052058A">
            <w:pPr>
              <w:tabs>
                <w:tab w:val="left" w:pos="9576"/>
              </w:tabs>
              <w:jc w:val="both"/>
              <w:rPr>
                <w:rFonts w:ascii="Times New Roman" w:hAnsi="Times New Roman" w:cs="Times New Roman"/>
                <w:sz w:val="28"/>
                <w:szCs w:val="28"/>
              </w:rPr>
            </w:pPr>
          </w:p>
        </w:tc>
        <w:tc>
          <w:tcPr>
            <w:tcW w:w="5209"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 xml:space="preserve">Активное привлечение лиц пенсионного возраста на рынок труда, путем переобучения их основам компьютерной грамотности; </w:t>
            </w:r>
          </w:p>
        </w:tc>
      </w:tr>
      <w:tr w:rsidR="008D7D61">
        <w:trPr>
          <w:trHeight w:val="2110"/>
        </w:trPr>
        <w:tc>
          <w:tcPr>
            <w:tcW w:w="817"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5.</w:t>
            </w:r>
          </w:p>
        </w:tc>
        <w:tc>
          <w:tcPr>
            <w:tcW w:w="4111"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 xml:space="preserve">Повышение качества и конкурентоспособности рабочей силы на рынке труда </w:t>
            </w:r>
          </w:p>
        </w:tc>
        <w:tc>
          <w:tcPr>
            <w:tcW w:w="5209"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 xml:space="preserve">Организация профессионального обучения и дополнительного профессионального образования женщин в период отпуска по уходу за ребенком до достижения их возраста до 3-х лет </w:t>
            </w:r>
          </w:p>
        </w:tc>
      </w:tr>
      <w:tr w:rsidR="008D7D61">
        <w:tc>
          <w:tcPr>
            <w:tcW w:w="817"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6.</w:t>
            </w:r>
          </w:p>
        </w:tc>
        <w:tc>
          <w:tcPr>
            <w:tcW w:w="4111"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Низкий уровень заработной платы, что является причиной текучести кадров и обращений в центр занятости в поиске высокооплачиваемой работы</w:t>
            </w:r>
          </w:p>
        </w:tc>
        <w:tc>
          <w:tcPr>
            <w:tcW w:w="5209"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Активизация работы комиссии по повышению уровня дохода и легализации «серого рынка» при исполнительном комитете муниципального района</w:t>
            </w:r>
          </w:p>
        </w:tc>
      </w:tr>
      <w:tr w:rsidR="008D7D61">
        <w:tc>
          <w:tcPr>
            <w:tcW w:w="817"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7.</w:t>
            </w:r>
          </w:p>
        </w:tc>
        <w:tc>
          <w:tcPr>
            <w:tcW w:w="4111"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 xml:space="preserve">Прямое поступление по почте индивидуальных карт реабилитации лиц, имеющих ограничения </w:t>
            </w:r>
            <w:r w:rsidRPr="000D52D7">
              <w:rPr>
                <w:rFonts w:ascii="Times New Roman" w:hAnsi="Times New Roman" w:cs="Times New Roman"/>
                <w:sz w:val="28"/>
                <w:szCs w:val="28"/>
              </w:rPr>
              <w:t>здоровья из МСЭ в адрес центра занятости</w:t>
            </w:r>
            <w:r w:rsidRPr="00056BEE">
              <w:rPr>
                <w:rFonts w:ascii="Times New Roman" w:hAnsi="Times New Roman" w:cs="Times New Roman"/>
                <w:sz w:val="28"/>
                <w:szCs w:val="28"/>
              </w:rPr>
              <w:t>для последующего трудоустройства</w:t>
            </w:r>
          </w:p>
        </w:tc>
        <w:tc>
          <w:tcPr>
            <w:tcW w:w="5209"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Увеличение квоты и резервирования рабочих мест на трудоустройство инвалидов, взаимодействие с работодателями по оснащению рабочих мест применительно для лиц с ограниченными возможностями</w:t>
            </w:r>
          </w:p>
        </w:tc>
      </w:tr>
      <w:tr w:rsidR="008D7D61">
        <w:tc>
          <w:tcPr>
            <w:tcW w:w="817"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8.</w:t>
            </w:r>
          </w:p>
        </w:tc>
        <w:tc>
          <w:tcPr>
            <w:tcW w:w="4111"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Гибкость рынка труда</w:t>
            </w:r>
          </w:p>
        </w:tc>
        <w:tc>
          <w:tcPr>
            <w:tcW w:w="5209"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Развить тенденцию смены нескольких профессий в течение жизни, способствовать получению дополнительных профессий</w:t>
            </w:r>
          </w:p>
        </w:tc>
      </w:tr>
      <w:tr w:rsidR="008D7D61">
        <w:tc>
          <w:tcPr>
            <w:tcW w:w="817"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9.</w:t>
            </w:r>
          </w:p>
        </w:tc>
        <w:tc>
          <w:tcPr>
            <w:tcW w:w="4111"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 xml:space="preserve">Освобождение  граждан от личного присутствия в получение  справок для предоставления другим службам </w:t>
            </w:r>
          </w:p>
        </w:tc>
        <w:tc>
          <w:tcPr>
            <w:tcW w:w="5209" w:type="dxa"/>
          </w:tcPr>
          <w:p w:rsidR="008D7D61" w:rsidRPr="00056BEE" w:rsidRDefault="008D7D61" w:rsidP="0052058A">
            <w:pPr>
              <w:tabs>
                <w:tab w:val="left" w:pos="9576"/>
              </w:tabs>
              <w:jc w:val="both"/>
              <w:rPr>
                <w:rFonts w:ascii="Times New Roman" w:hAnsi="Times New Roman" w:cs="Times New Roman"/>
                <w:sz w:val="28"/>
                <w:szCs w:val="28"/>
              </w:rPr>
            </w:pPr>
            <w:r w:rsidRPr="00056BEE">
              <w:rPr>
                <w:rFonts w:ascii="Times New Roman" w:hAnsi="Times New Roman" w:cs="Times New Roman"/>
                <w:sz w:val="28"/>
                <w:szCs w:val="28"/>
              </w:rPr>
              <w:t>Внедрение электронного обмена информацией в полном объеме между заинтересованными службами</w:t>
            </w:r>
          </w:p>
        </w:tc>
      </w:tr>
    </w:tbl>
    <w:p w:rsidR="008D7D61" w:rsidRDefault="008D7D61" w:rsidP="00296B80">
      <w:pPr>
        <w:spacing w:after="0" w:line="360" w:lineRule="auto"/>
        <w:ind w:firstLine="709"/>
        <w:jc w:val="right"/>
        <w:rPr>
          <w:noProof/>
          <w:lang w:eastAsia="ru-RU"/>
        </w:rPr>
        <w:sectPr w:rsidR="008D7D61" w:rsidSect="005B6916">
          <w:pgSz w:w="11906" w:h="16838"/>
          <w:pgMar w:top="1134" w:right="567" w:bottom="1134" w:left="1134" w:header="709" w:footer="709" w:gutter="0"/>
          <w:cols w:space="708"/>
          <w:docGrid w:linePitch="360"/>
        </w:sectPr>
      </w:pPr>
    </w:p>
    <w:p w:rsidR="008D7D61" w:rsidRPr="00FE2FA0" w:rsidRDefault="008D7D61" w:rsidP="00FE2FA0">
      <w:pPr>
        <w:pStyle w:val="1"/>
        <w:spacing w:line="360" w:lineRule="auto"/>
        <w:jc w:val="both"/>
        <w:rPr>
          <w:b/>
          <w:bCs/>
          <w:color w:val="000000"/>
          <w:sz w:val="32"/>
          <w:szCs w:val="32"/>
        </w:rPr>
      </w:pPr>
      <w:bookmarkStart w:id="52" w:name="_Toc452444552"/>
      <w:bookmarkStart w:id="53" w:name="_Toc449345572"/>
      <w:bookmarkStart w:id="54" w:name="_Toc255397757"/>
      <w:bookmarkStart w:id="55" w:name="_Toc320202124"/>
      <w:bookmarkStart w:id="56" w:name="_Toc320260211"/>
      <w:bookmarkStart w:id="57" w:name="_Toc343258787"/>
      <w:r w:rsidRPr="00FE2FA0">
        <w:rPr>
          <w:b/>
          <w:bCs/>
          <w:color w:val="000000"/>
          <w:sz w:val="32"/>
          <w:szCs w:val="32"/>
        </w:rPr>
        <w:t xml:space="preserve">4. </w:t>
      </w:r>
      <w:r w:rsidRPr="00E854E4">
        <w:rPr>
          <w:b/>
          <w:bCs/>
          <w:sz w:val="32"/>
          <w:szCs w:val="32"/>
        </w:rPr>
        <w:t>Приоритетные направления и задачи социально-экономического развития ММР</w:t>
      </w:r>
      <w:bookmarkEnd w:id="52"/>
    </w:p>
    <w:p w:rsidR="008D7D61" w:rsidRDefault="008D7D61" w:rsidP="004B0C12">
      <w:pPr>
        <w:pStyle w:val="2"/>
        <w:spacing w:after="200"/>
        <w:rPr>
          <w:color w:val="auto"/>
          <w:sz w:val="28"/>
          <w:szCs w:val="28"/>
        </w:rPr>
      </w:pPr>
      <w:bookmarkStart w:id="58" w:name="_Toc452444553"/>
      <w:r w:rsidRPr="00B02035">
        <w:rPr>
          <w:color w:val="auto"/>
          <w:sz w:val="28"/>
          <w:szCs w:val="28"/>
        </w:rPr>
        <w:t>4.1. Сельское хозяйство</w:t>
      </w:r>
      <w:bookmarkStart w:id="59" w:name="_Toc449345573"/>
      <w:bookmarkEnd w:id="53"/>
      <w:bookmarkEnd w:id="58"/>
    </w:p>
    <w:p w:rsidR="008D7D61" w:rsidRPr="00FE2FA0" w:rsidRDefault="00FE2FA0" w:rsidP="00FE2FA0">
      <w:pPr>
        <w:pStyle w:val="13"/>
        <w:spacing w:line="360" w:lineRule="auto"/>
        <w:jc w:val="right"/>
        <w:rPr>
          <w:rFonts w:ascii="Times New Roman" w:hAnsi="Times New Roman" w:cs="Times New Roman"/>
          <w:b/>
          <w:sz w:val="24"/>
          <w:szCs w:val="24"/>
        </w:rPr>
      </w:pPr>
      <w:r w:rsidRPr="00FE2FA0">
        <w:rPr>
          <w:rFonts w:ascii="Times New Roman" w:hAnsi="Times New Roman" w:cs="Times New Roman"/>
          <w:b/>
          <w:sz w:val="24"/>
          <w:szCs w:val="24"/>
        </w:rPr>
        <w:t>Таблица 1</w:t>
      </w:r>
      <w:r w:rsidR="00D46A23">
        <w:rPr>
          <w:rFonts w:ascii="Times New Roman" w:hAnsi="Times New Roman" w:cs="Times New Roman"/>
          <w:b/>
          <w:sz w:val="24"/>
          <w:szCs w:val="24"/>
        </w:rPr>
        <w:t>5</w:t>
      </w:r>
      <w:r w:rsidR="00D03F3A">
        <w:rPr>
          <w:rFonts w:ascii="Times New Roman" w:hAnsi="Times New Roman" w:cs="Times New Roman"/>
          <w:b/>
          <w:sz w:val="24"/>
          <w:szCs w:val="24"/>
        </w:rPr>
        <w:t xml:space="preserve">. </w:t>
      </w:r>
      <w:r w:rsidR="008D7D61" w:rsidRPr="00FE2FA0">
        <w:rPr>
          <w:rFonts w:ascii="Times New Roman" w:hAnsi="Times New Roman" w:cs="Times New Roman"/>
          <w:b/>
          <w:sz w:val="24"/>
          <w:szCs w:val="24"/>
        </w:rPr>
        <w:t>Параметры развития сельского хозяйства в ММР до 2030 года</w:t>
      </w:r>
      <w:bookmarkEnd w:id="59"/>
    </w:p>
    <w:tbl>
      <w:tblPr>
        <w:tblW w:w="10065" w:type="dxa"/>
        <w:tblInd w:w="2" w:type="dxa"/>
        <w:tblLook w:val="01E0"/>
      </w:tblPr>
      <w:tblGrid>
        <w:gridCol w:w="1985"/>
        <w:gridCol w:w="8080"/>
      </w:tblGrid>
      <w:tr w:rsidR="008D7D61" w:rsidRPr="000D52D7">
        <w:tc>
          <w:tcPr>
            <w:tcW w:w="1985" w:type="dxa"/>
            <w:tcBorders>
              <w:top w:val="single" w:sz="4" w:space="0" w:color="auto"/>
              <w:left w:val="single" w:sz="4" w:space="0" w:color="auto"/>
              <w:bottom w:val="single" w:sz="4" w:space="0" w:color="auto"/>
              <w:right w:val="single" w:sz="4" w:space="0" w:color="auto"/>
            </w:tcBorders>
          </w:tcPr>
          <w:p w:rsidR="008D7D61" w:rsidRPr="000D52D7" w:rsidRDefault="008D7D61" w:rsidP="00E41C4D">
            <w:pPr>
              <w:spacing w:after="0" w:line="240" w:lineRule="auto"/>
              <w:jc w:val="both"/>
              <w:rPr>
                <w:rFonts w:ascii="Times New Roman" w:hAnsi="Times New Roman" w:cs="Times New Roman"/>
                <w:b/>
                <w:bCs/>
                <w:color w:val="000000"/>
                <w:sz w:val="28"/>
                <w:szCs w:val="28"/>
              </w:rPr>
            </w:pPr>
            <w:r w:rsidRPr="000D52D7">
              <w:rPr>
                <w:rFonts w:ascii="Times New Roman" w:hAnsi="Times New Roman" w:cs="Times New Roman"/>
                <w:b/>
                <w:bCs/>
                <w:color w:val="000000"/>
                <w:sz w:val="28"/>
                <w:szCs w:val="28"/>
              </w:rPr>
              <w:t>Цель программы</w:t>
            </w:r>
          </w:p>
        </w:tc>
        <w:tc>
          <w:tcPr>
            <w:tcW w:w="8080" w:type="dxa"/>
            <w:tcBorders>
              <w:top w:val="single" w:sz="4" w:space="0" w:color="auto"/>
              <w:left w:val="single" w:sz="4" w:space="0" w:color="auto"/>
              <w:bottom w:val="single" w:sz="4" w:space="0" w:color="auto"/>
              <w:right w:val="single" w:sz="4" w:space="0" w:color="auto"/>
            </w:tcBorders>
          </w:tcPr>
          <w:p w:rsidR="008D7D61" w:rsidRPr="000D52D7" w:rsidRDefault="008D7D61" w:rsidP="00E41C4D">
            <w:pPr>
              <w:spacing w:after="0" w:line="240" w:lineRule="auto"/>
              <w:jc w:val="both"/>
              <w:rPr>
                <w:rFonts w:ascii="Times New Roman" w:hAnsi="Times New Roman" w:cs="Times New Roman"/>
                <w:sz w:val="28"/>
                <w:szCs w:val="28"/>
              </w:rPr>
            </w:pPr>
            <w:r w:rsidRPr="000D52D7">
              <w:rPr>
                <w:rFonts w:ascii="Times New Roman" w:hAnsi="Times New Roman" w:cs="Times New Roman"/>
                <w:color w:val="000000"/>
                <w:sz w:val="28"/>
                <w:szCs w:val="28"/>
                <w:lang w:eastAsia="ja-JP"/>
              </w:rPr>
              <w:t>Повышение конкурентоспособности отечественной сельскохозяйственной продукции</w:t>
            </w:r>
            <w:r w:rsidRPr="000D52D7">
              <w:rPr>
                <w:rFonts w:ascii="Times New Roman" w:hAnsi="Times New Roman" w:cs="Times New Roman"/>
                <w:sz w:val="28"/>
                <w:szCs w:val="28"/>
              </w:rPr>
              <w:t>;</w:t>
            </w:r>
          </w:p>
          <w:p w:rsidR="008D7D61" w:rsidRPr="000D52D7" w:rsidRDefault="008D7D61" w:rsidP="00E41C4D">
            <w:pPr>
              <w:widowControl w:val="0"/>
              <w:spacing w:after="0" w:line="240" w:lineRule="auto"/>
              <w:jc w:val="both"/>
              <w:rPr>
                <w:rFonts w:ascii="Times New Roman" w:hAnsi="Times New Roman" w:cs="Times New Roman"/>
                <w:color w:val="000000"/>
                <w:sz w:val="28"/>
                <w:szCs w:val="28"/>
                <w:lang w:eastAsia="ja-JP"/>
              </w:rPr>
            </w:pPr>
            <w:r w:rsidRPr="000D52D7">
              <w:rPr>
                <w:rFonts w:ascii="Times New Roman" w:hAnsi="Times New Roman" w:cs="Times New Roman"/>
                <w:color w:val="000000"/>
                <w:sz w:val="28"/>
                <w:szCs w:val="28"/>
                <w:lang w:eastAsia="ja-JP"/>
              </w:rPr>
              <w:t>Обеспечение финансовой устойчивости товаро-</w:t>
            </w:r>
            <w:r w:rsidRPr="000D52D7">
              <w:rPr>
                <w:rFonts w:ascii="Times New Roman" w:hAnsi="Times New Roman" w:cs="Times New Roman"/>
                <w:color w:val="000000"/>
                <w:sz w:val="28"/>
                <w:szCs w:val="28"/>
                <w:lang w:eastAsia="ja-JP"/>
              </w:rPr>
              <w:br/>
              <w:t>производителей АПК;</w:t>
            </w:r>
          </w:p>
          <w:p w:rsidR="008D7D61" w:rsidRPr="000D52D7" w:rsidRDefault="008D7D61" w:rsidP="00E41C4D">
            <w:pPr>
              <w:widowControl w:val="0"/>
              <w:spacing w:after="0" w:line="240" w:lineRule="auto"/>
              <w:jc w:val="both"/>
              <w:rPr>
                <w:rFonts w:ascii="Times New Roman" w:hAnsi="Times New Roman" w:cs="Times New Roman"/>
                <w:color w:val="000000"/>
                <w:sz w:val="28"/>
                <w:szCs w:val="28"/>
                <w:lang w:eastAsia="ja-JP"/>
              </w:rPr>
            </w:pPr>
            <w:r w:rsidRPr="000D52D7">
              <w:rPr>
                <w:rFonts w:ascii="Times New Roman" w:hAnsi="Times New Roman" w:cs="Times New Roman"/>
                <w:color w:val="000000"/>
                <w:sz w:val="28"/>
                <w:szCs w:val="28"/>
                <w:lang w:eastAsia="ja-JP"/>
              </w:rPr>
              <w:t>Устойчивое развитие сельских территорий;</w:t>
            </w:r>
          </w:p>
          <w:p w:rsidR="008D7D61" w:rsidRPr="000D52D7" w:rsidRDefault="008D7D61" w:rsidP="00E41C4D">
            <w:pPr>
              <w:widowControl w:val="0"/>
              <w:spacing w:after="0" w:line="240" w:lineRule="auto"/>
              <w:jc w:val="both"/>
              <w:rPr>
                <w:rFonts w:ascii="Times New Roman" w:hAnsi="Times New Roman" w:cs="Times New Roman"/>
                <w:color w:val="000000"/>
                <w:sz w:val="28"/>
                <w:szCs w:val="28"/>
              </w:rPr>
            </w:pPr>
            <w:r w:rsidRPr="000D52D7">
              <w:rPr>
                <w:rFonts w:ascii="Times New Roman" w:hAnsi="Times New Roman" w:cs="Times New Roman"/>
                <w:color w:val="000000"/>
                <w:sz w:val="28"/>
                <w:szCs w:val="28"/>
                <w:lang w:eastAsia="ja-JP"/>
              </w:rPr>
              <w:t>Воспроизводство и повышение эффективности использования в сельском хозяйстве земельных и других ресурсов, экологизация производства.</w:t>
            </w:r>
          </w:p>
        </w:tc>
      </w:tr>
      <w:tr w:rsidR="008D7D61" w:rsidRPr="000D52D7">
        <w:tc>
          <w:tcPr>
            <w:tcW w:w="1985" w:type="dxa"/>
            <w:tcBorders>
              <w:top w:val="single" w:sz="4" w:space="0" w:color="auto"/>
              <w:left w:val="single" w:sz="4" w:space="0" w:color="auto"/>
              <w:bottom w:val="single" w:sz="4" w:space="0" w:color="auto"/>
              <w:right w:val="single" w:sz="4" w:space="0" w:color="auto"/>
            </w:tcBorders>
          </w:tcPr>
          <w:p w:rsidR="008D7D61" w:rsidRPr="000D52D7" w:rsidRDefault="008D7D61" w:rsidP="00E41C4D">
            <w:pPr>
              <w:spacing w:after="0" w:line="240" w:lineRule="auto"/>
              <w:jc w:val="both"/>
              <w:rPr>
                <w:rFonts w:ascii="Times New Roman" w:hAnsi="Times New Roman" w:cs="Times New Roman"/>
                <w:b/>
                <w:bCs/>
                <w:sz w:val="28"/>
                <w:szCs w:val="28"/>
              </w:rPr>
            </w:pPr>
            <w:r w:rsidRPr="000D52D7">
              <w:rPr>
                <w:rFonts w:ascii="Times New Roman" w:hAnsi="Times New Roman" w:cs="Times New Roman"/>
                <w:b/>
                <w:bCs/>
                <w:color w:val="000000"/>
                <w:sz w:val="28"/>
                <w:szCs w:val="28"/>
              </w:rPr>
              <w:t>Задачи программы</w:t>
            </w:r>
          </w:p>
          <w:p w:rsidR="008D7D61" w:rsidRPr="000D52D7" w:rsidRDefault="008D7D61" w:rsidP="00E41C4D">
            <w:pPr>
              <w:spacing w:after="0" w:line="240" w:lineRule="auto"/>
              <w:jc w:val="both"/>
              <w:rPr>
                <w:rFonts w:ascii="Times New Roman" w:hAnsi="Times New Roman" w:cs="Times New Roman"/>
                <w:b/>
                <w:bCs/>
                <w:sz w:val="28"/>
                <w:szCs w:val="28"/>
              </w:rPr>
            </w:pPr>
          </w:p>
        </w:tc>
        <w:tc>
          <w:tcPr>
            <w:tcW w:w="8080" w:type="dxa"/>
            <w:tcBorders>
              <w:top w:val="single" w:sz="4" w:space="0" w:color="auto"/>
              <w:left w:val="single" w:sz="4" w:space="0" w:color="auto"/>
              <w:bottom w:val="single" w:sz="4" w:space="0" w:color="auto"/>
              <w:right w:val="single" w:sz="4" w:space="0" w:color="auto"/>
            </w:tcBorders>
          </w:tcPr>
          <w:p w:rsidR="008D7D61" w:rsidRPr="000D52D7" w:rsidRDefault="008D7D61" w:rsidP="00E41C4D">
            <w:pPr>
              <w:spacing w:after="0" w:line="240" w:lineRule="auto"/>
              <w:rPr>
                <w:rFonts w:ascii="Times New Roman" w:hAnsi="Times New Roman" w:cs="Times New Roman"/>
                <w:color w:val="000000"/>
                <w:sz w:val="28"/>
                <w:szCs w:val="28"/>
                <w:lang w:eastAsia="ja-JP"/>
              </w:rPr>
            </w:pPr>
            <w:r w:rsidRPr="000D52D7">
              <w:rPr>
                <w:rFonts w:ascii="Times New Roman" w:hAnsi="Times New Roman" w:cs="Times New Roman"/>
                <w:color w:val="000000"/>
                <w:sz w:val="28"/>
                <w:szCs w:val="28"/>
                <w:lang w:eastAsia="ja-JP"/>
              </w:rPr>
              <w:t>Стимулирование роста производства и переработки основных видов сельскохозяйственной продукции;</w:t>
            </w:r>
          </w:p>
          <w:p w:rsidR="008D7D61" w:rsidRPr="000D52D7" w:rsidRDefault="008D7D61" w:rsidP="00E41C4D">
            <w:pPr>
              <w:spacing w:after="0" w:line="240" w:lineRule="auto"/>
              <w:jc w:val="both"/>
              <w:rPr>
                <w:rFonts w:ascii="Times New Roman" w:hAnsi="Times New Roman" w:cs="Times New Roman"/>
                <w:color w:val="000000"/>
                <w:sz w:val="28"/>
                <w:szCs w:val="28"/>
              </w:rPr>
            </w:pPr>
            <w:r w:rsidRPr="000D52D7">
              <w:rPr>
                <w:rFonts w:ascii="Times New Roman" w:hAnsi="Times New Roman" w:cs="Times New Roman"/>
                <w:color w:val="000000"/>
                <w:sz w:val="28"/>
                <w:szCs w:val="28"/>
                <w:lang w:eastAsia="ja-JP"/>
              </w:rPr>
              <w:t>Поддержка малых форм хозяйствования</w:t>
            </w:r>
            <w:r w:rsidRPr="000D52D7">
              <w:rPr>
                <w:rFonts w:ascii="Times New Roman" w:hAnsi="Times New Roman" w:cs="Times New Roman"/>
                <w:color w:val="000000"/>
                <w:sz w:val="28"/>
                <w:szCs w:val="28"/>
              </w:rPr>
              <w:t>;</w:t>
            </w:r>
          </w:p>
          <w:p w:rsidR="008D7D61" w:rsidRPr="000D52D7" w:rsidRDefault="008D7D61" w:rsidP="00E41C4D">
            <w:pPr>
              <w:spacing w:after="0" w:line="240" w:lineRule="auto"/>
              <w:jc w:val="both"/>
              <w:rPr>
                <w:rFonts w:ascii="Times New Roman" w:hAnsi="Times New Roman" w:cs="Times New Roman"/>
                <w:sz w:val="28"/>
                <w:szCs w:val="28"/>
              </w:rPr>
            </w:pPr>
            <w:r w:rsidRPr="000D52D7">
              <w:rPr>
                <w:rFonts w:ascii="Times New Roman" w:hAnsi="Times New Roman" w:cs="Times New Roman"/>
                <w:color w:val="000000"/>
                <w:sz w:val="28"/>
                <w:szCs w:val="28"/>
                <w:lang w:eastAsia="ja-JP"/>
              </w:rPr>
              <w:t>Повышение уровня рентабельности в сельском хозяйстве для обеспечения его устойчивого развития</w:t>
            </w:r>
            <w:r w:rsidRPr="000D52D7">
              <w:rPr>
                <w:rFonts w:ascii="Times New Roman" w:hAnsi="Times New Roman" w:cs="Times New Roman"/>
                <w:sz w:val="28"/>
                <w:szCs w:val="28"/>
              </w:rPr>
              <w:t>;</w:t>
            </w:r>
          </w:p>
          <w:p w:rsidR="008D7D61" w:rsidRPr="000D52D7" w:rsidRDefault="008D7D61" w:rsidP="00E41C4D">
            <w:pPr>
              <w:spacing w:after="0" w:line="240" w:lineRule="auto"/>
              <w:jc w:val="both"/>
              <w:rPr>
                <w:rFonts w:ascii="Times New Roman" w:hAnsi="Times New Roman" w:cs="Times New Roman"/>
                <w:sz w:val="28"/>
                <w:szCs w:val="28"/>
              </w:rPr>
            </w:pPr>
            <w:r w:rsidRPr="000D52D7">
              <w:rPr>
                <w:rFonts w:ascii="Times New Roman" w:hAnsi="Times New Roman" w:cs="Times New Roman"/>
                <w:color w:val="000000"/>
                <w:sz w:val="28"/>
                <w:szCs w:val="28"/>
                <w:lang w:eastAsia="ja-JP"/>
              </w:rPr>
              <w:t>Повышение занятости, уровня и качества жизни сельского населения</w:t>
            </w:r>
            <w:r w:rsidRPr="000D52D7">
              <w:rPr>
                <w:rFonts w:ascii="Times New Roman" w:hAnsi="Times New Roman" w:cs="Times New Roman"/>
                <w:sz w:val="28"/>
                <w:szCs w:val="28"/>
              </w:rPr>
              <w:t xml:space="preserve">; </w:t>
            </w:r>
          </w:p>
          <w:p w:rsidR="008D7D61" w:rsidRPr="000D52D7" w:rsidRDefault="008D7D61" w:rsidP="00E41C4D">
            <w:pPr>
              <w:spacing w:after="0" w:line="240" w:lineRule="auto"/>
              <w:jc w:val="both"/>
              <w:rPr>
                <w:rFonts w:ascii="Times New Roman" w:hAnsi="Times New Roman" w:cs="Times New Roman"/>
                <w:sz w:val="28"/>
                <w:szCs w:val="28"/>
              </w:rPr>
            </w:pPr>
            <w:r w:rsidRPr="000D52D7">
              <w:rPr>
                <w:rFonts w:ascii="Times New Roman" w:hAnsi="Times New Roman" w:cs="Times New Roman"/>
                <w:color w:val="000000"/>
                <w:sz w:val="28"/>
                <w:szCs w:val="28"/>
                <w:lang w:eastAsia="ja-JP"/>
              </w:rPr>
              <w:t xml:space="preserve">Создание условий для сохранения и восстановления плодородия почв, стимулирование эффективного </w:t>
            </w:r>
            <w:r w:rsidRPr="000D52D7">
              <w:rPr>
                <w:rFonts w:ascii="Times New Roman" w:hAnsi="Times New Roman" w:cs="Times New Roman"/>
                <w:color w:val="000000"/>
                <w:spacing w:val="-4"/>
                <w:sz w:val="28"/>
                <w:szCs w:val="28"/>
                <w:lang w:eastAsia="ja-JP"/>
              </w:rPr>
              <w:t>использования земель сельскохозяйственного назначения;</w:t>
            </w:r>
          </w:p>
        </w:tc>
      </w:tr>
      <w:tr w:rsidR="008D7D61" w:rsidRPr="000D52D7">
        <w:tc>
          <w:tcPr>
            <w:tcW w:w="1985" w:type="dxa"/>
            <w:tcBorders>
              <w:top w:val="single" w:sz="4" w:space="0" w:color="auto"/>
              <w:left w:val="single" w:sz="4" w:space="0" w:color="auto"/>
              <w:bottom w:val="single" w:sz="4" w:space="0" w:color="auto"/>
              <w:right w:val="single" w:sz="4" w:space="0" w:color="auto"/>
            </w:tcBorders>
          </w:tcPr>
          <w:p w:rsidR="008D7D61" w:rsidRPr="000D52D7" w:rsidRDefault="008D7D61" w:rsidP="00E41C4D">
            <w:pPr>
              <w:spacing w:after="0" w:line="240" w:lineRule="auto"/>
              <w:jc w:val="both"/>
              <w:rPr>
                <w:rFonts w:ascii="Times New Roman" w:hAnsi="Times New Roman" w:cs="Times New Roman"/>
                <w:b/>
                <w:bCs/>
                <w:sz w:val="28"/>
                <w:szCs w:val="28"/>
              </w:rPr>
            </w:pPr>
            <w:r w:rsidRPr="000D52D7">
              <w:rPr>
                <w:rFonts w:ascii="Times New Roman" w:hAnsi="Times New Roman" w:cs="Times New Roman"/>
                <w:b/>
                <w:bCs/>
                <w:color w:val="000000"/>
                <w:sz w:val="28"/>
                <w:szCs w:val="28"/>
              </w:rPr>
              <w:t xml:space="preserve">Ожидаемые результаты реализации программы </w:t>
            </w:r>
          </w:p>
        </w:tc>
        <w:tc>
          <w:tcPr>
            <w:tcW w:w="8080" w:type="dxa"/>
            <w:tcBorders>
              <w:top w:val="single" w:sz="4" w:space="0" w:color="auto"/>
              <w:left w:val="single" w:sz="4" w:space="0" w:color="auto"/>
              <w:bottom w:val="single" w:sz="4" w:space="0" w:color="auto"/>
              <w:right w:val="single" w:sz="4" w:space="0" w:color="auto"/>
            </w:tcBorders>
          </w:tcPr>
          <w:p w:rsidR="008D7D61" w:rsidRPr="000D52D7" w:rsidRDefault="008D7D61" w:rsidP="00E41C4D">
            <w:pPr>
              <w:spacing w:after="0" w:line="240" w:lineRule="auto"/>
              <w:jc w:val="both"/>
              <w:rPr>
                <w:rFonts w:ascii="Times New Roman" w:hAnsi="Times New Roman" w:cs="Times New Roman"/>
                <w:b/>
                <w:bCs/>
                <w:color w:val="000000"/>
                <w:sz w:val="28"/>
                <w:szCs w:val="28"/>
                <w:lang w:eastAsia="ja-JP"/>
              </w:rPr>
            </w:pPr>
            <w:r w:rsidRPr="000D52D7">
              <w:rPr>
                <w:rFonts w:ascii="Times New Roman" w:hAnsi="Times New Roman" w:cs="Times New Roman"/>
                <w:b/>
                <w:bCs/>
                <w:color w:val="000000"/>
                <w:sz w:val="28"/>
                <w:szCs w:val="28"/>
                <w:lang w:eastAsia="ja-JP"/>
              </w:rPr>
              <w:t xml:space="preserve">Увеличение производства продукции сельского хозяйства к 2030 году </w:t>
            </w:r>
            <w:r w:rsidRPr="004942D7">
              <w:rPr>
                <w:rFonts w:ascii="Times New Roman" w:hAnsi="Times New Roman" w:cs="Times New Roman"/>
                <w:b/>
                <w:bCs/>
                <w:sz w:val="28"/>
                <w:szCs w:val="28"/>
                <w:lang w:eastAsia="ja-JP"/>
              </w:rPr>
              <w:t>до 3</w:t>
            </w:r>
            <w:r w:rsidRPr="000D52D7">
              <w:rPr>
                <w:rFonts w:ascii="Times New Roman" w:hAnsi="Times New Roman" w:cs="Times New Roman"/>
                <w:b/>
                <w:bCs/>
                <w:color w:val="000000"/>
                <w:sz w:val="28"/>
                <w:szCs w:val="28"/>
                <w:lang w:eastAsia="ja-JP"/>
              </w:rPr>
              <w:t xml:space="preserve"> млрд.рублей.</w:t>
            </w:r>
          </w:p>
          <w:p w:rsidR="008D7D61" w:rsidRPr="000D52D7" w:rsidRDefault="008D7D61" w:rsidP="00E41C4D">
            <w:pPr>
              <w:spacing w:after="0" w:line="240" w:lineRule="auto"/>
              <w:jc w:val="both"/>
              <w:rPr>
                <w:rFonts w:ascii="Times New Roman" w:hAnsi="Times New Roman" w:cs="Times New Roman"/>
                <w:color w:val="000000"/>
                <w:sz w:val="28"/>
                <w:szCs w:val="28"/>
                <w:lang w:eastAsia="ja-JP"/>
              </w:rPr>
            </w:pPr>
            <w:r w:rsidRPr="000D52D7">
              <w:rPr>
                <w:rFonts w:ascii="Times New Roman" w:hAnsi="Times New Roman" w:cs="Times New Roman"/>
                <w:b/>
                <w:bCs/>
                <w:color w:val="000000"/>
                <w:sz w:val="28"/>
                <w:szCs w:val="28"/>
                <w:lang w:eastAsia="ja-JP"/>
              </w:rPr>
              <w:t>По отрасли растениеводства:</w:t>
            </w:r>
          </w:p>
          <w:p w:rsidR="008D7D61" w:rsidRPr="000D52D7" w:rsidRDefault="008D7D61" w:rsidP="00E41C4D">
            <w:pPr>
              <w:pStyle w:val="aff"/>
              <w:spacing w:after="0"/>
              <w:ind w:left="0" w:firstLine="4"/>
              <w:rPr>
                <w:rFonts w:ascii="Times New Roman" w:hAnsi="Times New Roman" w:cs="Times New Roman"/>
                <w:sz w:val="28"/>
                <w:szCs w:val="28"/>
              </w:rPr>
            </w:pPr>
            <w:r w:rsidRPr="000D52D7">
              <w:rPr>
                <w:rFonts w:ascii="Times New Roman" w:hAnsi="Times New Roman" w:cs="Times New Roman"/>
                <w:sz w:val="28"/>
                <w:szCs w:val="28"/>
              </w:rPr>
              <w:t>- 123 тыс. тонн зерна;</w:t>
            </w:r>
          </w:p>
          <w:p w:rsidR="008D7D61" w:rsidRPr="000D52D7" w:rsidRDefault="008D7D61" w:rsidP="00E41C4D">
            <w:pPr>
              <w:pStyle w:val="aff"/>
              <w:spacing w:after="0"/>
              <w:ind w:left="0" w:firstLine="4"/>
              <w:rPr>
                <w:rFonts w:ascii="Times New Roman" w:hAnsi="Times New Roman" w:cs="Times New Roman"/>
                <w:sz w:val="28"/>
                <w:szCs w:val="28"/>
              </w:rPr>
            </w:pPr>
            <w:r w:rsidRPr="000D52D7">
              <w:rPr>
                <w:rFonts w:ascii="Times New Roman" w:hAnsi="Times New Roman" w:cs="Times New Roman"/>
                <w:sz w:val="28"/>
                <w:szCs w:val="28"/>
              </w:rPr>
              <w:t>- 10 тыс. тонн картофеля;</w:t>
            </w:r>
          </w:p>
          <w:p w:rsidR="008D7D61" w:rsidRPr="000D52D7" w:rsidRDefault="008D7D61" w:rsidP="00E41C4D">
            <w:pPr>
              <w:spacing w:after="0" w:line="240" w:lineRule="auto"/>
              <w:jc w:val="both"/>
              <w:rPr>
                <w:rFonts w:ascii="Times New Roman" w:hAnsi="Times New Roman" w:cs="Times New Roman"/>
                <w:sz w:val="28"/>
                <w:szCs w:val="28"/>
              </w:rPr>
            </w:pPr>
            <w:r w:rsidRPr="000D52D7">
              <w:rPr>
                <w:rFonts w:ascii="Times New Roman" w:hAnsi="Times New Roman" w:cs="Times New Roman"/>
                <w:sz w:val="28"/>
                <w:szCs w:val="28"/>
              </w:rPr>
              <w:t>- 120,0 тыс. тонн корм</w:t>
            </w:r>
            <w:r w:rsidR="004942D7">
              <w:rPr>
                <w:rFonts w:ascii="Times New Roman" w:hAnsi="Times New Roman" w:cs="Times New Roman"/>
                <w:sz w:val="28"/>
                <w:szCs w:val="28"/>
              </w:rPr>
              <w:t>овых единиц</w:t>
            </w:r>
            <w:r w:rsidRPr="000D52D7">
              <w:rPr>
                <w:rFonts w:ascii="Times New Roman" w:hAnsi="Times New Roman" w:cs="Times New Roman"/>
                <w:sz w:val="28"/>
                <w:szCs w:val="28"/>
              </w:rPr>
              <w:t xml:space="preserve"> грубых и сочных кормов.</w:t>
            </w:r>
          </w:p>
          <w:p w:rsidR="008D7D61" w:rsidRPr="000D52D7" w:rsidRDefault="008D7D61" w:rsidP="00E41C4D">
            <w:pPr>
              <w:spacing w:after="0" w:line="240" w:lineRule="auto"/>
              <w:jc w:val="both"/>
              <w:rPr>
                <w:rFonts w:ascii="Times New Roman" w:hAnsi="Times New Roman" w:cs="Times New Roman"/>
                <w:b/>
                <w:bCs/>
                <w:color w:val="000000"/>
                <w:sz w:val="28"/>
                <w:szCs w:val="28"/>
                <w:lang w:eastAsia="ja-JP"/>
              </w:rPr>
            </w:pPr>
            <w:r w:rsidRPr="000D52D7">
              <w:rPr>
                <w:rFonts w:ascii="Times New Roman" w:hAnsi="Times New Roman" w:cs="Times New Roman"/>
                <w:b/>
                <w:bCs/>
                <w:color w:val="000000"/>
                <w:sz w:val="28"/>
                <w:szCs w:val="28"/>
                <w:lang w:eastAsia="ja-JP"/>
              </w:rPr>
              <w:t>По отрасли животноводства:</w:t>
            </w:r>
          </w:p>
          <w:p w:rsidR="008D7D61" w:rsidRPr="000D52D7" w:rsidRDefault="008D7D61" w:rsidP="00E41C4D">
            <w:pPr>
              <w:spacing w:after="0" w:line="240" w:lineRule="auto"/>
              <w:jc w:val="both"/>
              <w:rPr>
                <w:rFonts w:ascii="Times New Roman" w:hAnsi="Times New Roman" w:cs="Times New Roman"/>
                <w:sz w:val="28"/>
                <w:szCs w:val="28"/>
              </w:rPr>
            </w:pPr>
            <w:r w:rsidRPr="000D52D7">
              <w:rPr>
                <w:rFonts w:ascii="Times New Roman" w:hAnsi="Times New Roman" w:cs="Times New Roman"/>
                <w:sz w:val="28"/>
                <w:szCs w:val="28"/>
              </w:rPr>
              <w:t>- 60,0 тыс. тонн молока;</w:t>
            </w:r>
          </w:p>
          <w:p w:rsidR="008D7D61" w:rsidRPr="000D52D7" w:rsidRDefault="008D7D61" w:rsidP="00E41C4D">
            <w:pPr>
              <w:spacing w:after="0" w:line="240" w:lineRule="auto"/>
              <w:jc w:val="both"/>
              <w:rPr>
                <w:rFonts w:ascii="Times New Roman" w:hAnsi="Times New Roman" w:cs="Times New Roman"/>
                <w:sz w:val="28"/>
                <w:szCs w:val="28"/>
              </w:rPr>
            </w:pPr>
            <w:r w:rsidRPr="000D52D7">
              <w:rPr>
                <w:rFonts w:ascii="Times New Roman" w:hAnsi="Times New Roman" w:cs="Times New Roman"/>
                <w:sz w:val="28"/>
                <w:szCs w:val="28"/>
              </w:rPr>
              <w:t>- 5,0 тыс. тонн мяса;</w:t>
            </w:r>
          </w:p>
          <w:p w:rsidR="008D7D61" w:rsidRPr="000D52D7" w:rsidRDefault="008D7D61" w:rsidP="00E41C4D">
            <w:pPr>
              <w:spacing w:after="0" w:line="240" w:lineRule="auto"/>
              <w:jc w:val="both"/>
              <w:rPr>
                <w:rFonts w:ascii="Times New Roman" w:hAnsi="Times New Roman" w:cs="Times New Roman"/>
                <w:b/>
                <w:bCs/>
                <w:color w:val="000000"/>
                <w:sz w:val="28"/>
                <w:szCs w:val="28"/>
                <w:lang w:eastAsia="ja-JP"/>
              </w:rPr>
            </w:pPr>
            <w:r w:rsidRPr="000D52D7">
              <w:rPr>
                <w:rFonts w:ascii="Times New Roman" w:hAnsi="Times New Roman" w:cs="Times New Roman"/>
                <w:sz w:val="28"/>
                <w:szCs w:val="28"/>
              </w:rPr>
              <w:t>- увеличить удельный вес племенного скота в общем поголовье к 2020 году до 42%.</w:t>
            </w:r>
          </w:p>
          <w:p w:rsidR="008D7D61" w:rsidRPr="000D52D7" w:rsidRDefault="008D7D61" w:rsidP="00E41C4D">
            <w:pPr>
              <w:pStyle w:val="aff"/>
              <w:spacing w:after="0"/>
              <w:ind w:left="0"/>
              <w:jc w:val="both"/>
              <w:rPr>
                <w:rFonts w:ascii="Times New Roman" w:hAnsi="Times New Roman" w:cs="Times New Roman"/>
                <w:sz w:val="28"/>
                <w:szCs w:val="28"/>
              </w:rPr>
            </w:pPr>
            <w:r w:rsidRPr="000D52D7">
              <w:rPr>
                <w:rFonts w:ascii="Times New Roman" w:hAnsi="Times New Roman" w:cs="Times New Roman"/>
                <w:sz w:val="28"/>
                <w:szCs w:val="28"/>
              </w:rPr>
              <w:t>К</w:t>
            </w:r>
            <w:r w:rsidRPr="000D52D7">
              <w:rPr>
                <w:rFonts w:ascii="Times New Roman" w:hAnsi="Times New Roman" w:cs="Times New Roman"/>
                <w:color w:val="000000"/>
                <w:sz w:val="28"/>
                <w:szCs w:val="28"/>
                <w:lang w:eastAsia="ja-JP"/>
              </w:rPr>
              <w:t>оличество семейных ферм - 50;</w:t>
            </w:r>
          </w:p>
          <w:p w:rsidR="008D7D61" w:rsidRPr="000D52D7" w:rsidRDefault="008D7D61" w:rsidP="00E41C4D">
            <w:pPr>
              <w:pStyle w:val="aff"/>
              <w:spacing w:after="0"/>
              <w:ind w:left="0"/>
              <w:jc w:val="both"/>
              <w:rPr>
                <w:rFonts w:ascii="Times New Roman" w:hAnsi="Times New Roman" w:cs="Times New Roman"/>
                <w:b/>
                <w:bCs/>
                <w:sz w:val="28"/>
                <w:szCs w:val="28"/>
              </w:rPr>
            </w:pPr>
            <w:r w:rsidRPr="000D52D7">
              <w:rPr>
                <w:rFonts w:ascii="Times New Roman" w:hAnsi="Times New Roman" w:cs="Times New Roman"/>
                <w:b/>
                <w:bCs/>
                <w:color w:val="000000"/>
                <w:sz w:val="28"/>
                <w:szCs w:val="28"/>
                <w:lang w:eastAsia="ja-JP"/>
              </w:rPr>
              <w:t>Уровень рентабельности -30%, обеспечивающий ведение расширенного воспроизводства</w:t>
            </w:r>
            <w:r w:rsidRPr="000D52D7">
              <w:rPr>
                <w:rFonts w:ascii="Times New Roman" w:hAnsi="Times New Roman" w:cs="Times New Roman"/>
                <w:b/>
                <w:bCs/>
                <w:sz w:val="28"/>
                <w:szCs w:val="28"/>
              </w:rPr>
              <w:t>;</w:t>
            </w:r>
          </w:p>
          <w:p w:rsidR="008D7D61" w:rsidRPr="000D52D7" w:rsidRDefault="008D7D61" w:rsidP="00E41C4D">
            <w:pPr>
              <w:spacing w:after="0" w:line="240" w:lineRule="auto"/>
              <w:jc w:val="both"/>
              <w:rPr>
                <w:rFonts w:ascii="Times New Roman" w:hAnsi="Times New Roman" w:cs="Times New Roman"/>
                <w:b/>
                <w:bCs/>
                <w:sz w:val="28"/>
                <w:szCs w:val="28"/>
              </w:rPr>
            </w:pPr>
            <w:r w:rsidRPr="000D52D7">
              <w:rPr>
                <w:rFonts w:ascii="Times New Roman" w:hAnsi="Times New Roman" w:cs="Times New Roman"/>
                <w:b/>
                <w:bCs/>
                <w:color w:val="000000"/>
                <w:sz w:val="28"/>
                <w:szCs w:val="28"/>
                <w:lang w:eastAsia="ja-JP"/>
              </w:rPr>
              <w:t xml:space="preserve">Доведение соотношения уровней заработной платы </w:t>
            </w:r>
            <w:r w:rsidRPr="000D52D7">
              <w:rPr>
                <w:rFonts w:ascii="Times New Roman" w:hAnsi="Times New Roman" w:cs="Times New Roman"/>
                <w:b/>
                <w:bCs/>
                <w:color w:val="000000"/>
                <w:sz w:val="28"/>
                <w:szCs w:val="28"/>
                <w:lang w:eastAsia="ja-JP"/>
              </w:rPr>
              <w:br/>
              <w:t>в сельском хозяйстве и в среднем по экономике района до 100%</w:t>
            </w:r>
          </w:p>
        </w:tc>
      </w:tr>
    </w:tbl>
    <w:p w:rsidR="008D7D61" w:rsidRPr="005A7E40" w:rsidRDefault="008D7D61" w:rsidP="004B0C12">
      <w:pPr>
        <w:pStyle w:val="3"/>
        <w:rPr>
          <w:color w:val="auto"/>
          <w:sz w:val="28"/>
          <w:szCs w:val="28"/>
        </w:rPr>
      </w:pPr>
      <w:bookmarkStart w:id="60" w:name="_Toc449345574"/>
      <w:bookmarkStart w:id="61" w:name="_Toc452444554"/>
      <w:bookmarkStart w:id="62" w:name="_Toc183244973"/>
      <w:r w:rsidRPr="005A7E40">
        <w:rPr>
          <w:color w:val="auto"/>
          <w:sz w:val="28"/>
          <w:szCs w:val="28"/>
        </w:rPr>
        <w:t xml:space="preserve">4.1.1. </w:t>
      </w:r>
      <w:r>
        <w:rPr>
          <w:color w:val="auto"/>
          <w:sz w:val="28"/>
          <w:szCs w:val="28"/>
        </w:rPr>
        <w:t>Р</w:t>
      </w:r>
      <w:r w:rsidRPr="005A7E40">
        <w:rPr>
          <w:color w:val="auto"/>
          <w:sz w:val="28"/>
          <w:szCs w:val="28"/>
        </w:rPr>
        <w:t>астениеводств</w:t>
      </w:r>
      <w:bookmarkEnd w:id="60"/>
      <w:r>
        <w:rPr>
          <w:color w:val="auto"/>
          <w:sz w:val="28"/>
          <w:szCs w:val="28"/>
        </w:rPr>
        <w:t>о</w:t>
      </w:r>
      <w:bookmarkEnd w:id="61"/>
    </w:p>
    <w:p w:rsidR="008D7D61" w:rsidRPr="000D52D7" w:rsidRDefault="008D7D61" w:rsidP="000D52D7">
      <w:pPr>
        <w:pStyle w:val="13"/>
        <w:spacing w:line="360" w:lineRule="auto"/>
        <w:ind w:firstLine="709"/>
        <w:jc w:val="both"/>
        <w:rPr>
          <w:rFonts w:ascii="Times New Roman" w:hAnsi="Times New Roman" w:cs="Times New Roman"/>
          <w:sz w:val="28"/>
          <w:szCs w:val="28"/>
        </w:rPr>
      </w:pPr>
      <w:r>
        <w:rPr>
          <w:rFonts w:cs="Times New Roman"/>
        </w:rPr>
        <w:br/>
      </w:r>
      <w:bookmarkEnd w:id="62"/>
      <w:r w:rsidRPr="000D52D7">
        <w:rPr>
          <w:rFonts w:ascii="Times New Roman" w:hAnsi="Times New Roman" w:cs="Times New Roman"/>
          <w:sz w:val="28"/>
          <w:szCs w:val="28"/>
        </w:rPr>
        <w:t xml:space="preserve">Основными направлениями считаются те направления </w:t>
      </w:r>
      <w:r w:rsidRPr="000D52D7">
        <w:rPr>
          <w:rFonts w:ascii="Times New Roman" w:hAnsi="Times New Roman" w:cs="Times New Roman"/>
          <w:color w:val="000000"/>
          <w:sz w:val="28"/>
          <w:szCs w:val="28"/>
        </w:rPr>
        <w:t xml:space="preserve">развития сельского хозяйства Мамадышского муниципального района, которые создают </w:t>
      </w:r>
      <w:r w:rsidRPr="000D52D7">
        <w:rPr>
          <w:rFonts w:ascii="Times New Roman" w:hAnsi="Times New Roman" w:cs="Times New Roman"/>
          <w:sz w:val="28"/>
          <w:szCs w:val="28"/>
        </w:rPr>
        <w:t xml:space="preserve">условия для устойчивого и эффективного функционирования сельскохозяйственного производства и обеспечивают достижение конечных результатов реализации </w:t>
      </w:r>
      <w:r>
        <w:rPr>
          <w:rFonts w:ascii="Times New Roman" w:hAnsi="Times New Roman" w:cs="Times New Roman"/>
          <w:sz w:val="28"/>
          <w:szCs w:val="28"/>
        </w:rPr>
        <w:t>Стратегии</w:t>
      </w:r>
      <w:r w:rsidRPr="000D52D7">
        <w:rPr>
          <w:rFonts w:ascii="Times New Roman" w:hAnsi="Times New Roman" w:cs="Times New Roman"/>
          <w:sz w:val="28"/>
          <w:szCs w:val="28"/>
        </w:rPr>
        <w:t>. К таким направлениям относятся:</w:t>
      </w:r>
    </w:p>
    <w:p w:rsidR="008D7D61" w:rsidRDefault="008D7D61" w:rsidP="00EB44DC">
      <w:pPr>
        <w:pStyle w:val="13"/>
        <w:numPr>
          <w:ilvl w:val="0"/>
          <w:numId w:val="13"/>
        </w:numPr>
        <w:spacing w:line="360" w:lineRule="auto"/>
        <w:jc w:val="both"/>
        <w:rPr>
          <w:rFonts w:ascii="Times New Roman" w:hAnsi="Times New Roman" w:cs="Times New Roman"/>
          <w:sz w:val="28"/>
          <w:szCs w:val="28"/>
        </w:rPr>
      </w:pPr>
      <w:r w:rsidRPr="000D52D7">
        <w:rPr>
          <w:rFonts w:ascii="Times New Roman" w:hAnsi="Times New Roman" w:cs="Times New Roman"/>
          <w:sz w:val="28"/>
          <w:szCs w:val="28"/>
        </w:rPr>
        <w:t>оптимизация структуры посевных площадей и совершенствование севооборотов;</w:t>
      </w:r>
    </w:p>
    <w:p w:rsidR="008D7D61" w:rsidRDefault="008D7D61" w:rsidP="00EB44DC">
      <w:pPr>
        <w:pStyle w:val="13"/>
        <w:numPr>
          <w:ilvl w:val="0"/>
          <w:numId w:val="13"/>
        </w:numPr>
        <w:spacing w:line="360" w:lineRule="auto"/>
        <w:jc w:val="both"/>
        <w:rPr>
          <w:rFonts w:ascii="Times New Roman" w:hAnsi="Times New Roman" w:cs="Times New Roman"/>
          <w:sz w:val="28"/>
          <w:szCs w:val="28"/>
        </w:rPr>
      </w:pPr>
      <w:r w:rsidRPr="000D52D7">
        <w:rPr>
          <w:rFonts w:ascii="Times New Roman" w:hAnsi="Times New Roman" w:cs="Times New Roman"/>
          <w:sz w:val="28"/>
          <w:szCs w:val="28"/>
        </w:rPr>
        <w:t xml:space="preserve">обеспечение животноводства кормами собственного производства; </w:t>
      </w:r>
    </w:p>
    <w:p w:rsidR="008D7D61" w:rsidRDefault="008D7D61" w:rsidP="00EB44DC">
      <w:pPr>
        <w:pStyle w:val="13"/>
        <w:numPr>
          <w:ilvl w:val="0"/>
          <w:numId w:val="13"/>
        </w:numPr>
        <w:spacing w:line="360" w:lineRule="auto"/>
        <w:jc w:val="both"/>
        <w:rPr>
          <w:rFonts w:ascii="Times New Roman" w:hAnsi="Times New Roman" w:cs="Times New Roman"/>
          <w:sz w:val="28"/>
          <w:szCs w:val="28"/>
        </w:rPr>
      </w:pPr>
      <w:r w:rsidRPr="000D52D7">
        <w:rPr>
          <w:rFonts w:ascii="Times New Roman" w:hAnsi="Times New Roman" w:cs="Times New Roman"/>
          <w:sz w:val="28"/>
          <w:szCs w:val="28"/>
        </w:rPr>
        <w:t>внедрение ресурсосберегающих технологий в растениеводстве;</w:t>
      </w:r>
    </w:p>
    <w:p w:rsidR="008D7D61" w:rsidRDefault="008D7D61" w:rsidP="00EB44DC">
      <w:pPr>
        <w:pStyle w:val="13"/>
        <w:numPr>
          <w:ilvl w:val="0"/>
          <w:numId w:val="13"/>
        </w:numPr>
        <w:spacing w:line="360" w:lineRule="auto"/>
        <w:jc w:val="both"/>
        <w:rPr>
          <w:rFonts w:ascii="Times New Roman" w:hAnsi="Times New Roman" w:cs="Times New Roman"/>
          <w:sz w:val="28"/>
          <w:szCs w:val="28"/>
        </w:rPr>
      </w:pPr>
      <w:r w:rsidRPr="000D52D7">
        <w:rPr>
          <w:rFonts w:ascii="Times New Roman" w:hAnsi="Times New Roman" w:cs="Times New Roman"/>
          <w:sz w:val="28"/>
          <w:szCs w:val="28"/>
        </w:rPr>
        <w:t>поддержка  элитного семеноводства;</w:t>
      </w:r>
    </w:p>
    <w:p w:rsidR="008D7D61" w:rsidRPr="000D52D7" w:rsidRDefault="008D7D61" w:rsidP="00EB44DC">
      <w:pPr>
        <w:pStyle w:val="13"/>
        <w:numPr>
          <w:ilvl w:val="0"/>
          <w:numId w:val="13"/>
        </w:numPr>
        <w:spacing w:line="360" w:lineRule="auto"/>
        <w:jc w:val="both"/>
        <w:rPr>
          <w:rFonts w:ascii="Times New Roman" w:hAnsi="Times New Roman" w:cs="Times New Roman"/>
          <w:sz w:val="28"/>
          <w:szCs w:val="28"/>
        </w:rPr>
      </w:pPr>
      <w:r w:rsidRPr="000D52D7">
        <w:rPr>
          <w:rFonts w:ascii="Times New Roman" w:hAnsi="Times New Roman" w:cs="Times New Roman"/>
          <w:sz w:val="28"/>
          <w:szCs w:val="28"/>
        </w:rPr>
        <w:t>повышение плодородия почв.</w:t>
      </w:r>
    </w:p>
    <w:p w:rsidR="008D7D61" w:rsidRDefault="008D7D61" w:rsidP="000D52D7">
      <w:pPr>
        <w:pStyle w:val="13"/>
        <w:spacing w:line="360" w:lineRule="auto"/>
        <w:ind w:firstLine="709"/>
        <w:jc w:val="both"/>
        <w:rPr>
          <w:rFonts w:ascii="Times New Roman" w:hAnsi="Times New Roman" w:cs="Times New Roman"/>
          <w:sz w:val="28"/>
          <w:szCs w:val="28"/>
        </w:rPr>
      </w:pPr>
      <w:r w:rsidRPr="000D52D7">
        <w:rPr>
          <w:rFonts w:ascii="Times New Roman" w:hAnsi="Times New Roman" w:cs="Times New Roman"/>
          <w:sz w:val="28"/>
          <w:szCs w:val="28"/>
        </w:rPr>
        <w:t xml:space="preserve">Доля сельскохозяйственных угодий Мамадышского района составляет 3,3% сельскохозяйственных угодий Республики Татарстан (или 2,7% республиканской пашни. </w:t>
      </w:r>
    </w:p>
    <w:p w:rsidR="008D7D61" w:rsidRPr="00AE2324" w:rsidRDefault="008D7D61" w:rsidP="000D52D7">
      <w:pPr>
        <w:pStyle w:val="13"/>
        <w:spacing w:line="360" w:lineRule="auto"/>
        <w:ind w:firstLine="709"/>
        <w:jc w:val="both"/>
        <w:rPr>
          <w:rFonts w:ascii="Times New Roman" w:hAnsi="Times New Roman" w:cs="Times New Roman"/>
          <w:b/>
          <w:bCs/>
          <w:i/>
          <w:iCs/>
          <w:sz w:val="28"/>
          <w:szCs w:val="28"/>
        </w:rPr>
      </w:pPr>
      <w:r>
        <w:rPr>
          <w:rFonts w:ascii="Times New Roman" w:hAnsi="Times New Roman" w:cs="Times New Roman"/>
          <w:b/>
          <w:bCs/>
          <w:i/>
          <w:iCs/>
          <w:sz w:val="28"/>
          <w:szCs w:val="28"/>
        </w:rPr>
        <w:t>О</w:t>
      </w:r>
      <w:r w:rsidRPr="00AE2324">
        <w:rPr>
          <w:rFonts w:ascii="Times New Roman" w:hAnsi="Times New Roman" w:cs="Times New Roman"/>
          <w:b/>
          <w:bCs/>
          <w:i/>
          <w:iCs/>
          <w:sz w:val="28"/>
          <w:szCs w:val="28"/>
        </w:rPr>
        <w:t>птимизация структуры посевных площадей и совершенствование севооборотов</w:t>
      </w:r>
    </w:p>
    <w:p w:rsidR="008D7D61" w:rsidRPr="000D52D7" w:rsidRDefault="008D7D61" w:rsidP="000D52D7">
      <w:pPr>
        <w:pStyle w:val="13"/>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1. Основной ц</w:t>
      </w:r>
      <w:r w:rsidRPr="000D52D7">
        <w:rPr>
          <w:rFonts w:ascii="Times New Roman" w:hAnsi="Times New Roman" w:cs="Times New Roman"/>
          <w:sz w:val="28"/>
          <w:szCs w:val="28"/>
        </w:rPr>
        <w:t>ел</w:t>
      </w:r>
      <w:r>
        <w:rPr>
          <w:rFonts w:ascii="Times New Roman" w:hAnsi="Times New Roman" w:cs="Times New Roman"/>
          <w:sz w:val="28"/>
          <w:szCs w:val="28"/>
        </w:rPr>
        <w:t xml:space="preserve">ью </w:t>
      </w:r>
      <w:r w:rsidRPr="000D52D7">
        <w:rPr>
          <w:rFonts w:ascii="Times New Roman" w:hAnsi="Times New Roman" w:cs="Times New Roman"/>
          <w:sz w:val="28"/>
          <w:szCs w:val="28"/>
        </w:rPr>
        <w:t>мероприятий по развитию отрасли растениеводства явля</w:t>
      </w:r>
      <w:r>
        <w:rPr>
          <w:rFonts w:ascii="Times New Roman" w:hAnsi="Times New Roman" w:cs="Times New Roman"/>
          <w:sz w:val="28"/>
          <w:szCs w:val="28"/>
        </w:rPr>
        <w:t>е</w:t>
      </w:r>
      <w:r w:rsidRPr="000D52D7">
        <w:rPr>
          <w:rFonts w:ascii="Times New Roman" w:hAnsi="Times New Roman" w:cs="Times New Roman"/>
          <w:sz w:val="28"/>
          <w:szCs w:val="28"/>
        </w:rPr>
        <w:t>тся увеличение продукции растениеводства и снижени</w:t>
      </w:r>
      <w:r>
        <w:rPr>
          <w:rFonts w:ascii="Times New Roman" w:hAnsi="Times New Roman" w:cs="Times New Roman"/>
          <w:sz w:val="28"/>
          <w:szCs w:val="28"/>
        </w:rPr>
        <w:t>е</w:t>
      </w:r>
      <w:r w:rsidRPr="000D52D7">
        <w:rPr>
          <w:rFonts w:ascii="Times New Roman" w:hAnsi="Times New Roman" w:cs="Times New Roman"/>
          <w:sz w:val="28"/>
          <w:szCs w:val="28"/>
        </w:rPr>
        <w:t xml:space="preserve"> ее производственной себестоимости на основе повышения урожайности сельскохозяйственных культур и биологизации земледелия.</w:t>
      </w:r>
    </w:p>
    <w:p w:rsidR="008D7D61" w:rsidRPr="000D52D7" w:rsidRDefault="008D7D61" w:rsidP="000D52D7">
      <w:pPr>
        <w:pStyle w:val="13"/>
        <w:spacing w:line="360" w:lineRule="auto"/>
        <w:ind w:firstLine="709"/>
        <w:jc w:val="both"/>
        <w:rPr>
          <w:rFonts w:ascii="Times New Roman" w:hAnsi="Times New Roman" w:cs="Times New Roman"/>
          <w:sz w:val="28"/>
          <w:szCs w:val="28"/>
        </w:rPr>
      </w:pPr>
      <w:r w:rsidRPr="000D52D7">
        <w:rPr>
          <w:rFonts w:ascii="Times New Roman" w:hAnsi="Times New Roman" w:cs="Times New Roman"/>
          <w:sz w:val="28"/>
          <w:szCs w:val="28"/>
        </w:rPr>
        <w:t xml:space="preserve">Решение данной задачи позволит обеспечить стабилизацию </w:t>
      </w:r>
      <w:r w:rsidRPr="000D52D7">
        <w:rPr>
          <w:rFonts w:ascii="Times New Roman" w:hAnsi="Times New Roman" w:cs="Times New Roman"/>
          <w:sz w:val="28"/>
          <w:szCs w:val="28"/>
        </w:rPr>
        <w:br/>
        <w:t>и повышение экономической эффективности зернового хозяйства, внедрение интенсивных ресурсосберегающих технологий возделывания зерновых культур, сокращение потерь при уборке урожая и рациональное использование выращенной продукции на основе первичной переработки зерна в местах его производства. Особое внимание будет обращено ускорению роста производства сельскохозяйственных культур, перспективных и рентабельных для производства кормов ввиду прогнозного увеличения поголовья в 2020 году на 20%, по сравнению с 2015 годом.</w:t>
      </w:r>
    </w:p>
    <w:p w:rsidR="008D7D61" w:rsidRPr="000D52D7" w:rsidRDefault="008D7D61" w:rsidP="000D52D7">
      <w:pPr>
        <w:pStyle w:val="13"/>
        <w:spacing w:line="360" w:lineRule="auto"/>
        <w:ind w:firstLine="709"/>
        <w:jc w:val="both"/>
        <w:rPr>
          <w:rFonts w:ascii="Times New Roman" w:hAnsi="Times New Roman" w:cs="Times New Roman"/>
          <w:snapToGrid w:val="0"/>
          <w:color w:val="000000"/>
          <w:sz w:val="28"/>
          <w:szCs w:val="28"/>
        </w:rPr>
      </w:pPr>
      <w:r w:rsidRPr="000D52D7">
        <w:rPr>
          <w:rFonts w:ascii="Times New Roman" w:hAnsi="Times New Roman" w:cs="Times New Roman"/>
          <w:sz w:val="28"/>
          <w:szCs w:val="28"/>
        </w:rPr>
        <w:t xml:space="preserve">Для оценки решения данной задачи используются такие ключевые показатели (индикаторы), как индекс производства продукции растениеводства, посевные площади сельскохозяйственных культур, рост объемов производства высокоэнергетических кормов и технических культур, </w:t>
      </w:r>
      <w:r w:rsidRPr="000D52D7">
        <w:rPr>
          <w:rFonts w:ascii="Times New Roman" w:hAnsi="Times New Roman" w:cs="Times New Roman"/>
          <w:snapToGrid w:val="0"/>
          <w:color w:val="000000"/>
          <w:sz w:val="28"/>
          <w:szCs w:val="28"/>
        </w:rPr>
        <w:t>рост посевных площадей под высокоэнергетическими культурами, урожайность зерновых культур, урожайность картофеля, урожайность рапса и др.</w:t>
      </w:r>
    </w:p>
    <w:p w:rsidR="008D7D61" w:rsidRPr="000D52D7" w:rsidRDefault="008D7D61" w:rsidP="000D52D7">
      <w:pPr>
        <w:pStyle w:val="13"/>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2. Следующей задачей, которая стоит перед земледельцами ММР, является с</w:t>
      </w:r>
      <w:r w:rsidRPr="000D52D7">
        <w:rPr>
          <w:rFonts w:ascii="Times New Roman" w:hAnsi="Times New Roman" w:cs="Times New Roman"/>
          <w:sz w:val="28"/>
          <w:szCs w:val="28"/>
        </w:rPr>
        <w:t>охранение, восстановление и повышение плодородия почв на основе улучшения использования минеральных и органических удобрений, защиты от водной и ветровой эрозии, реабилитации загрязненных и выведенных из оборота сельхозугодий.</w:t>
      </w:r>
    </w:p>
    <w:p w:rsidR="00AB00FC" w:rsidRDefault="008D7D61" w:rsidP="00AB00FC">
      <w:pPr>
        <w:pStyle w:val="13"/>
        <w:spacing w:line="360" w:lineRule="auto"/>
        <w:ind w:firstLine="709"/>
        <w:jc w:val="both"/>
        <w:rPr>
          <w:rFonts w:ascii="Times New Roman" w:hAnsi="Times New Roman" w:cs="Times New Roman"/>
          <w:sz w:val="28"/>
          <w:szCs w:val="28"/>
        </w:rPr>
      </w:pPr>
      <w:r w:rsidRPr="000D52D7">
        <w:rPr>
          <w:rFonts w:ascii="Times New Roman" w:hAnsi="Times New Roman" w:cs="Times New Roman"/>
          <w:sz w:val="28"/>
          <w:szCs w:val="28"/>
        </w:rPr>
        <w:t xml:space="preserve">Для оценки решения данной задачи используются такие ключевые показатели (индикаторы), как внесение минеральных удобрений на </w:t>
      </w:r>
      <w:r w:rsidRPr="000D52D7">
        <w:rPr>
          <w:rFonts w:ascii="Times New Roman" w:hAnsi="Times New Roman" w:cs="Times New Roman"/>
          <w:sz w:val="28"/>
          <w:szCs w:val="28"/>
        </w:rPr>
        <w:br/>
        <w:t>1 гектар посевов в сельскохозяйственных организациях, внесение органических и бактериальных удобрений на 1 гектар посевов, внесение в почву измельченной соломы и органических остатков, внесение известняковой муки и других известковых материалов на 1 гектар, ввод в эксплуатацию мелиорируемых земель и др.</w:t>
      </w:r>
    </w:p>
    <w:p w:rsidR="008D7D61" w:rsidRPr="00C21D34" w:rsidRDefault="008D7D61" w:rsidP="00AB00FC">
      <w:pPr>
        <w:pStyle w:val="13"/>
        <w:spacing w:line="360" w:lineRule="auto"/>
        <w:ind w:firstLine="709"/>
        <w:jc w:val="both"/>
        <w:rPr>
          <w:rFonts w:ascii="Times New Roman" w:hAnsi="Times New Roman" w:cs="Times New Roman"/>
          <w:sz w:val="28"/>
          <w:szCs w:val="28"/>
        </w:rPr>
      </w:pPr>
      <w:r w:rsidRPr="00AE2324">
        <w:rPr>
          <w:rFonts w:ascii="Times New Roman" w:hAnsi="Times New Roman" w:cs="Times New Roman"/>
          <w:sz w:val="28"/>
          <w:szCs w:val="28"/>
        </w:rPr>
        <w:t xml:space="preserve">3. </w:t>
      </w:r>
      <w:r>
        <w:rPr>
          <w:rFonts w:ascii="Times New Roman" w:hAnsi="Times New Roman" w:cs="Times New Roman"/>
          <w:sz w:val="28"/>
          <w:szCs w:val="28"/>
        </w:rPr>
        <w:t>Еще одно важное направление в развитии растениеводства – реализация мероприятий п</w:t>
      </w:r>
      <w:r w:rsidRPr="00C21D34">
        <w:rPr>
          <w:rFonts w:ascii="Times New Roman" w:hAnsi="Times New Roman" w:cs="Times New Roman"/>
          <w:sz w:val="28"/>
          <w:szCs w:val="28"/>
        </w:rPr>
        <w:t xml:space="preserve">о оптимизации структуры посевных площадей и освоениюнаучно обоснованных севооборотов. </w:t>
      </w:r>
      <w:r>
        <w:rPr>
          <w:rFonts w:ascii="Times New Roman" w:hAnsi="Times New Roman" w:cs="Times New Roman"/>
          <w:sz w:val="28"/>
          <w:szCs w:val="28"/>
        </w:rPr>
        <w:t>Планируется. Что в ММР б</w:t>
      </w:r>
      <w:r w:rsidRPr="00C21D34">
        <w:rPr>
          <w:rFonts w:ascii="Times New Roman" w:hAnsi="Times New Roman" w:cs="Times New Roman"/>
          <w:sz w:val="28"/>
          <w:szCs w:val="28"/>
        </w:rPr>
        <w:t xml:space="preserve">удут внедряться наиболее рациональные схемы размещения сельскохозяйственных культур по лучшим предшественникам, позволяющим эффективно использовать землю, машины </w:t>
      </w:r>
      <w:r w:rsidRPr="00C21D34">
        <w:rPr>
          <w:rFonts w:ascii="Times New Roman" w:hAnsi="Times New Roman" w:cs="Times New Roman"/>
          <w:sz w:val="28"/>
          <w:szCs w:val="28"/>
        </w:rPr>
        <w:br/>
        <w:t>и оборудование.</w:t>
      </w:r>
    </w:p>
    <w:p w:rsidR="008D7D61" w:rsidRPr="00C21D34" w:rsidRDefault="008D7D61" w:rsidP="00E41C4D">
      <w:pPr>
        <w:spacing w:after="0" w:line="360" w:lineRule="auto"/>
        <w:ind w:firstLine="709"/>
        <w:jc w:val="both"/>
        <w:rPr>
          <w:rFonts w:ascii="Times New Roman" w:hAnsi="Times New Roman" w:cs="Times New Roman"/>
          <w:sz w:val="28"/>
          <w:szCs w:val="28"/>
        </w:rPr>
      </w:pPr>
      <w:r w:rsidRPr="00C21D34">
        <w:rPr>
          <w:rFonts w:ascii="Times New Roman" w:hAnsi="Times New Roman" w:cs="Times New Roman"/>
          <w:sz w:val="28"/>
          <w:szCs w:val="28"/>
        </w:rPr>
        <w:t>Предусматривается, что рациональная структура посевных площадей района будет включать к 2030 году:</w:t>
      </w:r>
    </w:p>
    <w:p w:rsidR="008D7D61" w:rsidRDefault="008D7D61" w:rsidP="00EB44DC">
      <w:pPr>
        <w:numPr>
          <w:ilvl w:val="0"/>
          <w:numId w:val="14"/>
        </w:numPr>
        <w:spacing w:after="0" w:line="360" w:lineRule="auto"/>
        <w:jc w:val="both"/>
        <w:rPr>
          <w:rFonts w:ascii="Times New Roman" w:hAnsi="Times New Roman" w:cs="Times New Roman"/>
          <w:sz w:val="28"/>
          <w:szCs w:val="28"/>
        </w:rPr>
      </w:pPr>
      <w:r w:rsidRPr="00C21D34">
        <w:rPr>
          <w:rFonts w:ascii="Times New Roman" w:hAnsi="Times New Roman" w:cs="Times New Roman"/>
          <w:sz w:val="28"/>
          <w:szCs w:val="28"/>
        </w:rPr>
        <w:t>9,0-10,0 тыс. гектаров под парами (12-13% от площади пашни)</w:t>
      </w:r>
      <w:r>
        <w:rPr>
          <w:rFonts w:ascii="Times New Roman" w:hAnsi="Times New Roman" w:cs="Times New Roman"/>
          <w:sz w:val="28"/>
          <w:szCs w:val="28"/>
        </w:rPr>
        <w:t>;</w:t>
      </w:r>
    </w:p>
    <w:p w:rsidR="008D7D61" w:rsidRDefault="008D7D61" w:rsidP="00AB00FC">
      <w:pPr>
        <w:numPr>
          <w:ilvl w:val="0"/>
          <w:numId w:val="14"/>
        </w:numPr>
        <w:tabs>
          <w:tab w:val="clear" w:pos="1429"/>
          <w:tab w:val="num" w:pos="0"/>
        </w:tabs>
        <w:spacing w:after="0" w:line="360" w:lineRule="auto"/>
        <w:ind w:left="0" w:firstLine="1069"/>
        <w:jc w:val="both"/>
        <w:rPr>
          <w:rFonts w:ascii="Times New Roman" w:hAnsi="Times New Roman" w:cs="Times New Roman"/>
          <w:sz w:val="28"/>
          <w:szCs w:val="28"/>
        </w:rPr>
      </w:pPr>
      <w:r w:rsidRPr="00C21D34">
        <w:rPr>
          <w:rFonts w:ascii="Times New Roman" w:hAnsi="Times New Roman" w:cs="Times New Roman"/>
          <w:sz w:val="28"/>
          <w:szCs w:val="28"/>
        </w:rPr>
        <w:t>до 40,6 тыс. гектаров кормовых культур  (из расчета 1,3-1,5 гектар на 1 условную голову скота)</w:t>
      </w:r>
      <w:r>
        <w:rPr>
          <w:rFonts w:ascii="Times New Roman" w:hAnsi="Times New Roman" w:cs="Times New Roman"/>
          <w:sz w:val="28"/>
          <w:szCs w:val="28"/>
        </w:rPr>
        <w:t>;</w:t>
      </w:r>
    </w:p>
    <w:p w:rsidR="008D7D61" w:rsidRPr="00C21D34" w:rsidRDefault="008D7D61" w:rsidP="00AB00FC">
      <w:pPr>
        <w:numPr>
          <w:ilvl w:val="0"/>
          <w:numId w:val="14"/>
        </w:numPr>
        <w:tabs>
          <w:tab w:val="clear" w:pos="1429"/>
          <w:tab w:val="num" w:pos="0"/>
        </w:tabs>
        <w:spacing w:after="0" w:line="360" w:lineRule="auto"/>
        <w:ind w:left="0" w:firstLine="709"/>
        <w:jc w:val="both"/>
        <w:rPr>
          <w:rFonts w:ascii="Times New Roman" w:hAnsi="Times New Roman" w:cs="Times New Roman"/>
          <w:sz w:val="28"/>
          <w:szCs w:val="28"/>
        </w:rPr>
      </w:pPr>
      <w:r w:rsidRPr="00C21D34">
        <w:rPr>
          <w:rFonts w:ascii="Times New Roman" w:hAnsi="Times New Roman" w:cs="Times New Roman"/>
          <w:sz w:val="28"/>
          <w:szCs w:val="28"/>
        </w:rPr>
        <w:t>41,1  тыс. гектаров зерновых культур, из которых озимые должны составлять до 50%, зернобобовые не менее 8%.</w:t>
      </w:r>
    </w:p>
    <w:p w:rsidR="008D7D61" w:rsidRPr="00AE2324" w:rsidRDefault="008D7D61" w:rsidP="00E41C4D">
      <w:pPr>
        <w:spacing w:after="0" w:line="360" w:lineRule="auto"/>
        <w:ind w:firstLine="709"/>
        <w:rPr>
          <w:rFonts w:ascii="Times New Roman" w:hAnsi="Times New Roman" w:cs="Times New Roman"/>
          <w:b/>
          <w:bCs/>
          <w:i/>
          <w:iCs/>
          <w:sz w:val="28"/>
          <w:szCs w:val="28"/>
        </w:rPr>
      </w:pPr>
      <w:r w:rsidRPr="00AE2324">
        <w:rPr>
          <w:rFonts w:ascii="Times New Roman" w:hAnsi="Times New Roman" w:cs="Times New Roman"/>
          <w:b/>
          <w:bCs/>
          <w:i/>
          <w:iCs/>
          <w:sz w:val="28"/>
          <w:szCs w:val="28"/>
        </w:rPr>
        <w:t>Кормопроизводство</w:t>
      </w:r>
    </w:p>
    <w:p w:rsidR="008D7D61" w:rsidRPr="00C21D34" w:rsidRDefault="008D7D61" w:rsidP="00E41C4D">
      <w:pPr>
        <w:spacing w:after="0" w:line="360" w:lineRule="auto"/>
        <w:ind w:firstLine="709"/>
        <w:jc w:val="both"/>
        <w:rPr>
          <w:rFonts w:ascii="Times New Roman" w:hAnsi="Times New Roman" w:cs="Times New Roman"/>
          <w:sz w:val="28"/>
          <w:szCs w:val="28"/>
        </w:rPr>
      </w:pPr>
      <w:r w:rsidRPr="00C21D34">
        <w:rPr>
          <w:rFonts w:ascii="Times New Roman" w:hAnsi="Times New Roman" w:cs="Times New Roman"/>
          <w:sz w:val="28"/>
          <w:szCs w:val="28"/>
        </w:rPr>
        <w:t>Структура кормового клина будет состоять на 70% из многолетних трав, на 13-15% - из однолетних трав и на 15-17% - из кукурузы.</w:t>
      </w:r>
    </w:p>
    <w:p w:rsidR="008D7D61" w:rsidRPr="00C21D34" w:rsidRDefault="008D7D61" w:rsidP="00E41C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w:t>
      </w:r>
      <w:r w:rsidRPr="00C21D34">
        <w:rPr>
          <w:rFonts w:ascii="Times New Roman" w:hAnsi="Times New Roman" w:cs="Times New Roman"/>
          <w:sz w:val="28"/>
          <w:szCs w:val="28"/>
        </w:rPr>
        <w:t xml:space="preserve">сновной задачей </w:t>
      </w:r>
      <w:r>
        <w:rPr>
          <w:rFonts w:ascii="Times New Roman" w:hAnsi="Times New Roman" w:cs="Times New Roman"/>
          <w:sz w:val="28"/>
          <w:szCs w:val="28"/>
        </w:rPr>
        <w:t>в</w:t>
      </w:r>
      <w:r w:rsidRPr="00C21D34">
        <w:rPr>
          <w:rFonts w:ascii="Times New Roman" w:hAnsi="Times New Roman" w:cs="Times New Roman"/>
          <w:sz w:val="28"/>
          <w:szCs w:val="28"/>
        </w:rPr>
        <w:t xml:space="preserve"> кормопроизводстве остается снижение потерь при заготовке и повышение качества кормов, прежде всего, по энергетической питательности, содержанию протеина и витаминов. Этого можно добиться лишь при использовании новых эффективных ресурсосберегающих технологий заготовки кормов. С учетом</w:t>
      </w:r>
      <w:r>
        <w:rPr>
          <w:rFonts w:ascii="Times New Roman" w:hAnsi="Times New Roman" w:cs="Times New Roman"/>
          <w:sz w:val="28"/>
          <w:szCs w:val="28"/>
        </w:rPr>
        <w:t xml:space="preserve"> роста</w:t>
      </w:r>
      <w:r w:rsidRPr="00C21D34">
        <w:rPr>
          <w:rFonts w:ascii="Times New Roman" w:hAnsi="Times New Roman" w:cs="Times New Roman"/>
          <w:sz w:val="28"/>
          <w:szCs w:val="28"/>
        </w:rPr>
        <w:t xml:space="preserve"> поголовья КРС к 20</w:t>
      </w:r>
      <w:r>
        <w:rPr>
          <w:rFonts w:ascii="Times New Roman" w:hAnsi="Times New Roman" w:cs="Times New Roman"/>
          <w:sz w:val="28"/>
          <w:szCs w:val="28"/>
        </w:rPr>
        <w:t>3</w:t>
      </w:r>
      <w:r w:rsidRPr="00C21D34">
        <w:rPr>
          <w:rFonts w:ascii="Times New Roman" w:hAnsi="Times New Roman" w:cs="Times New Roman"/>
          <w:sz w:val="28"/>
          <w:szCs w:val="28"/>
        </w:rPr>
        <w:t>0 году</w:t>
      </w:r>
      <w:r>
        <w:rPr>
          <w:rFonts w:ascii="Times New Roman" w:hAnsi="Times New Roman" w:cs="Times New Roman"/>
          <w:sz w:val="28"/>
          <w:szCs w:val="28"/>
        </w:rPr>
        <w:t>,</w:t>
      </w:r>
      <w:r w:rsidRPr="00C21D34">
        <w:rPr>
          <w:rFonts w:ascii="Times New Roman" w:hAnsi="Times New Roman" w:cs="Times New Roman"/>
          <w:sz w:val="28"/>
          <w:szCs w:val="28"/>
        </w:rPr>
        <w:t xml:space="preserve"> необходимо заготавливать ежегодно -  120  тыс. т</w:t>
      </w:r>
      <w:r>
        <w:rPr>
          <w:rFonts w:ascii="Times New Roman" w:hAnsi="Times New Roman" w:cs="Times New Roman"/>
          <w:sz w:val="28"/>
          <w:szCs w:val="28"/>
        </w:rPr>
        <w:t>онн</w:t>
      </w:r>
      <w:r w:rsidRPr="00C21D34">
        <w:rPr>
          <w:rFonts w:ascii="Times New Roman" w:hAnsi="Times New Roman" w:cs="Times New Roman"/>
          <w:sz w:val="28"/>
          <w:szCs w:val="28"/>
        </w:rPr>
        <w:t xml:space="preserve"> кормовых единиц грубых и сочных кормов</w:t>
      </w:r>
      <w:r>
        <w:rPr>
          <w:rFonts w:ascii="Times New Roman" w:hAnsi="Times New Roman" w:cs="Times New Roman"/>
          <w:sz w:val="28"/>
          <w:szCs w:val="28"/>
        </w:rPr>
        <w:t xml:space="preserve">, что составляет </w:t>
      </w:r>
      <w:r w:rsidRPr="00C21D34">
        <w:rPr>
          <w:rFonts w:ascii="Times New Roman" w:hAnsi="Times New Roman" w:cs="Times New Roman"/>
          <w:sz w:val="28"/>
          <w:szCs w:val="28"/>
        </w:rPr>
        <w:t>менее 30 ц</w:t>
      </w:r>
      <w:r>
        <w:rPr>
          <w:rFonts w:ascii="Times New Roman" w:hAnsi="Times New Roman" w:cs="Times New Roman"/>
          <w:sz w:val="28"/>
          <w:szCs w:val="28"/>
        </w:rPr>
        <w:t>ентнеров</w:t>
      </w:r>
      <w:r w:rsidRPr="00C21D34">
        <w:rPr>
          <w:rFonts w:ascii="Times New Roman" w:hAnsi="Times New Roman" w:cs="Times New Roman"/>
          <w:sz w:val="28"/>
          <w:szCs w:val="28"/>
        </w:rPr>
        <w:t xml:space="preserve"> на условную голову.</w:t>
      </w:r>
    </w:p>
    <w:p w:rsidR="008D7D61" w:rsidRPr="00AE2324" w:rsidRDefault="008D7D61" w:rsidP="00AE2324">
      <w:pPr>
        <w:spacing w:after="0" w:line="360" w:lineRule="auto"/>
        <w:ind w:firstLine="709"/>
        <w:rPr>
          <w:rFonts w:ascii="Times New Roman" w:hAnsi="Times New Roman" w:cs="Times New Roman"/>
          <w:b/>
          <w:bCs/>
          <w:i/>
          <w:iCs/>
          <w:sz w:val="28"/>
          <w:szCs w:val="28"/>
        </w:rPr>
      </w:pPr>
      <w:r w:rsidRPr="00AE2324">
        <w:rPr>
          <w:rFonts w:ascii="Times New Roman" w:hAnsi="Times New Roman" w:cs="Times New Roman"/>
          <w:b/>
          <w:bCs/>
          <w:i/>
          <w:iCs/>
          <w:sz w:val="28"/>
          <w:szCs w:val="28"/>
        </w:rPr>
        <w:t xml:space="preserve">  Внедрение ресурсосберегающих технологий в растениеводстве</w:t>
      </w:r>
    </w:p>
    <w:p w:rsidR="008D7D61" w:rsidRPr="00AE2324" w:rsidRDefault="008D7D61" w:rsidP="00AE2324">
      <w:pPr>
        <w:pStyle w:val="aff"/>
        <w:spacing w:after="0" w:line="360" w:lineRule="auto"/>
        <w:ind w:left="0" w:firstLine="709"/>
        <w:jc w:val="both"/>
        <w:rPr>
          <w:rFonts w:ascii="Times New Roman" w:hAnsi="Times New Roman" w:cs="Times New Roman"/>
          <w:sz w:val="28"/>
          <w:szCs w:val="28"/>
        </w:rPr>
      </w:pPr>
      <w:r w:rsidRPr="00AE2324">
        <w:rPr>
          <w:rFonts w:ascii="Times New Roman" w:hAnsi="Times New Roman" w:cs="Times New Roman"/>
          <w:sz w:val="28"/>
          <w:szCs w:val="28"/>
        </w:rPr>
        <w:t>Реализация комплекса мероприятий по данному направлению созда</w:t>
      </w:r>
      <w:r>
        <w:rPr>
          <w:rFonts w:ascii="Times New Roman" w:hAnsi="Times New Roman" w:cs="Times New Roman"/>
          <w:sz w:val="28"/>
          <w:szCs w:val="28"/>
        </w:rPr>
        <w:t>с</w:t>
      </w:r>
      <w:r w:rsidRPr="00AE2324">
        <w:rPr>
          <w:rFonts w:ascii="Times New Roman" w:hAnsi="Times New Roman" w:cs="Times New Roman"/>
          <w:sz w:val="28"/>
          <w:szCs w:val="28"/>
        </w:rPr>
        <w:t>т условия для эко</w:t>
      </w:r>
      <w:r>
        <w:rPr>
          <w:rFonts w:ascii="Times New Roman" w:hAnsi="Times New Roman" w:cs="Times New Roman"/>
          <w:sz w:val="28"/>
          <w:szCs w:val="28"/>
        </w:rPr>
        <w:t xml:space="preserve">номии прямых и косвенных затрат, а также </w:t>
      </w:r>
      <w:r w:rsidRPr="00AE2324">
        <w:rPr>
          <w:rFonts w:ascii="Times New Roman" w:hAnsi="Times New Roman" w:cs="Times New Roman"/>
          <w:sz w:val="28"/>
          <w:szCs w:val="28"/>
        </w:rPr>
        <w:t>повышения эффективности сельскохозяйственного производства Мамадышского муниципального района</w:t>
      </w:r>
    </w:p>
    <w:p w:rsidR="008D7D61" w:rsidRPr="00C21D34" w:rsidRDefault="008D7D61" w:rsidP="00E41C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Pr="00C21D34">
        <w:rPr>
          <w:rFonts w:ascii="Times New Roman" w:hAnsi="Times New Roman" w:cs="Times New Roman"/>
          <w:sz w:val="28"/>
          <w:szCs w:val="28"/>
        </w:rPr>
        <w:t xml:space="preserve">овышение эффективности производства продукции растениеводства невозможно без внедрения современных агротехнических мероприятий. </w:t>
      </w:r>
      <w:r>
        <w:rPr>
          <w:rFonts w:ascii="Times New Roman" w:hAnsi="Times New Roman" w:cs="Times New Roman"/>
          <w:sz w:val="28"/>
          <w:szCs w:val="28"/>
        </w:rPr>
        <w:t>В связи с этим п</w:t>
      </w:r>
      <w:r w:rsidRPr="00C21D34">
        <w:rPr>
          <w:rFonts w:ascii="Times New Roman" w:hAnsi="Times New Roman" w:cs="Times New Roman"/>
          <w:sz w:val="28"/>
          <w:szCs w:val="28"/>
        </w:rPr>
        <w:t>ланируется сократить число агротехнических приемов на основе их совмещения в комбинированных агрегатах, а также организовать поточное выполнение операций в рамках отдельных технологических стадий. Внедрение в производство комбинированных широкозахватных посевных и почвообрабатывающих комплексов позволит снизить затраты на производство, увеличить производительность труда и способствовать сохранению продуктивной влаги.</w:t>
      </w:r>
    </w:p>
    <w:p w:rsidR="008D7D61" w:rsidRDefault="008D7D61" w:rsidP="004B0C12">
      <w:pPr>
        <w:pStyle w:val="13"/>
        <w:rPr>
          <w:rFonts w:ascii="Times New Roman" w:hAnsi="Times New Roman" w:cs="Times New Roman"/>
          <w:b/>
          <w:bCs/>
          <w:i/>
          <w:iCs/>
          <w:sz w:val="28"/>
          <w:szCs w:val="28"/>
        </w:rPr>
      </w:pPr>
      <w:bookmarkStart w:id="63" w:name="_Toc183244980"/>
      <w:bookmarkStart w:id="64" w:name="_Toc449345575"/>
      <w:r w:rsidRPr="00AE2324">
        <w:rPr>
          <w:rFonts w:ascii="Times New Roman" w:hAnsi="Times New Roman" w:cs="Times New Roman"/>
          <w:b/>
          <w:bCs/>
          <w:i/>
          <w:iCs/>
          <w:sz w:val="28"/>
          <w:szCs w:val="28"/>
        </w:rPr>
        <w:t>Поддержка элитного семеноводства</w:t>
      </w:r>
      <w:bookmarkEnd w:id="63"/>
      <w:bookmarkEnd w:id="64"/>
    </w:p>
    <w:p w:rsidR="008D7D61" w:rsidRPr="00AE2324" w:rsidRDefault="008D7D61" w:rsidP="004B0C12">
      <w:pPr>
        <w:pStyle w:val="13"/>
        <w:rPr>
          <w:rFonts w:ascii="Times New Roman" w:hAnsi="Times New Roman" w:cs="Times New Roman"/>
          <w:b/>
          <w:bCs/>
          <w:i/>
          <w:iCs/>
          <w:sz w:val="28"/>
          <w:szCs w:val="28"/>
        </w:rPr>
      </w:pPr>
    </w:p>
    <w:p w:rsidR="008D7D61" w:rsidRPr="00C21D34" w:rsidRDefault="008D7D61" w:rsidP="00E41C4D">
      <w:pPr>
        <w:spacing w:after="0" w:line="360" w:lineRule="auto"/>
        <w:ind w:firstLine="709"/>
        <w:jc w:val="both"/>
        <w:rPr>
          <w:rFonts w:ascii="Times New Roman" w:hAnsi="Times New Roman" w:cs="Times New Roman"/>
          <w:sz w:val="28"/>
          <w:szCs w:val="28"/>
        </w:rPr>
      </w:pPr>
      <w:r w:rsidRPr="00C21D34">
        <w:rPr>
          <w:rFonts w:ascii="Times New Roman" w:hAnsi="Times New Roman" w:cs="Times New Roman"/>
          <w:sz w:val="28"/>
          <w:szCs w:val="28"/>
        </w:rPr>
        <w:t xml:space="preserve">Основу повышения урожайности </w:t>
      </w:r>
      <w:r>
        <w:rPr>
          <w:rFonts w:ascii="Times New Roman" w:hAnsi="Times New Roman" w:cs="Times New Roman"/>
          <w:sz w:val="28"/>
          <w:szCs w:val="28"/>
        </w:rPr>
        <w:t xml:space="preserve">в настоящее время </w:t>
      </w:r>
      <w:r w:rsidRPr="00C21D34">
        <w:rPr>
          <w:rFonts w:ascii="Times New Roman" w:hAnsi="Times New Roman" w:cs="Times New Roman"/>
          <w:sz w:val="28"/>
          <w:szCs w:val="28"/>
        </w:rPr>
        <w:t xml:space="preserve">составляет расширение использования высокоурожайных сортов и гибридов сельскохозяйственных культур, устойчивых к полеганию, болезням и вредителям. </w:t>
      </w:r>
      <w:r>
        <w:rPr>
          <w:rFonts w:ascii="Times New Roman" w:hAnsi="Times New Roman" w:cs="Times New Roman"/>
          <w:sz w:val="28"/>
          <w:szCs w:val="28"/>
        </w:rPr>
        <w:t xml:space="preserve">Сегодня в ММР </w:t>
      </w:r>
      <w:r w:rsidRPr="00C21D34">
        <w:rPr>
          <w:rFonts w:ascii="Times New Roman" w:hAnsi="Times New Roman" w:cs="Times New Roman"/>
          <w:sz w:val="28"/>
          <w:szCs w:val="28"/>
        </w:rPr>
        <w:t xml:space="preserve"> удельный вес площадей под оригинальными и элитными посевами составляет 32% к общей площади зерновых культур. В связи с этим</w:t>
      </w:r>
      <w:r>
        <w:rPr>
          <w:rFonts w:ascii="Times New Roman" w:hAnsi="Times New Roman" w:cs="Times New Roman"/>
          <w:sz w:val="28"/>
          <w:szCs w:val="28"/>
        </w:rPr>
        <w:t>,</w:t>
      </w:r>
      <w:r w:rsidRPr="00C21D34">
        <w:rPr>
          <w:rFonts w:ascii="Times New Roman" w:hAnsi="Times New Roman" w:cs="Times New Roman"/>
          <w:sz w:val="28"/>
          <w:szCs w:val="28"/>
        </w:rPr>
        <w:t xml:space="preserve"> повышенное внимание при реализации </w:t>
      </w:r>
      <w:r>
        <w:rPr>
          <w:rFonts w:ascii="Times New Roman" w:hAnsi="Times New Roman" w:cs="Times New Roman"/>
          <w:sz w:val="28"/>
          <w:szCs w:val="28"/>
        </w:rPr>
        <w:t>Стратегии</w:t>
      </w:r>
      <w:r w:rsidRPr="00C21D34">
        <w:rPr>
          <w:rFonts w:ascii="Times New Roman" w:hAnsi="Times New Roman" w:cs="Times New Roman"/>
          <w:sz w:val="28"/>
          <w:szCs w:val="28"/>
        </w:rPr>
        <w:t xml:space="preserve"> будет уделено развитию элитного семеноводства.</w:t>
      </w:r>
    </w:p>
    <w:p w:rsidR="008D7D61" w:rsidRPr="00C21D34" w:rsidRDefault="008D7D61" w:rsidP="00E41C4D">
      <w:pPr>
        <w:spacing w:after="0" w:line="360" w:lineRule="auto"/>
        <w:ind w:firstLine="709"/>
        <w:jc w:val="both"/>
        <w:rPr>
          <w:rFonts w:ascii="Times New Roman" w:hAnsi="Times New Roman" w:cs="Times New Roman"/>
          <w:sz w:val="28"/>
          <w:szCs w:val="28"/>
        </w:rPr>
      </w:pPr>
      <w:r w:rsidRPr="00C21D34">
        <w:rPr>
          <w:rFonts w:ascii="Times New Roman" w:hAnsi="Times New Roman" w:cs="Times New Roman"/>
          <w:sz w:val="28"/>
          <w:szCs w:val="28"/>
        </w:rPr>
        <w:t>В рамках развития элитного семеноводства, сортообновления</w:t>
      </w:r>
      <w:r w:rsidRPr="00C21D34">
        <w:rPr>
          <w:rFonts w:ascii="Times New Roman" w:hAnsi="Times New Roman" w:cs="Times New Roman"/>
          <w:sz w:val="28"/>
          <w:szCs w:val="28"/>
        </w:rPr>
        <w:br/>
        <w:t>и сортосмены предусматриваются следующие мероприятия:</w:t>
      </w:r>
    </w:p>
    <w:p w:rsidR="008D7D61" w:rsidRPr="00C21D34" w:rsidRDefault="008D7D61" w:rsidP="00EB44DC">
      <w:pPr>
        <w:numPr>
          <w:ilvl w:val="0"/>
          <w:numId w:val="15"/>
        </w:numPr>
        <w:tabs>
          <w:tab w:val="clear" w:pos="1429"/>
          <w:tab w:val="num" w:pos="660"/>
        </w:tabs>
        <w:spacing w:after="0" w:line="360" w:lineRule="auto"/>
        <w:ind w:left="770" w:hanging="440"/>
        <w:jc w:val="both"/>
        <w:rPr>
          <w:rFonts w:ascii="Times New Roman" w:hAnsi="Times New Roman" w:cs="Times New Roman"/>
          <w:sz w:val="28"/>
          <w:szCs w:val="28"/>
        </w:rPr>
      </w:pPr>
      <w:r w:rsidRPr="00C21D34">
        <w:rPr>
          <w:rFonts w:ascii="Times New Roman" w:hAnsi="Times New Roman" w:cs="Times New Roman"/>
          <w:sz w:val="28"/>
          <w:szCs w:val="28"/>
        </w:rPr>
        <w:t xml:space="preserve">увеличение производства оригинальных и элитных семян </w:t>
      </w:r>
      <w:r w:rsidRPr="00C21D34">
        <w:rPr>
          <w:rFonts w:ascii="Times New Roman" w:hAnsi="Times New Roman" w:cs="Times New Roman"/>
          <w:sz w:val="28"/>
          <w:szCs w:val="28"/>
        </w:rPr>
        <w:br/>
        <w:t>к 2030 годудо 4,0 тыс. тонн или 40% посевов. В рамках программы развития муниципального района для обеспечения высоко</w:t>
      </w:r>
      <w:r w:rsidR="00821F4C">
        <w:rPr>
          <w:rFonts w:ascii="Times New Roman" w:hAnsi="Times New Roman" w:cs="Times New Roman"/>
          <w:sz w:val="28"/>
          <w:szCs w:val="28"/>
        </w:rPr>
        <w:t xml:space="preserve">- </w:t>
      </w:r>
      <w:r w:rsidRPr="00C21D34">
        <w:rPr>
          <w:rFonts w:ascii="Times New Roman" w:hAnsi="Times New Roman" w:cs="Times New Roman"/>
          <w:sz w:val="28"/>
          <w:szCs w:val="28"/>
        </w:rPr>
        <w:t xml:space="preserve">репродукционными семенами будут специализироваться </w:t>
      </w:r>
      <w:r w:rsidR="00821F4C">
        <w:rPr>
          <w:rFonts w:ascii="Times New Roman" w:hAnsi="Times New Roman" w:cs="Times New Roman"/>
          <w:sz w:val="28"/>
          <w:szCs w:val="28"/>
        </w:rPr>
        <w:t>1</w:t>
      </w:r>
      <w:r w:rsidRPr="00C21D34">
        <w:rPr>
          <w:rFonts w:ascii="Times New Roman" w:hAnsi="Times New Roman" w:cs="Times New Roman"/>
          <w:sz w:val="28"/>
          <w:szCs w:val="28"/>
        </w:rPr>
        <w:t xml:space="preserve"> хозяйств</w:t>
      </w:r>
      <w:r w:rsidR="00821F4C">
        <w:rPr>
          <w:rFonts w:ascii="Times New Roman" w:hAnsi="Times New Roman" w:cs="Times New Roman"/>
          <w:sz w:val="28"/>
          <w:szCs w:val="28"/>
        </w:rPr>
        <w:t>о</w:t>
      </w:r>
      <w:r w:rsidRPr="00C21D34">
        <w:rPr>
          <w:rFonts w:ascii="Times New Roman" w:hAnsi="Times New Roman" w:cs="Times New Roman"/>
          <w:sz w:val="28"/>
          <w:szCs w:val="28"/>
        </w:rPr>
        <w:t xml:space="preserve"> со следующими объемами</w:t>
      </w:r>
      <w:r>
        <w:rPr>
          <w:rFonts w:ascii="Times New Roman" w:hAnsi="Times New Roman" w:cs="Times New Roman"/>
          <w:sz w:val="28"/>
          <w:szCs w:val="28"/>
        </w:rPr>
        <w:t xml:space="preserve"> производства семян к 2030 году. Это - </w:t>
      </w:r>
      <w:r w:rsidRPr="00C21D34">
        <w:rPr>
          <w:rFonts w:ascii="Times New Roman" w:hAnsi="Times New Roman" w:cs="Times New Roman"/>
          <w:sz w:val="28"/>
          <w:szCs w:val="28"/>
        </w:rPr>
        <w:t xml:space="preserve">ООО «АПК Продпрограмма» - </w:t>
      </w:r>
      <w:r w:rsidR="00821F4C">
        <w:rPr>
          <w:rFonts w:ascii="Times New Roman" w:hAnsi="Times New Roman" w:cs="Times New Roman"/>
          <w:sz w:val="28"/>
          <w:szCs w:val="28"/>
        </w:rPr>
        <w:t xml:space="preserve">4000 </w:t>
      </w:r>
      <w:r w:rsidRPr="00C21D34">
        <w:rPr>
          <w:rFonts w:ascii="Times New Roman" w:hAnsi="Times New Roman" w:cs="Times New Roman"/>
          <w:sz w:val="28"/>
          <w:szCs w:val="28"/>
        </w:rPr>
        <w:t xml:space="preserve">тонн или </w:t>
      </w:r>
      <w:r w:rsidR="00821F4C">
        <w:rPr>
          <w:rFonts w:ascii="Times New Roman" w:hAnsi="Times New Roman" w:cs="Times New Roman"/>
          <w:sz w:val="28"/>
          <w:szCs w:val="28"/>
        </w:rPr>
        <w:t>100</w:t>
      </w:r>
      <w:r w:rsidRPr="00C21D34">
        <w:rPr>
          <w:rFonts w:ascii="Times New Roman" w:hAnsi="Times New Roman" w:cs="Times New Roman"/>
          <w:sz w:val="28"/>
          <w:szCs w:val="28"/>
        </w:rPr>
        <w:t>% потребности</w:t>
      </w:r>
      <w:r w:rsidR="00821F4C">
        <w:rPr>
          <w:rFonts w:ascii="Times New Roman" w:hAnsi="Times New Roman" w:cs="Times New Roman"/>
          <w:sz w:val="28"/>
          <w:szCs w:val="28"/>
        </w:rPr>
        <w:t>.</w:t>
      </w:r>
    </w:p>
    <w:p w:rsidR="008D7D61" w:rsidRPr="00C21D34" w:rsidRDefault="008D7D61" w:rsidP="00EB44DC">
      <w:pPr>
        <w:numPr>
          <w:ilvl w:val="0"/>
          <w:numId w:val="15"/>
        </w:numPr>
        <w:tabs>
          <w:tab w:val="clear" w:pos="1429"/>
          <w:tab w:val="num" w:pos="770"/>
        </w:tabs>
        <w:spacing w:after="0" w:line="360" w:lineRule="auto"/>
        <w:ind w:left="770" w:hanging="440"/>
        <w:jc w:val="both"/>
        <w:rPr>
          <w:rFonts w:ascii="Times New Roman" w:hAnsi="Times New Roman" w:cs="Times New Roman"/>
          <w:sz w:val="28"/>
          <w:szCs w:val="28"/>
        </w:rPr>
      </w:pPr>
      <w:r w:rsidRPr="00C21D34">
        <w:rPr>
          <w:rFonts w:ascii="Times New Roman" w:hAnsi="Times New Roman" w:cs="Times New Roman"/>
          <w:sz w:val="28"/>
          <w:szCs w:val="28"/>
        </w:rPr>
        <w:t>Для производства кондиционных семян предусматривается реконструкция и строительство новых объектов зернотокового хозяйства</w:t>
      </w:r>
      <w:r>
        <w:rPr>
          <w:rFonts w:ascii="Times New Roman" w:hAnsi="Times New Roman" w:cs="Times New Roman"/>
          <w:sz w:val="28"/>
          <w:szCs w:val="28"/>
        </w:rPr>
        <w:t xml:space="preserve">. </w:t>
      </w:r>
      <w:r w:rsidRPr="00C21D34">
        <w:rPr>
          <w:rFonts w:ascii="Times New Roman" w:hAnsi="Times New Roman" w:cs="Times New Roman"/>
          <w:sz w:val="28"/>
          <w:szCs w:val="28"/>
        </w:rPr>
        <w:t>Во всех 15 хозяйствах на базе ЗАВ будут смонтированы пневмосортировальные машины типа ПСМ и СМВО различных модификаций триерные блоки. В настоящее время триерные блоки имеются в хозяйствах ООО «АПК Продпрограмма», ООО «Мамадыш Продкорпорация».</w:t>
      </w:r>
    </w:p>
    <w:p w:rsidR="008D7D61" w:rsidRPr="00C21D34" w:rsidRDefault="008D7D61" w:rsidP="00EB44DC">
      <w:pPr>
        <w:numPr>
          <w:ilvl w:val="0"/>
          <w:numId w:val="15"/>
        </w:numPr>
        <w:tabs>
          <w:tab w:val="clear" w:pos="1429"/>
          <w:tab w:val="num" w:pos="770"/>
        </w:tabs>
        <w:spacing w:after="0" w:line="360" w:lineRule="auto"/>
        <w:ind w:left="770" w:hanging="440"/>
        <w:jc w:val="both"/>
        <w:rPr>
          <w:rFonts w:ascii="Times New Roman" w:hAnsi="Times New Roman" w:cs="Times New Roman"/>
          <w:sz w:val="28"/>
          <w:szCs w:val="28"/>
        </w:rPr>
      </w:pPr>
      <w:r w:rsidRPr="00C21D34">
        <w:rPr>
          <w:rFonts w:ascii="Times New Roman" w:hAnsi="Times New Roman" w:cs="Times New Roman"/>
          <w:sz w:val="28"/>
          <w:szCs w:val="28"/>
        </w:rPr>
        <w:t>Для предотвращения рисков засыпки семян в годы с дождливой погодой</w:t>
      </w:r>
      <w:r>
        <w:rPr>
          <w:rFonts w:ascii="Times New Roman" w:hAnsi="Times New Roman" w:cs="Times New Roman"/>
          <w:sz w:val="28"/>
          <w:szCs w:val="28"/>
        </w:rPr>
        <w:t>,могут быть использованы</w:t>
      </w:r>
      <w:r w:rsidRPr="00C21D34">
        <w:rPr>
          <w:rFonts w:ascii="Times New Roman" w:hAnsi="Times New Roman" w:cs="Times New Roman"/>
          <w:sz w:val="28"/>
          <w:szCs w:val="28"/>
        </w:rPr>
        <w:t xml:space="preserve"> сушилки в Мамадышском ХПП. В результате этого</w:t>
      </w:r>
      <w:r>
        <w:rPr>
          <w:rFonts w:ascii="Times New Roman" w:hAnsi="Times New Roman" w:cs="Times New Roman"/>
          <w:sz w:val="28"/>
          <w:szCs w:val="28"/>
        </w:rPr>
        <w:t>,</w:t>
      </w:r>
      <w:r w:rsidRPr="00C21D34">
        <w:rPr>
          <w:rFonts w:ascii="Times New Roman" w:hAnsi="Times New Roman" w:cs="Times New Roman"/>
          <w:sz w:val="28"/>
          <w:szCs w:val="28"/>
        </w:rPr>
        <w:t xml:space="preserve"> все сельхозформирования района будут обеспечены сушильными линиями при засыпке и подготовке семян собственного производства.</w:t>
      </w:r>
    </w:p>
    <w:p w:rsidR="008D7D61" w:rsidRDefault="008D7D61" w:rsidP="00EB44DC">
      <w:pPr>
        <w:numPr>
          <w:ilvl w:val="0"/>
          <w:numId w:val="15"/>
        </w:numPr>
        <w:tabs>
          <w:tab w:val="clear" w:pos="1429"/>
          <w:tab w:val="num" w:pos="770"/>
        </w:tabs>
        <w:spacing w:after="0" w:line="360" w:lineRule="auto"/>
        <w:ind w:left="770" w:hanging="440"/>
        <w:jc w:val="both"/>
        <w:rPr>
          <w:rFonts w:ascii="Times New Roman" w:hAnsi="Times New Roman" w:cs="Times New Roman"/>
          <w:sz w:val="28"/>
          <w:szCs w:val="28"/>
        </w:rPr>
      </w:pPr>
      <w:r w:rsidRPr="00C21D34">
        <w:rPr>
          <w:rFonts w:ascii="Times New Roman" w:hAnsi="Times New Roman" w:cs="Times New Roman"/>
          <w:sz w:val="28"/>
          <w:szCs w:val="28"/>
        </w:rPr>
        <w:t>По культурам, семеноводство которых невозможно вести по климатическим условиям или экономически не оправдано</w:t>
      </w:r>
      <w:r>
        <w:rPr>
          <w:rFonts w:ascii="Times New Roman" w:hAnsi="Times New Roman" w:cs="Times New Roman"/>
          <w:sz w:val="28"/>
          <w:szCs w:val="28"/>
        </w:rPr>
        <w:t xml:space="preserve">,например, в частности, по кукурузе, </w:t>
      </w:r>
      <w:r w:rsidRPr="00C21D34">
        <w:rPr>
          <w:rFonts w:ascii="Times New Roman" w:hAnsi="Times New Roman" w:cs="Times New Roman"/>
          <w:sz w:val="28"/>
          <w:szCs w:val="28"/>
        </w:rPr>
        <w:t xml:space="preserve">предусматриваетсяежегодная закупка гибридов </w:t>
      </w:r>
      <w:r>
        <w:rPr>
          <w:rFonts w:ascii="Times New Roman" w:hAnsi="Times New Roman" w:cs="Times New Roman"/>
          <w:sz w:val="28"/>
          <w:szCs w:val="28"/>
        </w:rPr>
        <w:t>данной культуры</w:t>
      </w:r>
      <w:r w:rsidRPr="00C21D34">
        <w:rPr>
          <w:rFonts w:ascii="Times New Roman" w:hAnsi="Times New Roman" w:cs="Times New Roman"/>
          <w:sz w:val="28"/>
          <w:szCs w:val="28"/>
        </w:rPr>
        <w:t xml:space="preserve"> первого поколения в количестве 250 тонн для посева на площади 10,8 тыс. гектаров.</w:t>
      </w:r>
    </w:p>
    <w:p w:rsidR="00AB00FC" w:rsidRDefault="00AB00FC" w:rsidP="00811C6B">
      <w:pPr>
        <w:spacing w:after="0" w:line="360" w:lineRule="auto"/>
        <w:rPr>
          <w:rFonts w:ascii="Times New Roman" w:hAnsi="Times New Roman" w:cs="Times New Roman"/>
          <w:b/>
          <w:bCs/>
          <w:sz w:val="28"/>
          <w:szCs w:val="28"/>
        </w:rPr>
      </w:pPr>
    </w:p>
    <w:p w:rsidR="00E854E4" w:rsidRDefault="00E854E4">
      <w:pPr>
        <w:spacing w:after="0" w:line="240" w:lineRule="auto"/>
        <w:rPr>
          <w:rFonts w:ascii="Times New Roman" w:hAnsi="Times New Roman" w:cs="Times New Roman"/>
          <w:b/>
          <w:bCs/>
          <w:i/>
          <w:iCs/>
          <w:sz w:val="28"/>
          <w:szCs w:val="28"/>
        </w:rPr>
      </w:pPr>
      <w:r>
        <w:rPr>
          <w:rFonts w:ascii="Times New Roman" w:hAnsi="Times New Roman" w:cs="Times New Roman"/>
          <w:b/>
          <w:bCs/>
          <w:i/>
          <w:iCs/>
          <w:sz w:val="28"/>
          <w:szCs w:val="28"/>
        </w:rPr>
        <w:br w:type="page"/>
      </w:r>
    </w:p>
    <w:p w:rsidR="008D7D61" w:rsidRDefault="008D7D61" w:rsidP="00811C6B">
      <w:pPr>
        <w:spacing w:after="0" w:line="360" w:lineRule="auto"/>
        <w:rPr>
          <w:rFonts w:ascii="Times New Roman" w:hAnsi="Times New Roman" w:cs="Times New Roman"/>
          <w:b/>
          <w:bCs/>
          <w:i/>
          <w:iCs/>
          <w:sz w:val="28"/>
          <w:szCs w:val="28"/>
        </w:rPr>
      </w:pPr>
      <w:r w:rsidRPr="00811C6B">
        <w:rPr>
          <w:rFonts w:ascii="Times New Roman" w:hAnsi="Times New Roman" w:cs="Times New Roman"/>
          <w:b/>
          <w:bCs/>
          <w:i/>
          <w:iCs/>
          <w:sz w:val="28"/>
          <w:szCs w:val="28"/>
        </w:rPr>
        <w:t>Повышение плодородия почв</w:t>
      </w:r>
    </w:p>
    <w:p w:rsidR="008D7D61" w:rsidRPr="00C21D34" w:rsidRDefault="008D7D61" w:rsidP="00811C6B">
      <w:pPr>
        <w:spacing w:after="0" w:line="360" w:lineRule="auto"/>
        <w:ind w:firstLine="709"/>
        <w:jc w:val="both"/>
        <w:rPr>
          <w:rFonts w:ascii="Times New Roman" w:hAnsi="Times New Roman" w:cs="Times New Roman"/>
          <w:sz w:val="28"/>
          <w:szCs w:val="28"/>
        </w:rPr>
      </w:pPr>
      <w:r w:rsidRPr="00C21D34">
        <w:rPr>
          <w:rFonts w:ascii="Times New Roman" w:hAnsi="Times New Roman" w:cs="Times New Roman"/>
          <w:sz w:val="28"/>
          <w:szCs w:val="28"/>
        </w:rPr>
        <w:t>Увеличение валового сбора урожая сельскохозяйственных культур при недостаточном внесении минеральных и</w:t>
      </w:r>
      <w:r>
        <w:rPr>
          <w:rFonts w:ascii="Times New Roman" w:hAnsi="Times New Roman" w:cs="Times New Roman"/>
          <w:sz w:val="28"/>
          <w:szCs w:val="28"/>
        </w:rPr>
        <w:t>,</w:t>
      </w:r>
      <w:r w:rsidRPr="00C21D34">
        <w:rPr>
          <w:rFonts w:ascii="Times New Roman" w:hAnsi="Times New Roman" w:cs="Times New Roman"/>
          <w:sz w:val="28"/>
          <w:szCs w:val="28"/>
        </w:rPr>
        <w:t xml:space="preserve"> особенно</w:t>
      </w:r>
      <w:r>
        <w:rPr>
          <w:rFonts w:ascii="Times New Roman" w:hAnsi="Times New Roman" w:cs="Times New Roman"/>
          <w:sz w:val="28"/>
          <w:szCs w:val="28"/>
        </w:rPr>
        <w:t>,</w:t>
      </w:r>
      <w:r w:rsidRPr="00C21D34">
        <w:rPr>
          <w:rFonts w:ascii="Times New Roman" w:hAnsi="Times New Roman" w:cs="Times New Roman"/>
          <w:sz w:val="28"/>
          <w:szCs w:val="28"/>
        </w:rPr>
        <w:t xml:space="preserve"> органических удобрений приводит к отрицательному балансу элементов питания </w:t>
      </w:r>
      <w:r w:rsidRPr="00C21D34">
        <w:rPr>
          <w:rFonts w:ascii="Times New Roman" w:hAnsi="Times New Roman" w:cs="Times New Roman"/>
          <w:sz w:val="28"/>
          <w:szCs w:val="28"/>
        </w:rPr>
        <w:br/>
        <w:t>в почве. В условиях постоянного роста цен на минеральные удобрения</w:t>
      </w:r>
      <w:r>
        <w:rPr>
          <w:rFonts w:ascii="Times New Roman" w:hAnsi="Times New Roman" w:cs="Times New Roman"/>
          <w:sz w:val="28"/>
          <w:szCs w:val="28"/>
        </w:rPr>
        <w:t>,</w:t>
      </w:r>
      <w:r w:rsidRPr="00C21D34">
        <w:rPr>
          <w:rFonts w:ascii="Times New Roman" w:hAnsi="Times New Roman" w:cs="Times New Roman"/>
          <w:sz w:val="28"/>
          <w:szCs w:val="28"/>
        </w:rPr>
        <w:t xml:space="preserve"> предусматривается расширить применение факторов биологизации, способствующих улучшению агрофизических свойств и накоплению питательных элементов в почве.</w:t>
      </w:r>
    </w:p>
    <w:p w:rsidR="008D7D61" w:rsidRPr="00C21D34" w:rsidRDefault="008D7D61" w:rsidP="00811C6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Планируется, что к</w:t>
      </w:r>
      <w:r w:rsidRPr="00C21D34">
        <w:rPr>
          <w:rFonts w:ascii="Times New Roman" w:hAnsi="Times New Roman" w:cs="Times New Roman"/>
          <w:sz w:val="28"/>
          <w:szCs w:val="28"/>
        </w:rPr>
        <w:t>омплекс мероприятий по повышению плодородия почв будет включать:</w:t>
      </w:r>
    </w:p>
    <w:p w:rsidR="008D7D61" w:rsidRDefault="008D7D61" w:rsidP="00EB44DC">
      <w:pPr>
        <w:numPr>
          <w:ilvl w:val="0"/>
          <w:numId w:val="16"/>
        </w:numPr>
        <w:tabs>
          <w:tab w:val="clear" w:pos="1429"/>
          <w:tab w:val="num" w:pos="660"/>
        </w:tabs>
        <w:spacing w:after="0" w:line="360" w:lineRule="auto"/>
        <w:ind w:left="660" w:hanging="660"/>
        <w:jc w:val="both"/>
        <w:rPr>
          <w:rFonts w:ascii="Times New Roman" w:hAnsi="Times New Roman" w:cs="Times New Roman"/>
          <w:sz w:val="28"/>
          <w:szCs w:val="28"/>
        </w:rPr>
      </w:pPr>
      <w:r w:rsidRPr="00C21D34">
        <w:rPr>
          <w:rFonts w:ascii="Times New Roman" w:hAnsi="Times New Roman" w:cs="Times New Roman"/>
          <w:sz w:val="28"/>
          <w:szCs w:val="28"/>
        </w:rPr>
        <w:t>вовлечение в производственное использование каждого гектара земельных ресурсов, закрепленных за сельскохозяйственными организациями;</w:t>
      </w:r>
    </w:p>
    <w:p w:rsidR="008D7D61" w:rsidRDefault="008D7D61" w:rsidP="00EB44DC">
      <w:pPr>
        <w:numPr>
          <w:ilvl w:val="0"/>
          <w:numId w:val="16"/>
        </w:numPr>
        <w:tabs>
          <w:tab w:val="clear" w:pos="1429"/>
          <w:tab w:val="num" w:pos="660"/>
        </w:tabs>
        <w:spacing w:after="0" w:line="360" w:lineRule="auto"/>
        <w:ind w:left="660" w:hanging="660"/>
        <w:jc w:val="both"/>
        <w:rPr>
          <w:rFonts w:ascii="Times New Roman" w:hAnsi="Times New Roman" w:cs="Times New Roman"/>
          <w:sz w:val="28"/>
          <w:szCs w:val="28"/>
        </w:rPr>
      </w:pPr>
      <w:r w:rsidRPr="00C21D34">
        <w:rPr>
          <w:rFonts w:ascii="Times New Roman" w:hAnsi="Times New Roman" w:cs="Times New Roman"/>
          <w:sz w:val="28"/>
          <w:szCs w:val="28"/>
        </w:rPr>
        <w:t xml:space="preserve">сохранение плодородия почв за счет  проведения работ по борьбе </w:t>
      </w:r>
      <w:r w:rsidRPr="00C21D34">
        <w:rPr>
          <w:rFonts w:ascii="Times New Roman" w:hAnsi="Times New Roman" w:cs="Times New Roman"/>
          <w:sz w:val="28"/>
          <w:szCs w:val="28"/>
        </w:rPr>
        <w:br/>
        <w:t>с водной и ветровой эрозией, полезащитному лесоразведению, внедрению почвозащитных технологий и севооборотов;</w:t>
      </w:r>
    </w:p>
    <w:p w:rsidR="008D7D61" w:rsidRDefault="008D7D61" w:rsidP="00EB44DC">
      <w:pPr>
        <w:numPr>
          <w:ilvl w:val="0"/>
          <w:numId w:val="16"/>
        </w:numPr>
        <w:tabs>
          <w:tab w:val="clear" w:pos="1429"/>
          <w:tab w:val="num" w:pos="660"/>
        </w:tabs>
        <w:spacing w:after="0" w:line="360" w:lineRule="auto"/>
        <w:ind w:left="660" w:hanging="660"/>
        <w:jc w:val="both"/>
        <w:rPr>
          <w:rFonts w:ascii="Times New Roman" w:hAnsi="Times New Roman" w:cs="Times New Roman"/>
          <w:sz w:val="28"/>
          <w:szCs w:val="28"/>
        </w:rPr>
      </w:pPr>
      <w:r w:rsidRPr="00C21D34">
        <w:rPr>
          <w:rFonts w:ascii="Times New Roman" w:hAnsi="Times New Roman" w:cs="Times New Roman"/>
          <w:sz w:val="28"/>
          <w:szCs w:val="28"/>
        </w:rPr>
        <w:t>улучшение плодородия почв за счет поверхностного и коренного улучшения лугов и пастбищ, сбалансированного применения удобрений, освоения севооборотов, проведения работ по орошению и осушению;</w:t>
      </w:r>
    </w:p>
    <w:p w:rsidR="008D7D61" w:rsidRDefault="008D7D61" w:rsidP="00EB44DC">
      <w:pPr>
        <w:numPr>
          <w:ilvl w:val="0"/>
          <w:numId w:val="16"/>
        </w:numPr>
        <w:tabs>
          <w:tab w:val="clear" w:pos="1429"/>
          <w:tab w:val="num" w:pos="660"/>
        </w:tabs>
        <w:spacing w:after="0" w:line="360" w:lineRule="auto"/>
        <w:ind w:left="660" w:hanging="660"/>
        <w:jc w:val="both"/>
        <w:rPr>
          <w:rFonts w:ascii="Times New Roman" w:hAnsi="Times New Roman" w:cs="Times New Roman"/>
          <w:sz w:val="28"/>
          <w:szCs w:val="28"/>
        </w:rPr>
      </w:pPr>
      <w:r w:rsidRPr="00C21D34">
        <w:rPr>
          <w:rFonts w:ascii="Times New Roman" w:hAnsi="Times New Roman" w:cs="Times New Roman"/>
          <w:sz w:val="28"/>
          <w:szCs w:val="28"/>
        </w:rPr>
        <w:t>биологизация земледелия за счет сидеральных паров, заделки измельченной  соломы, увеличения доли многолетних бобовых трав, расширения использования бактериальных удобрений;</w:t>
      </w:r>
    </w:p>
    <w:p w:rsidR="008D7D61" w:rsidRPr="00C21D34" w:rsidRDefault="008D7D61" w:rsidP="00EB44DC">
      <w:pPr>
        <w:numPr>
          <w:ilvl w:val="0"/>
          <w:numId w:val="16"/>
        </w:numPr>
        <w:tabs>
          <w:tab w:val="clear" w:pos="1429"/>
          <w:tab w:val="num" w:pos="660"/>
        </w:tabs>
        <w:spacing w:before="200" w:after="0" w:line="360" w:lineRule="auto"/>
        <w:ind w:left="660" w:hanging="660"/>
        <w:jc w:val="both"/>
        <w:rPr>
          <w:rFonts w:ascii="Times New Roman" w:hAnsi="Times New Roman" w:cs="Times New Roman"/>
          <w:sz w:val="28"/>
          <w:szCs w:val="28"/>
        </w:rPr>
      </w:pPr>
      <w:r w:rsidRPr="00C21D34">
        <w:rPr>
          <w:rFonts w:ascii="Times New Roman" w:hAnsi="Times New Roman" w:cs="Times New Roman"/>
          <w:sz w:val="28"/>
          <w:szCs w:val="28"/>
        </w:rPr>
        <w:t>повышения эффективности использования плодородия почв за счет соблюдения оптимальных сроков проведения сельскохозяйственных работ, совершенствования схем размещения сельскохозяйственных культур, улучшения семеноводства</w:t>
      </w:r>
      <w:r>
        <w:rPr>
          <w:rFonts w:ascii="Times New Roman" w:hAnsi="Times New Roman" w:cs="Times New Roman"/>
          <w:sz w:val="28"/>
          <w:szCs w:val="28"/>
        </w:rPr>
        <w:t>. Э</w:t>
      </w:r>
      <w:r w:rsidRPr="00C21D34">
        <w:rPr>
          <w:rFonts w:ascii="Times New Roman" w:hAnsi="Times New Roman" w:cs="Times New Roman"/>
          <w:sz w:val="28"/>
          <w:szCs w:val="28"/>
        </w:rPr>
        <w:t xml:space="preserve">ти мероприятия не оказывают воздействия на агрохимические свойства почв, но они способствуют наиболее полному использованию </w:t>
      </w:r>
      <w:r>
        <w:rPr>
          <w:rFonts w:ascii="Times New Roman" w:hAnsi="Times New Roman" w:cs="Times New Roman"/>
          <w:sz w:val="28"/>
          <w:szCs w:val="28"/>
        </w:rPr>
        <w:t xml:space="preserve">растениями </w:t>
      </w:r>
      <w:r w:rsidRPr="00C21D34">
        <w:rPr>
          <w:rFonts w:ascii="Times New Roman" w:hAnsi="Times New Roman" w:cs="Times New Roman"/>
          <w:sz w:val="28"/>
          <w:szCs w:val="28"/>
        </w:rPr>
        <w:t>питательных свойств почв.</w:t>
      </w:r>
    </w:p>
    <w:p w:rsidR="00E854E4" w:rsidRDefault="00E854E4">
      <w:pPr>
        <w:spacing w:after="0" w:line="240" w:lineRule="auto"/>
        <w:rPr>
          <w:rFonts w:ascii="Times New Roman" w:eastAsia="Times New Roman" w:hAnsi="Times New Roman" w:cs="Times New Roman"/>
          <w:b/>
          <w:bCs/>
          <w:i/>
          <w:iCs/>
          <w:sz w:val="28"/>
          <w:szCs w:val="28"/>
          <w:lang w:eastAsia="ru-RU"/>
        </w:rPr>
      </w:pPr>
      <w:bookmarkStart w:id="65" w:name="_Toc183244988"/>
      <w:bookmarkStart w:id="66" w:name="_Toc449345576"/>
      <w:r>
        <w:rPr>
          <w:rFonts w:ascii="Times New Roman" w:hAnsi="Times New Roman" w:cs="Times New Roman"/>
          <w:b/>
          <w:bCs/>
          <w:i/>
          <w:iCs/>
          <w:sz w:val="28"/>
          <w:szCs w:val="28"/>
        </w:rPr>
        <w:br w:type="page"/>
      </w:r>
    </w:p>
    <w:p w:rsidR="008D7D61" w:rsidRPr="00811C6B" w:rsidRDefault="008D7D61" w:rsidP="00811C6B">
      <w:pPr>
        <w:pStyle w:val="13"/>
        <w:spacing w:before="200" w:after="200" w:line="360" w:lineRule="auto"/>
        <w:rPr>
          <w:rFonts w:ascii="Times New Roman" w:hAnsi="Times New Roman" w:cs="Times New Roman"/>
          <w:b/>
          <w:bCs/>
          <w:i/>
          <w:iCs/>
          <w:sz w:val="28"/>
          <w:szCs w:val="28"/>
        </w:rPr>
      </w:pPr>
      <w:r w:rsidRPr="00811C6B">
        <w:rPr>
          <w:rFonts w:ascii="Times New Roman" w:hAnsi="Times New Roman" w:cs="Times New Roman"/>
          <w:b/>
          <w:bCs/>
          <w:i/>
          <w:iCs/>
          <w:sz w:val="28"/>
          <w:szCs w:val="28"/>
        </w:rPr>
        <w:t>Ожидаемые результаты растениеводства</w:t>
      </w:r>
      <w:bookmarkEnd w:id="65"/>
      <w:bookmarkEnd w:id="66"/>
    </w:p>
    <w:p w:rsidR="008D7D61" w:rsidRPr="00811C6B" w:rsidRDefault="008D7D61" w:rsidP="00811C6B">
      <w:pPr>
        <w:pStyle w:val="13"/>
        <w:spacing w:line="360" w:lineRule="auto"/>
        <w:ind w:firstLine="709"/>
        <w:jc w:val="both"/>
        <w:rPr>
          <w:rFonts w:ascii="Times New Roman" w:hAnsi="Times New Roman" w:cs="Times New Roman"/>
          <w:sz w:val="28"/>
          <w:szCs w:val="28"/>
        </w:rPr>
      </w:pPr>
      <w:r w:rsidRPr="00811C6B">
        <w:rPr>
          <w:rFonts w:ascii="Times New Roman" w:hAnsi="Times New Roman" w:cs="Times New Roman"/>
          <w:sz w:val="28"/>
          <w:szCs w:val="28"/>
        </w:rPr>
        <w:t xml:space="preserve">При внедрении комплекса мер определены следующие целевые показатели развития растениеводства во всех категориях хозяйств </w:t>
      </w:r>
      <w:r w:rsidRPr="00811C6B">
        <w:rPr>
          <w:rFonts w:ascii="Times New Roman" w:hAnsi="Times New Roman" w:cs="Times New Roman"/>
          <w:sz w:val="28"/>
          <w:szCs w:val="28"/>
        </w:rPr>
        <w:br/>
        <w:t>к 2030 году:</w:t>
      </w:r>
    </w:p>
    <w:p w:rsidR="008D7D61" w:rsidRDefault="008D7D61" w:rsidP="00EB44DC">
      <w:pPr>
        <w:pStyle w:val="13"/>
        <w:numPr>
          <w:ilvl w:val="0"/>
          <w:numId w:val="17"/>
        </w:numPr>
        <w:spacing w:line="360" w:lineRule="auto"/>
        <w:jc w:val="both"/>
        <w:rPr>
          <w:rFonts w:ascii="Times New Roman" w:hAnsi="Times New Roman" w:cs="Times New Roman"/>
          <w:sz w:val="28"/>
          <w:szCs w:val="28"/>
        </w:rPr>
      </w:pPr>
      <w:r w:rsidRPr="00811C6B">
        <w:rPr>
          <w:rFonts w:ascii="Times New Roman" w:hAnsi="Times New Roman" w:cs="Times New Roman"/>
          <w:sz w:val="28"/>
          <w:szCs w:val="28"/>
        </w:rPr>
        <w:t>123,0 тыс. тонн зерна;</w:t>
      </w:r>
    </w:p>
    <w:p w:rsidR="008D7D61" w:rsidRDefault="008D7D61" w:rsidP="00EB44DC">
      <w:pPr>
        <w:pStyle w:val="13"/>
        <w:numPr>
          <w:ilvl w:val="0"/>
          <w:numId w:val="17"/>
        </w:numPr>
        <w:spacing w:line="360" w:lineRule="auto"/>
        <w:jc w:val="both"/>
        <w:rPr>
          <w:rFonts w:ascii="Times New Roman" w:hAnsi="Times New Roman" w:cs="Times New Roman"/>
          <w:sz w:val="28"/>
          <w:szCs w:val="28"/>
        </w:rPr>
      </w:pPr>
      <w:r w:rsidRPr="00811C6B">
        <w:rPr>
          <w:rFonts w:ascii="Times New Roman" w:hAnsi="Times New Roman" w:cs="Times New Roman"/>
          <w:sz w:val="28"/>
          <w:szCs w:val="28"/>
        </w:rPr>
        <w:t>10 тыс. тонн картофеля;</w:t>
      </w:r>
    </w:p>
    <w:p w:rsidR="008D7D61" w:rsidRPr="00811C6B" w:rsidRDefault="008D7D61" w:rsidP="00EB44DC">
      <w:pPr>
        <w:pStyle w:val="13"/>
        <w:numPr>
          <w:ilvl w:val="0"/>
          <w:numId w:val="17"/>
        </w:numPr>
        <w:spacing w:line="360" w:lineRule="auto"/>
        <w:jc w:val="both"/>
        <w:rPr>
          <w:rFonts w:ascii="Times New Roman" w:hAnsi="Times New Roman" w:cs="Times New Roman"/>
          <w:sz w:val="28"/>
          <w:szCs w:val="28"/>
        </w:rPr>
      </w:pPr>
      <w:r w:rsidRPr="00811C6B">
        <w:rPr>
          <w:rFonts w:ascii="Times New Roman" w:hAnsi="Times New Roman" w:cs="Times New Roman"/>
          <w:sz w:val="28"/>
          <w:szCs w:val="28"/>
        </w:rPr>
        <w:t>120тыс. тонн грубых и сочных кормов в расчете на корм</w:t>
      </w:r>
      <w:r w:rsidR="00DD73FD">
        <w:rPr>
          <w:rFonts w:ascii="Times New Roman" w:hAnsi="Times New Roman" w:cs="Times New Roman"/>
          <w:sz w:val="28"/>
          <w:szCs w:val="28"/>
        </w:rPr>
        <w:t>овых единиц</w:t>
      </w:r>
      <w:r w:rsidRPr="00811C6B">
        <w:rPr>
          <w:rFonts w:ascii="Times New Roman" w:hAnsi="Times New Roman" w:cs="Times New Roman"/>
          <w:sz w:val="28"/>
          <w:szCs w:val="28"/>
        </w:rPr>
        <w:t>.</w:t>
      </w:r>
    </w:p>
    <w:p w:rsidR="008D7D61" w:rsidRPr="00811C6B" w:rsidRDefault="008D7D61" w:rsidP="00811C6B">
      <w:pPr>
        <w:pStyle w:val="13"/>
        <w:spacing w:line="360" w:lineRule="auto"/>
        <w:ind w:firstLine="709"/>
        <w:jc w:val="both"/>
        <w:rPr>
          <w:rFonts w:ascii="Times New Roman" w:hAnsi="Times New Roman" w:cs="Times New Roman"/>
          <w:sz w:val="28"/>
          <w:szCs w:val="28"/>
        </w:rPr>
      </w:pPr>
      <w:r w:rsidRPr="00811C6B">
        <w:rPr>
          <w:rFonts w:ascii="Times New Roman" w:hAnsi="Times New Roman" w:cs="Times New Roman"/>
          <w:sz w:val="28"/>
          <w:szCs w:val="28"/>
        </w:rPr>
        <w:t xml:space="preserve">Интенсивное развитие производства растениеводческой продукции будет обусловлено ростом урожайности основных сельскохозяйственных культур. </w:t>
      </w:r>
      <w:r>
        <w:rPr>
          <w:rFonts w:ascii="Times New Roman" w:hAnsi="Times New Roman" w:cs="Times New Roman"/>
          <w:sz w:val="28"/>
          <w:szCs w:val="28"/>
        </w:rPr>
        <w:t>Планируется, что к</w:t>
      </w:r>
      <w:r w:rsidRPr="00811C6B">
        <w:rPr>
          <w:rFonts w:ascii="Times New Roman" w:hAnsi="Times New Roman" w:cs="Times New Roman"/>
          <w:sz w:val="28"/>
          <w:szCs w:val="28"/>
        </w:rPr>
        <w:t xml:space="preserve"> 2030 году </w:t>
      </w:r>
      <w:r>
        <w:rPr>
          <w:rFonts w:ascii="Times New Roman" w:hAnsi="Times New Roman" w:cs="Times New Roman"/>
          <w:sz w:val="28"/>
          <w:szCs w:val="28"/>
        </w:rPr>
        <w:t xml:space="preserve">показатели </w:t>
      </w:r>
      <w:r w:rsidRPr="00811C6B">
        <w:rPr>
          <w:rFonts w:ascii="Times New Roman" w:hAnsi="Times New Roman" w:cs="Times New Roman"/>
          <w:sz w:val="28"/>
          <w:szCs w:val="28"/>
        </w:rPr>
        <w:t xml:space="preserve"> урожайности</w:t>
      </w:r>
      <w:r>
        <w:rPr>
          <w:rFonts w:ascii="Times New Roman" w:hAnsi="Times New Roman" w:cs="Times New Roman"/>
          <w:sz w:val="28"/>
          <w:szCs w:val="28"/>
        </w:rPr>
        <w:t xml:space="preserve"> должны составить</w:t>
      </w:r>
      <w:r w:rsidRPr="00811C6B">
        <w:rPr>
          <w:rFonts w:ascii="Times New Roman" w:hAnsi="Times New Roman" w:cs="Times New Roman"/>
          <w:sz w:val="28"/>
          <w:szCs w:val="28"/>
        </w:rPr>
        <w:t>:</w:t>
      </w:r>
    </w:p>
    <w:p w:rsidR="008D7D61" w:rsidRDefault="008D7D61" w:rsidP="00EB44DC">
      <w:pPr>
        <w:pStyle w:val="13"/>
        <w:numPr>
          <w:ilvl w:val="0"/>
          <w:numId w:val="18"/>
        </w:numPr>
        <w:spacing w:line="360" w:lineRule="auto"/>
        <w:jc w:val="both"/>
        <w:rPr>
          <w:rFonts w:ascii="Times New Roman" w:hAnsi="Times New Roman" w:cs="Times New Roman"/>
          <w:sz w:val="28"/>
          <w:szCs w:val="28"/>
        </w:rPr>
      </w:pPr>
      <w:r w:rsidRPr="00811C6B">
        <w:rPr>
          <w:rFonts w:ascii="Times New Roman" w:hAnsi="Times New Roman" w:cs="Times New Roman"/>
          <w:sz w:val="28"/>
          <w:szCs w:val="28"/>
        </w:rPr>
        <w:t>зерновых культур – до 30,0 центнера с гектара;</w:t>
      </w:r>
    </w:p>
    <w:p w:rsidR="008D7D61" w:rsidRDefault="008D7D61" w:rsidP="00EB44DC">
      <w:pPr>
        <w:pStyle w:val="13"/>
        <w:numPr>
          <w:ilvl w:val="0"/>
          <w:numId w:val="18"/>
        </w:numPr>
        <w:spacing w:line="360" w:lineRule="auto"/>
        <w:jc w:val="both"/>
        <w:rPr>
          <w:rFonts w:ascii="Times New Roman" w:hAnsi="Times New Roman" w:cs="Times New Roman"/>
          <w:sz w:val="28"/>
          <w:szCs w:val="28"/>
        </w:rPr>
      </w:pPr>
      <w:r w:rsidRPr="00811C6B">
        <w:rPr>
          <w:rFonts w:ascii="Times New Roman" w:hAnsi="Times New Roman" w:cs="Times New Roman"/>
          <w:sz w:val="28"/>
          <w:szCs w:val="28"/>
        </w:rPr>
        <w:t>картофеля – до 250,0 центнеров с гектара;</w:t>
      </w:r>
    </w:p>
    <w:p w:rsidR="008D7D61" w:rsidRPr="00811C6B" w:rsidRDefault="008D7D61" w:rsidP="00EB44DC">
      <w:pPr>
        <w:pStyle w:val="13"/>
        <w:numPr>
          <w:ilvl w:val="0"/>
          <w:numId w:val="18"/>
        </w:numPr>
        <w:spacing w:line="360" w:lineRule="auto"/>
        <w:jc w:val="both"/>
        <w:rPr>
          <w:rFonts w:ascii="Times New Roman" w:hAnsi="Times New Roman" w:cs="Times New Roman"/>
          <w:sz w:val="28"/>
          <w:szCs w:val="28"/>
        </w:rPr>
      </w:pPr>
      <w:r>
        <w:rPr>
          <w:rFonts w:ascii="Times New Roman" w:hAnsi="Times New Roman" w:cs="Times New Roman"/>
          <w:sz w:val="28"/>
          <w:szCs w:val="28"/>
        </w:rPr>
        <w:t>к</w:t>
      </w:r>
      <w:r w:rsidRPr="00811C6B">
        <w:rPr>
          <w:rFonts w:ascii="Times New Roman" w:hAnsi="Times New Roman" w:cs="Times New Roman"/>
          <w:sz w:val="28"/>
          <w:szCs w:val="28"/>
        </w:rPr>
        <w:t>ормовых культур – до 36 центнеров корм</w:t>
      </w:r>
      <w:r>
        <w:rPr>
          <w:rFonts w:ascii="Times New Roman" w:hAnsi="Times New Roman" w:cs="Times New Roman"/>
          <w:sz w:val="28"/>
          <w:szCs w:val="28"/>
        </w:rPr>
        <w:t>овых</w:t>
      </w:r>
      <w:r w:rsidRPr="00811C6B">
        <w:rPr>
          <w:rFonts w:ascii="Times New Roman" w:hAnsi="Times New Roman" w:cs="Times New Roman"/>
          <w:sz w:val="28"/>
          <w:szCs w:val="28"/>
        </w:rPr>
        <w:t xml:space="preserve"> ед</w:t>
      </w:r>
      <w:r>
        <w:rPr>
          <w:rFonts w:ascii="Times New Roman" w:hAnsi="Times New Roman" w:cs="Times New Roman"/>
          <w:sz w:val="28"/>
          <w:szCs w:val="28"/>
        </w:rPr>
        <w:t>иниц</w:t>
      </w:r>
      <w:r w:rsidRPr="00811C6B">
        <w:rPr>
          <w:rFonts w:ascii="Times New Roman" w:hAnsi="Times New Roman" w:cs="Times New Roman"/>
          <w:sz w:val="28"/>
          <w:szCs w:val="28"/>
        </w:rPr>
        <w:t xml:space="preserve"> с гектара.</w:t>
      </w:r>
    </w:p>
    <w:p w:rsidR="008D7D61" w:rsidRPr="00811C6B" w:rsidRDefault="008D7D61" w:rsidP="00811C6B">
      <w:pPr>
        <w:pStyle w:val="13"/>
        <w:spacing w:line="360" w:lineRule="auto"/>
        <w:ind w:firstLine="709"/>
        <w:jc w:val="both"/>
        <w:rPr>
          <w:rFonts w:ascii="Times New Roman" w:hAnsi="Times New Roman" w:cs="Times New Roman"/>
          <w:sz w:val="28"/>
          <w:szCs w:val="28"/>
        </w:rPr>
      </w:pPr>
      <w:r w:rsidRPr="00811C6B">
        <w:rPr>
          <w:rFonts w:ascii="Times New Roman" w:hAnsi="Times New Roman" w:cs="Times New Roman"/>
          <w:sz w:val="28"/>
          <w:szCs w:val="28"/>
        </w:rPr>
        <w:t xml:space="preserve">Увеличение объемов производства продукции растениеводства предусматривается за счет оптимизации структуры посевных площадей, улучшения агротехники, рационализации внесения минеральных </w:t>
      </w:r>
      <w:r w:rsidRPr="00811C6B">
        <w:rPr>
          <w:rFonts w:ascii="Times New Roman" w:hAnsi="Times New Roman" w:cs="Times New Roman"/>
          <w:sz w:val="28"/>
          <w:szCs w:val="28"/>
        </w:rPr>
        <w:br/>
        <w:t xml:space="preserve">и органических удобрений, повышения производительности труда, </w:t>
      </w:r>
      <w:r w:rsidRPr="00811C6B">
        <w:rPr>
          <w:rFonts w:ascii="Times New Roman" w:hAnsi="Times New Roman" w:cs="Times New Roman"/>
          <w:sz w:val="28"/>
          <w:szCs w:val="28"/>
        </w:rPr>
        <w:br/>
        <w:t>а также реализации всех мероприятий по созданию общих условий для развития сельского хозяйства Республики Татарстан.</w:t>
      </w:r>
    </w:p>
    <w:p w:rsidR="008D7D61" w:rsidRPr="00811C6B" w:rsidRDefault="008D7D61" w:rsidP="00811C6B">
      <w:pPr>
        <w:pStyle w:val="13"/>
        <w:spacing w:line="360" w:lineRule="auto"/>
        <w:ind w:firstLine="709"/>
        <w:jc w:val="both"/>
        <w:rPr>
          <w:rFonts w:ascii="Times New Roman" w:hAnsi="Times New Roman" w:cs="Times New Roman"/>
          <w:sz w:val="28"/>
          <w:szCs w:val="28"/>
        </w:rPr>
      </w:pPr>
      <w:r w:rsidRPr="00811C6B">
        <w:rPr>
          <w:rFonts w:ascii="Times New Roman" w:hAnsi="Times New Roman" w:cs="Times New Roman"/>
          <w:sz w:val="28"/>
          <w:szCs w:val="28"/>
        </w:rPr>
        <w:t>За счет проведения мероприятий по развитию элитного семеноводства и их государственного (республиканского) субсидирования</w:t>
      </w:r>
      <w:r>
        <w:rPr>
          <w:rFonts w:ascii="Times New Roman" w:hAnsi="Times New Roman" w:cs="Times New Roman"/>
          <w:sz w:val="28"/>
          <w:szCs w:val="28"/>
        </w:rPr>
        <w:t>,</w:t>
      </w:r>
      <w:r w:rsidRPr="00811C6B">
        <w:rPr>
          <w:rFonts w:ascii="Times New Roman" w:hAnsi="Times New Roman" w:cs="Times New Roman"/>
          <w:sz w:val="28"/>
          <w:szCs w:val="28"/>
        </w:rPr>
        <w:t xml:space="preserve"> удельный вес площади, засеваемой элитными семенами, в общей площади посевов к 2030 году составит 35%. </w:t>
      </w:r>
    </w:p>
    <w:p w:rsidR="008D7D61" w:rsidRPr="004B0C12" w:rsidRDefault="008D7D61" w:rsidP="004B0C12">
      <w:pPr>
        <w:pStyle w:val="3"/>
        <w:rPr>
          <w:color w:val="auto"/>
          <w:sz w:val="28"/>
          <w:szCs w:val="28"/>
        </w:rPr>
      </w:pPr>
      <w:bookmarkStart w:id="67" w:name="_Toc449345577"/>
      <w:bookmarkStart w:id="68" w:name="_Toc452444555"/>
      <w:r w:rsidRPr="004B0C12">
        <w:rPr>
          <w:color w:val="auto"/>
          <w:sz w:val="28"/>
          <w:szCs w:val="28"/>
        </w:rPr>
        <w:t xml:space="preserve">4.1.2 </w:t>
      </w:r>
      <w:r>
        <w:rPr>
          <w:color w:val="auto"/>
          <w:sz w:val="28"/>
          <w:szCs w:val="28"/>
        </w:rPr>
        <w:t>Ж</w:t>
      </w:r>
      <w:r w:rsidRPr="004B0C12">
        <w:rPr>
          <w:color w:val="auto"/>
          <w:sz w:val="28"/>
          <w:szCs w:val="28"/>
        </w:rPr>
        <w:t>ивотноводств</w:t>
      </w:r>
      <w:bookmarkEnd w:id="67"/>
      <w:r>
        <w:rPr>
          <w:color w:val="auto"/>
          <w:sz w:val="28"/>
          <w:szCs w:val="28"/>
        </w:rPr>
        <w:t>о</w:t>
      </w:r>
      <w:bookmarkEnd w:id="68"/>
      <w:r w:rsidRPr="004B0C12">
        <w:rPr>
          <w:color w:val="auto"/>
          <w:sz w:val="28"/>
          <w:szCs w:val="28"/>
        </w:rPr>
        <w:br/>
      </w:r>
    </w:p>
    <w:p w:rsidR="008D7D61" w:rsidRPr="00C21D34" w:rsidRDefault="008D7D61" w:rsidP="00BC5F1A">
      <w:pPr>
        <w:spacing w:after="0" w:line="360" w:lineRule="auto"/>
        <w:ind w:firstLine="709"/>
        <w:jc w:val="both"/>
        <w:rPr>
          <w:rFonts w:ascii="Times New Roman" w:hAnsi="Times New Roman" w:cs="Times New Roman"/>
          <w:b/>
          <w:bCs/>
          <w:sz w:val="28"/>
          <w:szCs w:val="28"/>
        </w:rPr>
      </w:pPr>
      <w:r w:rsidRPr="00C21D34">
        <w:rPr>
          <w:rFonts w:ascii="Times New Roman" w:hAnsi="Times New Roman" w:cs="Times New Roman"/>
          <w:sz w:val="28"/>
          <w:szCs w:val="28"/>
        </w:rPr>
        <w:t>Цел</w:t>
      </w:r>
      <w:r>
        <w:rPr>
          <w:rFonts w:ascii="Times New Roman" w:hAnsi="Times New Roman" w:cs="Times New Roman"/>
          <w:sz w:val="28"/>
          <w:szCs w:val="28"/>
        </w:rPr>
        <w:t>ью</w:t>
      </w:r>
      <w:r w:rsidRPr="00C21D34">
        <w:rPr>
          <w:rFonts w:ascii="Times New Roman" w:hAnsi="Times New Roman" w:cs="Times New Roman"/>
          <w:sz w:val="28"/>
          <w:szCs w:val="28"/>
        </w:rPr>
        <w:t xml:space="preserve"> мероприятий по развитию животноводства является создание экономических и технологических условий для устойчивого развития молочного и мясного скотоводства и увеличения к 2030 году объёмов производства молока до 60,0 тыс. тонн и мяса 5,0 тыс. тонн.</w:t>
      </w:r>
    </w:p>
    <w:p w:rsidR="008D7D61" w:rsidRPr="00C21D34" w:rsidRDefault="008D7D61" w:rsidP="00BC5F1A">
      <w:pPr>
        <w:spacing w:after="0" w:line="360" w:lineRule="auto"/>
        <w:ind w:firstLine="709"/>
        <w:rPr>
          <w:rFonts w:ascii="Times New Roman" w:hAnsi="Times New Roman" w:cs="Times New Roman"/>
          <w:sz w:val="28"/>
          <w:szCs w:val="28"/>
        </w:rPr>
      </w:pPr>
      <w:r w:rsidRPr="00C21D34">
        <w:rPr>
          <w:rFonts w:ascii="Times New Roman" w:hAnsi="Times New Roman" w:cs="Times New Roman"/>
          <w:sz w:val="28"/>
          <w:szCs w:val="28"/>
        </w:rPr>
        <w:t>Для достижения указанных целей необходимо решить следующие задачи:</w:t>
      </w:r>
    </w:p>
    <w:p w:rsidR="008D7D61" w:rsidRDefault="008D7D61" w:rsidP="00EB44DC">
      <w:pPr>
        <w:pStyle w:val="a4"/>
        <w:numPr>
          <w:ilvl w:val="0"/>
          <w:numId w:val="4"/>
        </w:numPr>
        <w:spacing w:after="0" w:line="360" w:lineRule="auto"/>
        <w:ind w:left="660" w:hanging="660"/>
        <w:jc w:val="both"/>
        <w:rPr>
          <w:rFonts w:ascii="Times New Roman" w:hAnsi="Times New Roman" w:cs="Times New Roman"/>
          <w:sz w:val="28"/>
          <w:szCs w:val="28"/>
        </w:rPr>
      </w:pPr>
      <w:r w:rsidRPr="00C21D34">
        <w:rPr>
          <w:rFonts w:ascii="Times New Roman" w:hAnsi="Times New Roman" w:cs="Times New Roman"/>
          <w:sz w:val="28"/>
          <w:szCs w:val="28"/>
        </w:rPr>
        <w:t xml:space="preserve">увеличение объемов производства продукции молочного и мясного животноводства на основе роста численности поголовья животных </w:t>
      </w:r>
      <w:r w:rsidRPr="00C21D34">
        <w:rPr>
          <w:rFonts w:ascii="Times New Roman" w:hAnsi="Times New Roman" w:cs="Times New Roman"/>
          <w:sz w:val="28"/>
          <w:szCs w:val="28"/>
        </w:rPr>
        <w:br/>
        <w:t xml:space="preserve">и птицы и повышения их продуктивности, создания сбалансированной кормовой базы и перехода к новым технологиям их содержания </w:t>
      </w:r>
      <w:r w:rsidRPr="00C21D34">
        <w:rPr>
          <w:rFonts w:ascii="Times New Roman" w:hAnsi="Times New Roman" w:cs="Times New Roman"/>
          <w:sz w:val="28"/>
          <w:szCs w:val="28"/>
        </w:rPr>
        <w:br/>
        <w:t>и кормления;</w:t>
      </w:r>
    </w:p>
    <w:p w:rsidR="008D7D61" w:rsidRDefault="008D7D61" w:rsidP="00EB44DC">
      <w:pPr>
        <w:pStyle w:val="a4"/>
        <w:numPr>
          <w:ilvl w:val="0"/>
          <w:numId w:val="4"/>
        </w:numPr>
        <w:spacing w:after="0" w:line="360" w:lineRule="auto"/>
        <w:ind w:left="660" w:hanging="660"/>
        <w:jc w:val="both"/>
        <w:rPr>
          <w:rFonts w:ascii="Times New Roman" w:hAnsi="Times New Roman" w:cs="Times New Roman"/>
          <w:sz w:val="28"/>
          <w:szCs w:val="28"/>
        </w:rPr>
      </w:pPr>
      <w:r w:rsidRPr="00C21D34">
        <w:rPr>
          <w:rFonts w:ascii="Times New Roman" w:hAnsi="Times New Roman" w:cs="Times New Roman"/>
          <w:sz w:val="28"/>
          <w:szCs w:val="28"/>
        </w:rPr>
        <w:t xml:space="preserve">обеспечение породного обновления животных и птицы </w:t>
      </w:r>
      <w:r w:rsidRPr="00C21D34">
        <w:rPr>
          <w:rFonts w:ascii="Times New Roman" w:hAnsi="Times New Roman" w:cs="Times New Roman"/>
          <w:sz w:val="28"/>
          <w:szCs w:val="28"/>
        </w:rPr>
        <w:br/>
        <w:t>и эффективного использования биопотенциала новых пород;</w:t>
      </w:r>
    </w:p>
    <w:p w:rsidR="008D7D61" w:rsidRDefault="008D7D61" w:rsidP="00EB44DC">
      <w:pPr>
        <w:pStyle w:val="a4"/>
        <w:numPr>
          <w:ilvl w:val="0"/>
          <w:numId w:val="4"/>
        </w:numPr>
        <w:spacing w:after="0" w:line="360" w:lineRule="auto"/>
        <w:ind w:left="660" w:hanging="660"/>
        <w:jc w:val="both"/>
        <w:rPr>
          <w:rFonts w:ascii="Times New Roman" w:hAnsi="Times New Roman" w:cs="Times New Roman"/>
          <w:sz w:val="28"/>
          <w:szCs w:val="28"/>
        </w:rPr>
      </w:pPr>
      <w:r w:rsidRPr="00C21D34">
        <w:rPr>
          <w:rFonts w:ascii="Times New Roman" w:hAnsi="Times New Roman" w:cs="Times New Roman"/>
          <w:sz w:val="28"/>
          <w:szCs w:val="28"/>
        </w:rPr>
        <w:t>развитие социально значимых отраслей: овцеводства, козоводства и коневодства, обеспечивающих сохранение традиционного уклада жизни и занятости в личных подсобных хозяйствах;</w:t>
      </w:r>
    </w:p>
    <w:p w:rsidR="008D7D61" w:rsidRDefault="008D7D61" w:rsidP="00EB44DC">
      <w:pPr>
        <w:pStyle w:val="a4"/>
        <w:numPr>
          <w:ilvl w:val="0"/>
          <w:numId w:val="4"/>
        </w:numPr>
        <w:spacing w:after="0" w:line="360" w:lineRule="auto"/>
        <w:ind w:left="660" w:hanging="660"/>
        <w:jc w:val="both"/>
        <w:rPr>
          <w:rFonts w:ascii="Times New Roman" w:hAnsi="Times New Roman" w:cs="Times New Roman"/>
          <w:sz w:val="28"/>
          <w:szCs w:val="28"/>
        </w:rPr>
      </w:pPr>
      <w:r w:rsidRPr="00C21D34">
        <w:rPr>
          <w:rFonts w:ascii="Times New Roman" w:hAnsi="Times New Roman" w:cs="Times New Roman"/>
          <w:sz w:val="28"/>
          <w:szCs w:val="28"/>
        </w:rPr>
        <w:t>строительство новых, реконструкция и модернизация имеющихся животноводческих помещений;</w:t>
      </w:r>
    </w:p>
    <w:p w:rsidR="008D7D61" w:rsidRDefault="008D7D61" w:rsidP="00EB44DC">
      <w:pPr>
        <w:pStyle w:val="a4"/>
        <w:numPr>
          <w:ilvl w:val="0"/>
          <w:numId w:val="4"/>
        </w:numPr>
        <w:spacing w:after="0" w:line="360" w:lineRule="auto"/>
        <w:ind w:left="660" w:hanging="660"/>
        <w:jc w:val="both"/>
        <w:rPr>
          <w:rFonts w:ascii="Times New Roman" w:hAnsi="Times New Roman" w:cs="Times New Roman"/>
          <w:sz w:val="28"/>
          <w:szCs w:val="28"/>
        </w:rPr>
      </w:pPr>
      <w:r w:rsidRPr="00C21D34">
        <w:rPr>
          <w:rFonts w:ascii="Times New Roman" w:hAnsi="Times New Roman" w:cs="Times New Roman"/>
          <w:sz w:val="28"/>
          <w:szCs w:val="28"/>
        </w:rPr>
        <w:t>повышение конкурентоспособности производства молока и мяса на основе роста эффективности молочного и мясного скотоводства;</w:t>
      </w:r>
    </w:p>
    <w:p w:rsidR="008D7D61" w:rsidRPr="00C21D34" w:rsidRDefault="008D7D61" w:rsidP="00EB44DC">
      <w:pPr>
        <w:pStyle w:val="a4"/>
        <w:numPr>
          <w:ilvl w:val="0"/>
          <w:numId w:val="4"/>
        </w:numPr>
        <w:spacing w:after="0" w:line="360" w:lineRule="auto"/>
        <w:ind w:left="660" w:hanging="660"/>
        <w:jc w:val="both"/>
        <w:rPr>
          <w:rFonts w:ascii="Times New Roman" w:hAnsi="Times New Roman" w:cs="Times New Roman"/>
          <w:sz w:val="28"/>
          <w:szCs w:val="28"/>
        </w:rPr>
      </w:pPr>
      <w:r w:rsidRPr="00C21D34">
        <w:rPr>
          <w:rFonts w:ascii="Times New Roman" w:hAnsi="Times New Roman" w:cs="Times New Roman"/>
          <w:sz w:val="28"/>
          <w:szCs w:val="28"/>
        </w:rPr>
        <w:t>создание общих условий для повышения эффективности молочного и мясного скотоводства, его динамичного и сбалансированного роста.</w:t>
      </w:r>
    </w:p>
    <w:p w:rsidR="008D7D61" w:rsidRPr="00C21D34" w:rsidRDefault="008D7D61" w:rsidP="00BC5F1A">
      <w:pPr>
        <w:spacing w:before="200" w:line="360" w:lineRule="auto"/>
        <w:ind w:firstLine="709"/>
        <w:rPr>
          <w:rFonts w:ascii="Times New Roman" w:hAnsi="Times New Roman" w:cs="Times New Roman"/>
          <w:b/>
          <w:bCs/>
          <w:sz w:val="28"/>
          <w:szCs w:val="28"/>
        </w:rPr>
      </w:pPr>
      <w:r w:rsidRPr="00C21D34">
        <w:rPr>
          <w:rFonts w:ascii="Times New Roman" w:hAnsi="Times New Roman" w:cs="Times New Roman"/>
          <w:b/>
          <w:bCs/>
          <w:sz w:val="28"/>
          <w:szCs w:val="28"/>
        </w:rPr>
        <w:t>Племенное животноводство</w:t>
      </w:r>
    </w:p>
    <w:p w:rsidR="008D7D61" w:rsidRPr="00C21D34" w:rsidRDefault="008D7D61" w:rsidP="00BC5F1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w:t>
      </w:r>
      <w:r w:rsidRPr="00C21D34">
        <w:rPr>
          <w:rFonts w:ascii="Times New Roman" w:hAnsi="Times New Roman" w:cs="Times New Roman"/>
          <w:sz w:val="28"/>
          <w:szCs w:val="28"/>
        </w:rPr>
        <w:t>сновн</w:t>
      </w:r>
      <w:r>
        <w:rPr>
          <w:rFonts w:ascii="Times New Roman" w:hAnsi="Times New Roman" w:cs="Times New Roman"/>
          <w:sz w:val="28"/>
          <w:szCs w:val="28"/>
        </w:rPr>
        <w:t>ые</w:t>
      </w:r>
      <w:r w:rsidRPr="00C21D34">
        <w:rPr>
          <w:rFonts w:ascii="Times New Roman" w:hAnsi="Times New Roman" w:cs="Times New Roman"/>
          <w:sz w:val="28"/>
          <w:szCs w:val="28"/>
        </w:rPr>
        <w:t xml:space="preserve"> мероприятия </w:t>
      </w:r>
      <w:r>
        <w:rPr>
          <w:rFonts w:ascii="Times New Roman" w:hAnsi="Times New Roman" w:cs="Times New Roman"/>
          <w:sz w:val="28"/>
          <w:szCs w:val="28"/>
        </w:rPr>
        <w:t>в развитии племенного животноводства должны быть направлены на ф</w:t>
      </w:r>
      <w:r w:rsidRPr="00C21D34">
        <w:rPr>
          <w:rFonts w:ascii="Times New Roman" w:hAnsi="Times New Roman" w:cs="Times New Roman"/>
          <w:sz w:val="28"/>
          <w:szCs w:val="28"/>
        </w:rPr>
        <w:t xml:space="preserve">ормирование племенной базы, удовлетворяющей потребности сельскохозяйственных </w:t>
      </w:r>
      <w:r>
        <w:rPr>
          <w:rFonts w:ascii="Times New Roman" w:hAnsi="Times New Roman" w:cs="Times New Roman"/>
          <w:sz w:val="28"/>
          <w:szCs w:val="28"/>
        </w:rPr>
        <w:t>т</w:t>
      </w:r>
      <w:r w:rsidRPr="00C21D34">
        <w:rPr>
          <w:rFonts w:ascii="Times New Roman" w:hAnsi="Times New Roman" w:cs="Times New Roman"/>
          <w:sz w:val="28"/>
          <w:szCs w:val="28"/>
        </w:rPr>
        <w:t>оваропроизводителей в племенной продукции (материале).</w:t>
      </w:r>
    </w:p>
    <w:p w:rsidR="008D7D61" w:rsidRPr="00C21D34" w:rsidRDefault="008D7D61" w:rsidP="00BC5F1A">
      <w:pPr>
        <w:spacing w:after="0" w:line="360" w:lineRule="auto"/>
        <w:ind w:firstLine="709"/>
        <w:jc w:val="both"/>
        <w:rPr>
          <w:rFonts w:ascii="Times New Roman" w:hAnsi="Times New Roman" w:cs="Times New Roman"/>
          <w:sz w:val="28"/>
          <w:szCs w:val="28"/>
        </w:rPr>
      </w:pPr>
      <w:r w:rsidRPr="00C21D34">
        <w:rPr>
          <w:rFonts w:ascii="Times New Roman" w:hAnsi="Times New Roman" w:cs="Times New Roman"/>
          <w:sz w:val="28"/>
          <w:szCs w:val="28"/>
        </w:rPr>
        <w:t>В рамках осуществления основного мероприятия предусматривается:</w:t>
      </w:r>
    </w:p>
    <w:p w:rsidR="008D7D61" w:rsidRDefault="008D7D61" w:rsidP="00EB44DC">
      <w:pPr>
        <w:pStyle w:val="a4"/>
        <w:numPr>
          <w:ilvl w:val="0"/>
          <w:numId w:val="5"/>
        </w:numPr>
        <w:spacing w:after="0" w:line="360" w:lineRule="auto"/>
        <w:ind w:left="770" w:hanging="770"/>
        <w:jc w:val="both"/>
        <w:rPr>
          <w:rFonts w:ascii="Times New Roman" w:hAnsi="Times New Roman" w:cs="Times New Roman"/>
          <w:sz w:val="28"/>
          <w:szCs w:val="28"/>
        </w:rPr>
      </w:pPr>
      <w:r w:rsidRPr="00DD5CCF">
        <w:rPr>
          <w:rFonts w:ascii="Times New Roman" w:hAnsi="Times New Roman" w:cs="Times New Roman"/>
          <w:sz w:val="28"/>
          <w:szCs w:val="28"/>
        </w:rPr>
        <w:t>стимулирование селекционной работы, направленной на совершенствование племенных и продуктивных качеств сельскохозяйственных животных;</w:t>
      </w:r>
    </w:p>
    <w:p w:rsidR="008D7D61" w:rsidRDefault="008D7D61" w:rsidP="00EB44DC">
      <w:pPr>
        <w:pStyle w:val="a4"/>
        <w:numPr>
          <w:ilvl w:val="0"/>
          <w:numId w:val="5"/>
        </w:numPr>
        <w:spacing w:after="0" w:line="360" w:lineRule="auto"/>
        <w:ind w:left="770" w:hanging="770"/>
        <w:jc w:val="both"/>
        <w:rPr>
          <w:rFonts w:ascii="Times New Roman" w:hAnsi="Times New Roman" w:cs="Times New Roman"/>
          <w:sz w:val="28"/>
          <w:szCs w:val="28"/>
        </w:rPr>
      </w:pPr>
      <w:r w:rsidRPr="00DD5CCF">
        <w:rPr>
          <w:rFonts w:ascii="Times New Roman" w:hAnsi="Times New Roman" w:cs="Times New Roman"/>
          <w:sz w:val="28"/>
          <w:szCs w:val="28"/>
        </w:rPr>
        <w:t>стимулирование приобретения высококачественной продукции (материала), отвечающей требованиям мирового рынка;</w:t>
      </w:r>
    </w:p>
    <w:p w:rsidR="008D7D61" w:rsidRDefault="008D7D61" w:rsidP="00EB44DC">
      <w:pPr>
        <w:pStyle w:val="a4"/>
        <w:numPr>
          <w:ilvl w:val="0"/>
          <w:numId w:val="5"/>
        </w:numPr>
        <w:spacing w:after="0" w:line="360" w:lineRule="auto"/>
        <w:ind w:left="770" w:hanging="770"/>
        <w:jc w:val="both"/>
        <w:rPr>
          <w:rFonts w:ascii="Times New Roman" w:hAnsi="Times New Roman" w:cs="Times New Roman"/>
          <w:sz w:val="28"/>
          <w:szCs w:val="28"/>
        </w:rPr>
      </w:pPr>
      <w:r w:rsidRPr="00DD5CCF">
        <w:rPr>
          <w:rFonts w:ascii="Times New Roman" w:hAnsi="Times New Roman" w:cs="Times New Roman"/>
          <w:sz w:val="28"/>
          <w:szCs w:val="28"/>
        </w:rPr>
        <w:t xml:space="preserve">доведение охвата искусственного осеменения маточного поголовья крупного рогатого скота по европейской и харьковской технологии </w:t>
      </w:r>
      <w:r w:rsidRPr="00BC5F1A">
        <w:rPr>
          <w:rFonts w:ascii="Times New Roman" w:hAnsi="Times New Roman" w:cs="Times New Roman"/>
          <w:sz w:val="28"/>
          <w:szCs w:val="28"/>
        </w:rPr>
        <w:t>с 91 до  94% (рост 4%);</w:t>
      </w:r>
    </w:p>
    <w:p w:rsidR="008D7D61" w:rsidRPr="00BC5F1A" w:rsidRDefault="008D7D61" w:rsidP="00EB44DC">
      <w:pPr>
        <w:pStyle w:val="a4"/>
        <w:numPr>
          <w:ilvl w:val="0"/>
          <w:numId w:val="5"/>
        </w:numPr>
        <w:spacing w:after="0" w:line="360" w:lineRule="auto"/>
        <w:ind w:left="770" w:hanging="770"/>
        <w:jc w:val="both"/>
        <w:rPr>
          <w:rFonts w:ascii="Times New Roman" w:hAnsi="Times New Roman" w:cs="Times New Roman"/>
          <w:sz w:val="28"/>
          <w:szCs w:val="28"/>
        </w:rPr>
      </w:pPr>
      <w:r w:rsidRPr="00DD5CCF">
        <w:rPr>
          <w:rFonts w:ascii="Times New Roman" w:hAnsi="Times New Roman" w:cs="Times New Roman"/>
          <w:sz w:val="28"/>
          <w:szCs w:val="28"/>
        </w:rPr>
        <w:t>использование для искусственного осеменения линий:</w:t>
      </w:r>
      <w:r w:rsidRPr="00BC5F1A">
        <w:rPr>
          <w:rFonts w:ascii="Times New Roman" w:hAnsi="Times New Roman" w:cs="Times New Roman"/>
          <w:sz w:val="28"/>
          <w:szCs w:val="28"/>
        </w:rPr>
        <w:t>В.Айдиал – Элевейшен, М.Чифтейн – О.Айвенго;</w:t>
      </w:r>
    </w:p>
    <w:p w:rsidR="008D7D61" w:rsidRDefault="008D7D61" w:rsidP="00EB44DC">
      <w:pPr>
        <w:pStyle w:val="a4"/>
        <w:numPr>
          <w:ilvl w:val="0"/>
          <w:numId w:val="5"/>
        </w:numPr>
        <w:spacing w:after="0" w:line="360" w:lineRule="auto"/>
        <w:ind w:left="770" w:hanging="770"/>
        <w:jc w:val="both"/>
        <w:rPr>
          <w:rFonts w:ascii="Times New Roman" w:hAnsi="Times New Roman" w:cs="Times New Roman"/>
          <w:sz w:val="28"/>
          <w:szCs w:val="28"/>
        </w:rPr>
      </w:pPr>
      <w:r w:rsidRPr="00DD5CCF">
        <w:rPr>
          <w:rFonts w:ascii="Times New Roman" w:hAnsi="Times New Roman" w:cs="Times New Roman"/>
          <w:sz w:val="28"/>
          <w:szCs w:val="28"/>
        </w:rPr>
        <w:t>использование сексированной спермы, сексированные эмбрионы, осеменение в естественной охоте;</w:t>
      </w:r>
    </w:p>
    <w:p w:rsidR="008D7D61" w:rsidRDefault="008D7D61" w:rsidP="00EB44DC">
      <w:pPr>
        <w:pStyle w:val="a4"/>
        <w:numPr>
          <w:ilvl w:val="0"/>
          <w:numId w:val="5"/>
        </w:numPr>
        <w:spacing w:after="0" w:line="360" w:lineRule="auto"/>
        <w:ind w:left="770" w:hanging="770"/>
        <w:jc w:val="both"/>
        <w:rPr>
          <w:rFonts w:ascii="Times New Roman" w:hAnsi="Times New Roman" w:cs="Times New Roman"/>
          <w:sz w:val="28"/>
          <w:szCs w:val="28"/>
        </w:rPr>
      </w:pPr>
      <w:r w:rsidRPr="00DD5CCF">
        <w:rPr>
          <w:rFonts w:ascii="Times New Roman" w:hAnsi="Times New Roman" w:cs="Times New Roman"/>
          <w:sz w:val="28"/>
          <w:szCs w:val="28"/>
        </w:rPr>
        <w:t>приобретение племенного молодняка;</w:t>
      </w:r>
    </w:p>
    <w:p w:rsidR="008D7D61" w:rsidRPr="00BC5F1A" w:rsidRDefault="008D7D61" w:rsidP="00EB44DC">
      <w:pPr>
        <w:pStyle w:val="a4"/>
        <w:numPr>
          <w:ilvl w:val="0"/>
          <w:numId w:val="5"/>
        </w:numPr>
        <w:spacing w:after="0" w:line="360" w:lineRule="auto"/>
        <w:ind w:left="770" w:hanging="770"/>
        <w:jc w:val="both"/>
        <w:rPr>
          <w:rFonts w:ascii="Times New Roman" w:hAnsi="Times New Roman" w:cs="Times New Roman"/>
          <w:sz w:val="28"/>
          <w:szCs w:val="28"/>
        </w:rPr>
      </w:pPr>
      <w:r w:rsidRPr="00DD5CCF">
        <w:rPr>
          <w:rFonts w:ascii="Times New Roman" w:hAnsi="Times New Roman" w:cs="Times New Roman"/>
          <w:sz w:val="28"/>
          <w:szCs w:val="28"/>
        </w:rPr>
        <w:t xml:space="preserve">доведение племенного скота в общем поголовье </w:t>
      </w:r>
      <w:r w:rsidRPr="00DD5CCF">
        <w:rPr>
          <w:rFonts w:ascii="Times New Roman" w:hAnsi="Times New Roman" w:cs="Times New Roman"/>
          <w:b/>
          <w:bCs/>
          <w:sz w:val="28"/>
          <w:szCs w:val="28"/>
        </w:rPr>
        <w:t xml:space="preserve">с </w:t>
      </w:r>
      <w:r w:rsidRPr="00BC5F1A">
        <w:rPr>
          <w:rFonts w:ascii="Times New Roman" w:hAnsi="Times New Roman" w:cs="Times New Roman"/>
          <w:sz w:val="28"/>
          <w:szCs w:val="28"/>
        </w:rPr>
        <w:t>3,5 до 42%;</w:t>
      </w:r>
    </w:p>
    <w:p w:rsidR="008D7D61" w:rsidRPr="00BC5F1A" w:rsidRDefault="008D7D61" w:rsidP="00EB44DC">
      <w:pPr>
        <w:pStyle w:val="a4"/>
        <w:numPr>
          <w:ilvl w:val="0"/>
          <w:numId w:val="5"/>
        </w:numPr>
        <w:spacing w:after="0" w:line="360" w:lineRule="auto"/>
        <w:ind w:left="770" w:hanging="770"/>
        <w:jc w:val="both"/>
        <w:rPr>
          <w:rFonts w:ascii="Times New Roman" w:hAnsi="Times New Roman" w:cs="Times New Roman"/>
          <w:sz w:val="28"/>
          <w:szCs w:val="28"/>
        </w:rPr>
      </w:pPr>
      <w:r w:rsidRPr="00DD5CCF">
        <w:rPr>
          <w:rFonts w:ascii="Times New Roman" w:hAnsi="Times New Roman" w:cs="Times New Roman"/>
          <w:sz w:val="28"/>
          <w:szCs w:val="28"/>
        </w:rPr>
        <w:t xml:space="preserve">доведение численности технологов по искусственному осеменению </w:t>
      </w:r>
      <w:r w:rsidRPr="00BC5F1A">
        <w:rPr>
          <w:rFonts w:ascii="Times New Roman" w:hAnsi="Times New Roman" w:cs="Times New Roman"/>
          <w:sz w:val="28"/>
          <w:szCs w:val="28"/>
        </w:rPr>
        <w:t>с 24 (2015 год) до 35 (к 2030 году).</w:t>
      </w:r>
    </w:p>
    <w:p w:rsidR="008D7D61" w:rsidRPr="00BC5F1A" w:rsidRDefault="008D7D61" w:rsidP="00BC5F1A">
      <w:pPr>
        <w:spacing w:before="200" w:line="360" w:lineRule="auto"/>
        <w:rPr>
          <w:rFonts w:ascii="Times New Roman" w:hAnsi="Times New Roman" w:cs="Times New Roman"/>
          <w:b/>
          <w:bCs/>
          <w:i/>
          <w:iCs/>
          <w:sz w:val="28"/>
          <w:szCs w:val="28"/>
        </w:rPr>
      </w:pPr>
      <w:r w:rsidRPr="00BC5F1A">
        <w:rPr>
          <w:rFonts w:ascii="Times New Roman" w:hAnsi="Times New Roman" w:cs="Times New Roman"/>
          <w:b/>
          <w:bCs/>
          <w:i/>
          <w:iCs/>
          <w:sz w:val="28"/>
          <w:szCs w:val="28"/>
        </w:rPr>
        <w:t>Развитие молочного скотоводства</w:t>
      </w:r>
    </w:p>
    <w:p w:rsidR="008D7D61" w:rsidRDefault="008D7D61" w:rsidP="00E41C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w:t>
      </w:r>
      <w:r w:rsidRPr="00C21D34">
        <w:rPr>
          <w:rFonts w:ascii="Times New Roman" w:hAnsi="Times New Roman" w:cs="Times New Roman"/>
          <w:sz w:val="28"/>
          <w:szCs w:val="28"/>
        </w:rPr>
        <w:t>сновн</w:t>
      </w:r>
      <w:r>
        <w:rPr>
          <w:rFonts w:ascii="Times New Roman" w:hAnsi="Times New Roman" w:cs="Times New Roman"/>
          <w:sz w:val="28"/>
          <w:szCs w:val="28"/>
        </w:rPr>
        <w:t>ые</w:t>
      </w:r>
      <w:r w:rsidRPr="00C21D34">
        <w:rPr>
          <w:rFonts w:ascii="Times New Roman" w:hAnsi="Times New Roman" w:cs="Times New Roman"/>
          <w:sz w:val="28"/>
          <w:szCs w:val="28"/>
        </w:rPr>
        <w:t xml:space="preserve"> мероприятия </w:t>
      </w:r>
      <w:r>
        <w:rPr>
          <w:rFonts w:ascii="Times New Roman" w:hAnsi="Times New Roman" w:cs="Times New Roman"/>
          <w:sz w:val="28"/>
          <w:szCs w:val="28"/>
        </w:rPr>
        <w:t>в области развития молочного скотоводства должны быть направлены  на:</w:t>
      </w:r>
    </w:p>
    <w:p w:rsidR="008D7D61" w:rsidRDefault="008D7D61" w:rsidP="00EB44DC">
      <w:pPr>
        <w:numPr>
          <w:ilvl w:val="0"/>
          <w:numId w:val="19"/>
        </w:numPr>
        <w:tabs>
          <w:tab w:val="clear" w:pos="1429"/>
          <w:tab w:val="num" w:pos="770"/>
        </w:tabs>
        <w:spacing w:after="0" w:line="360" w:lineRule="auto"/>
        <w:ind w:left="770" w:hanging="770"/>
        <w:jc w:val="both"/>
        <w:rPr>
          <w:rFonts w:ascii="Times New Roman" w:hAnsi="Times New Roman" w:cs="Times New Roman"/>
          <w:sz w:val="28"/>
          <w:szCs w:val="28"/>
        </w:rPr>
      </w:pPr>
      <w:r w:rsidRPr="00C21D34">
        <w:rPr>
          <w:rFonts w:ascii="Times New Roman" w:hAnsi="Times New Roman" w:cs="Times New Roman"/>
          <w:sz w:val="28"/>
          <w:szCs w:val="28"/>
        </w:rPr>
        <w:t>рост численности поголовья животных</w:t>
      </w:r>
      <w:r>
        <w:rPr>
          <w:rFonts w:ascii="Times New Roman" w:hAnsi="Times New Roman" w:cs="Times New Roman"/>
          <w:sz w:val="28"/>
          <w:szCs w:val="28"/>
        </w:rPr>
        <w:t>;</w:t>
      </w:r>
    </w:p>
    <w:p w:rsidR="008D7D61" w:rsidRDefault="008D7D61" w:rsidP="00EB44DC">
      <w:pPr>
        <w:numPr>
          <w:ilvl w:val="0"/>
          <w:numId w:val="19"/>
        </w:numPr>
        <w:tabs>
          <w:tab w:val="clear" w:pos="1429"/>
          <w:tab w:val="num" w:pos="770"/>
        </w:tabs>
        <w:spacing w:after="0" w:line="360" w:lineRule="auto"/>
        <w:ind w:left="770" w:hanging="770"/>
        <w:jc w:val="both"/>
        <w:rPr>
          <w:rFonts w:ascii="Times New Roman" w:hAnsi="Times New Roman" w:cs="Times New Roman"/>
          <w:sz w:val="28"/>
          <w:szCs w:val="28"/>
        </w:rPr>
      </w:pPr>
      <w:r w:rsidRPr="00C21D34">
        <w:rPr>
          <w:rFonts w:ascii="Times New Roman" w:hAnsi="Times New Roman" w:cs="Times New Roman"/>
          <w:sz w:val="28"/>
          <w:szCs w:val="28"/>
        </w:rPr>
        <w:t>увеличени</w:t>
      </w:r>
      <w:r>
        <w:rPr>
          <w:rFonts w:ascii="Times New Roman" w:hAnsi="Times New Roman" w:cs="Times New Roman"/>
          <w:sz w:val="28"/>
          <w:szCs w:val="28"/>
        </w:rPr>
        <w:t>е</w:t>
      </w:r>
      <w:r w:rsidRPr="00C21D34">
        <w:rPr>
          <w:rFonts w:ascii="Times New Roman" w:hAnsi="Times New Roman" w:cs="Times New Roman"/>
          <w:sz w:val="28"/>
          <w:szCs w:val="28"/>
        </w:rPr>
        <w:t xml:space="preserve"> их продуктивности за счет породного обновления стада</w:t>
      </w:r>
      <w:r>
        <w:rPr>
          <w:rFonts w:ascii="Times New Roman" w:hAnsi="Times New Roman" w:cs="Times New Roman"/>
          <w:sz w:val="28"/>
          <w:szCs w:val="28"/>
        </w:rPr>
        <w:t>;</w:t>
      </w:r>
    </w:p>
    <w:p w:rsidR="008D7D61" w:rsidRDefault="008D7D61" w:rsidP="00EB44DC">
      <w:pPr>
        <w:numPr>
          <w:ilvl w:val="0"/>
          <w:numId w:val="19"/>
        </w:numPr>
        <w:tabs>
          <w:tab w:val="clear" w:pos="1429"/>
          <w:tab w:val="num" w:pos="770"/>
        </w:tabs>
        <w:spacing w:after="0" w:line="360" w:lineRule="auto"/>
        <w:ind w:left="770" w:hanging="770"/>
        <w:jc w:val="both"/>
        <w:rPr>
          <w:rFonts w:ascii="Times New Roman" w:hAnsi="Times New Roman" w:cs="Times New Roman"/>
          <w:sz w:val="28"/>
          <w:szCs w:val="28"/>
        </w:rPr>
      </w:pPr>
      <w:r w:rsidRPr="00C21D34">
        <w:rPr>
          <w:rFonts w:ascii="Times New Roman" w:hAnsi="Times New Roman" w:cs="Times New Roman"/>
          <w:sz w:val="28"/>
          <w:szCs w:val="28"/>
        </w:rPr>
        <w:t>создани</w:t>
      </w:r>
      <w:r>
        <w:rPr>
          <w:rFonts w:ascii="Times New Roman" w:hAnsi="Times New Roman" w:cs="Times New Roman"/>
          <w:sz w:val="28"/>
          <w:szCs w:val="28"/>
        </w:rPr>
        <w:t>е</w:t>
      </w:r>
      <w:r w:rsidRPr="00C21D34">
        <w:rPr>
          <w:rFonts w:ascii="Times New Roman" w:hAnsi="Times New Roman" w:cs="Times New Roman"/>
          <w:sz w:val="28"/>
          <w:szCs w:val="28"/>
        </w:rPr>
        <w:t xml:space="preserve"> сбалансированной кормовой базы</w:t>
      </w:r>
      <w:r>
        <w:rPr>
          <w:rFonts w:ascii="Times New Roman" w:hAnsi="Times New Roman" w:cs="Times New Roman"/>
          <w:sz w:val="28"/>
          <w:szCs w:val="28"/>
        </w:rPr>
        <w:t>.</w:t>
      </w:r>
    </w:p>
    <w:p w:rsidR="008D7D61" w:rsidRPr="00C21D34" w:rsidRDefault="008D7D61" w:rsidP="00EB44DC">
      <w:pPr>
        <w:numPr>
          <w:ilvl w:val="0"/>
          <w:numId w:val="19"/>
        </w:numPr>
        <w:tabs>
          <w:tab w:val="clear" w:pos="1429"/>
          <w:tab w:val="num" w:pos="770"/>
        </w:tabs>
        <w:spacing w:after="0" w:line="360" w:lineRule="auto"/>
        <w:ind w:left="770" w:hanging="770"/>
        <w:jc w:val="both"/>
        <w:rPr>
          <w:rFonts w:ascii="Times New Roman" w:hAnsi="Times New Roman" w:cs="Times New Roman"/>
          <w:sz w:val="28"/>
          <w:szCs w:val="28"/>
        </w:rPr>
      </w:pPr>
      <w:r>
        <w:rPr>
          <w:rFonts w:ascii="Times New Roman" w:hAnsi="Times New Roman" w:cs="Times New Roman"/>
          <w:sz w:val="28"/>
          <w:szCs w:val="28"/>
        </w:rPr>
        <w:t>П</w:t>
      </w:r>
      <w:r w:rsidRPr="00C21D34">
        <w:rPr>
          <w:rFonts w:ascii="Times New Roman" w:hAnsi="Times New Roman" w:cs="Times New Roman"/>
          <w:sz w:val="28"/>
          <w:szCs w:val="28"/>
        </w:rPr>
        <w:t xml:space="preserve">ереход к новым технологиям содержания </w:t>
      </w:r>
      <w:r>
        <w:rPr>
          <w:rFonts w:ascii="Times New Roman" w:hAnsi="Times New Roman" w:cs="Times New Roman"/>
          <w:sz w:val="28"/>
          <w:szCs w:val="28"/>
        </w:rPr>
        <w:t xml:space="preserve">стада </w:t>
      </w:r>
      <w:r w:rsidRPr="00C21D34">
        <w:rPr>
          <w:rFonts w:ascii="Times New Roman" w:hAnsi="Times New Roman" w:cs="Times New Roman"/>
          <w:sz w:val="28"/>
          <w:szCs w:val="28"/>
        </w:rPr>
        <w:t xml:space="preserve">и </w:t>
      </w:r>
      <w:r>
        <w:rPr>
          <w:rFonts w:ascii="Times New Roman" w:hAnsi="Times New Roman" w:cs="Times New Roman"/>
          <w:sz w:val="28"/>
          <w:szCs w:val="28"/>
        </w:rPr>
        <w:t>его</w:t>
      </w:r>
      <w:r w:rsidRPr="00C21D34">
        <w:rPr>
          <w:rFonts w:ascii="Times New Roman" w:hAnsi="Times New Roman" w:cs="Times New Roman"/>
          <w:sz w:val="28"/>
          <w:szCs w:val="28"/>
        </w:rPr>
        <w:t xml:space="preserve"> кормления</w:t>
      </w:r>
      <w:r>
        <w:rPr>
          <w:rFonts w:ascii="Times New Roman" w:hAnsi="Times New Roman" w:cs="Times New Roman"/>
          <w:sz w:val="28"/>
          <w:szCs w:val="28"/>
        </w:rPr>
        <w:t>, в том числе:</w:t>
      </w:r>
    </w:p>
    <w:p w:rsidR="008D7D61" w:rsidRDefault="008D7D61" w:rsidP="00EB44DC">
      <w:pPr>
        <w:numPr>
          <w:ilvl w:val="0"/>
          <w:numId w:val="2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у</w:t>
      </w:r>
      <w:r w:rsidRPr="00DD5CCF">
        <w:rPr>
          <w:rFonts w:ascii="Times New Roman" w:hAnsi="Times New Roman" w:cs="Times New Roman"/>
          <w:sz w:val="28"/>
          <w:szCs w:val="28"/>
        </w:rPr>
        <w:t>правление кормлением</w:t>
      </w:r>
      <w:r>
        <w:rPr>
          <w:rFonts w:ascii="Times New Roman" w:hAnsi="Times New Roman" w:cs="Times New Roman"/>
          <w:sz w:val="28"/>
          <w:szCs w:val="28"/>
        </w:rPr>
        <w:t>;</w:t>
      </w:r>
    </w:p>
    <w:p w:rsidR="008D7D61" w:rsidRDefault="00802BC1" w:rsidP="00EB44DC">
      <w:pPr>
        <w:pStyle w:val="a4"/>
        <w:numPr>
          <w:ilvl w:val="0"/>
          <w:numId w:val="2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устройство кормоплощадок;</w:t>
      </w:r>
    </w:p>
    <w:p w:rsidR="008D7D61" w:rsidRDefault="008D7D61" w:rsidP="00EB44DC">
      <w:pPr>
        <w:pStyle w:val="a4"/>
        <w:numPr>
          <w:ilvl w:val="0"/>
          <w:numId w:val="20"/>
        </w:numPr>
        <w:spacing w:after="0" w:line="360" w:lineRule="auto"/>
        <w:jc w:val="both"/>
        <w:rPr>
          <w:rFonts w:ascii="Times New Roman" w:hAnsi="Times New Roman" w:cs="Times New Roman"/>
          <w:sz w:val="28"/>
          <w:szCs w:val="28"/>
        </w:rPr>
      </w:pPr>
      <w:r w:rsidRPr="00DD5CCF">
        <w:rPr>
          <w:rFonts w:ascii="Times New Roman" w:hAnsi="Times New Roman" w:cs="Times New Roman"/>
          <w:sz w:val="28"/>
          <w:szCs w:val="28"/>
        </w:rPr>
        <w:t>управление качеством кормов (использование самоходных кормосмесителей);</w:t>
      </w:r>
    </w:p>
    <w:p w:rsidR="008D7D61" w:rsidRDefault="008D7D61" w:rsidP="00EB44DC">
      <w:pPr>
        <w:pStyle w:val="a4"/>
        <w:numPr>
          <w:ilvl w:val="0"/>
          <w:numId w:val="20"/>
        </w:numPr>
        <w:spacing w:after="0" w:line="360" w:lineRule="auto"/>
        <w:jc w:val="both"/>
        <w:rPr>
          <w:rFonts w:ascii="Times New Roman" w:hAnsi="Times New Roman" w:cs="Times New Roman"/>
          <w:sz w:val="28"/>
          <w:szCs w:val="28"/>
        </w:rPr>
      </w:pPr>
      <w:r w:rsidRPr="00DD5CCF">
        <w:rPr>
          <w:rFonts w:ascii="Times New Roman" w:hAnsi="Times New Roman" w:cs="Times New Roman"/>
          <w:sz w:val="28"/>
          <w:szCs w:val="28"/>
        </w:rPr>
        <w:t>изменение структуры кормления от кукурузного силоса к сено-сенажному типу кормления с применением кормовых добавок;</w:t>
      </w:r>
    </w:p>
    <w:p w:rsidR="008D7D61" w:rsidRPr="00DD5CCF" w:rsidRDefault="008D7D61" w:rsidP="00EB44DC">
      <w:pPr>
        <w:pStyle w:val="a4"/>
        <w:numPr>
          <w:ilvl w:val="0"/>
          <w:numId w:val="20"/>
        </w:numPr>
        <w:spacing w:after="0" w:line="360" w:lineRule="auto"/>
        <w:jc w:val="both"/>
        <w:rPr>
          <w:rFonts w:ascii="Times New Roman" w:hAnsi="Times New Roman" w:cs="Times New Roman"/>
          <w:sz w:val="28"/>
          <w:szCs w:val="28"/>
        </w:rPr>
      </w:pPr>
      <w:r w:rsidRPr="00DD5CCF">
        <w:rPr>
          <w:rFonts w:ascii="Times New Roman" w:hAnsi="Times New Roman" w:cs="Times New Roman"/>
          <w:sz w:val="28"/>
          <w:szCs w:val="28"/>
        </w:rPr>
        <w:t>управление комфортом с соблюдением зоогигиенических требований в животноводческих помещениях.</w:t>
      </w:r>
    </w:p>
    <w:p w:rsidR="008D7D61" w:rsidRPr="00C21D34" w:rsidRDefault="008D7D61" w:rsidP="00E41C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Результатом развития молочного скотоводства в ММР станет: </w:t>
      </w:r>
    </w:p>
    <w:p w:rsidR="008D7D61" w:rsidRPr="00802BC1" w:rsidRDefault="008D7D61" w:rsidP="00465867">
      <w:pPr>
        <w:pStyle w:val="a4"/>
        <w:numPr>
          <w:ilvl w:val="1"/>
          <w:numId w:val="19"/>
        </w:numPr>
        <w:tabs>
          <w:tab w:val="clear" w:pos="2149"/>
          <w:tab w:val="num" w:pos="1134"/>
        </w:tabs>
        <w:spacing w:after="0" w:line="360" w:lineRule="auto"/>
        <w:ind w:left="1134" w:hanging="567"/>
        <w:jc w:val="both"/>
        <w:rPr>
          <w:rFonts w:ascii="Times New Roman" w:hAnsi="Times New Roman" w:cs="Times New Roman"/>
          <w:sz w:val="28"/>
          <w:szCs w:val="28"/>
        </w:rPr>
      </w:pPr>
      <w:r w:rsidRPr="00DD5CCF">
        <w:rPr>
          <w:rFonts w:ascii="Times New Roman" w:hAnsi="Times New Roman" w:cs="Times New Roman"/>
          <w:sz w:val="28"/>
          <w:szCs w:val="28"/>
        </w:rPr>
        <w:t xml:space="preserve">увеличение производства молока всех видов к 2030 г. </w:t>
      </w:r>
      <w:r w:rsidRPr="00DD5CCF">
        <w:rPr>
          <w:rFonts w:ascii="Times New Roman" w:hAnsi="Times New Roman" w:cs="Times New Roman"/>
          <w:sz w:val="28"/>
          <w:szCs w:val="28"/>
        </w:rPr>
        <w:br/>
      </w:r>
      <w:r w:rsidRPr="00802BC1">
        <w:rPr>
          <w:rFonts w:ascii="Times New Roman" w:hAnsi="Times New Roman" w:cs="Times New Roman"/>
          <w:bCs/>
          <w:sz w:val="28"/>
          <w:szCs w:val="28"/>
        </w:rPr>
        <w:t>до 60 тыс. тонн</w:t>
      </w:r>
      <w:r w:rsidRPr="00802BC1">
        <w:rPr>
          <w:rFonts w:ascii="Times New Roman" w:hAnsi="Times New Roman" w:cs="Times New Roman"/>
          <w:sz w:val="28"/>
          <w:szCs w:val="28"/>
        </w:rPr>
        <w:t>;</w:t>
      </w:r>
    </w:p>
    <w:p w:rsidR="008D7D61" w:rsidRPr="00802BC1" w:rsidRDefault="008D7D61" w:rsidP="00465867">
      <w:pPr>
        <w:pStyle w:val="a4"/>
        <w:numPr>
          <w:ilvl w:val="1"/>
          <w:numId w:val="19"/>
        </w:numPr>
        <w:tabs>
          <w:tab w:val="clear" w:pos="2149"/>
          <w:tab w:val="num" w:pos="1134"/>
        </w:tabs>
        <w:spacing w:after="0" w:line="360" w:lineRule="auto"/>
        <w:ind w:left="1134" w:hanging="567"/>
        <w:jc w:val="both"/>
        <w:rPr>
          <w:rFonts w:ascii="Times New Roman" w:hAnsi="Times New Roman" w:cs="Times New Roman"/>
          <w:sz w:val="28"/>
          <w:szCs w:val="28"/>
        </w:rPr>
      </w:pPr>
      <w:r w:rsidRPr="00802BC1">
        <w:rPr>
          <w:rFonts w:ascii="Times New Roman" w:hAnsi="Times New Roman" w:cs="Times New Roman"/>
          <w:sz w:val="28"/>
          <w:szCs w:val="28"/>
        </w:rPr>
        <w:t xml:space="preserve">увеличение численности молочного стада голштинской и холмогорской породы </w:t>
      </w:r>
      <w:r w:rsidRPr="00802BC1">
        <w:rPr>
          <w:rFonts w:ascii="Times New Roman" w:hAnsi="Times New Roman" w:cs="Times New Roman"/>
          <w:bCs/>
          <w:sz w:val="28"/>
          <w:szCs w:val="28"/>
        </w:rPr>
        <w:t>с 8,4 до 9,0тыс. гол. (107%)</w:t>
      </w:r>
      <w:r w:rsidRPr="00802BC1">
        <w:rPr>
          <w:rFonts w:ascii="Times New Roman" w:hAnsi="Times New Roman" w:cs="Times New Roman"/>
          <w:sz w:val="28"/>
          <w:szCs w:val="28"/>
        </w:rPr>
        <w:t>;</w:t>
      </w:r>
    </w:p>
    <w:p w:rsidR="008D7D61" w:rsidRPr="00802BC1" w:rsidRDefault="008D7D61" w:rsidP="00465867">
      <w:pPr>
        <w:pStyle w:val="a4"/>
        <w:numPr>
          <w:ilvl w:val="1"/>
          <w:numId w:val="19"/>
        </w:numPr>
        <w:tabs>
          <w:tab w:val="clear" w:pos="2149"/>
          <w:tab w:val="num" w:pos="1134"/>
        </w:tabs>
        <w:spacing w:after="0" w:line="360" w:lineRule="auto"/>
        <w:ind w:left="1134" w:hanging="567"/>
        <w:jc w:val="both"/>
        <w:rPr>
          <w:rFonts w:ascii="Times New Roman" w:hAnsi="Times New Roman" w:cs="Times New Roman"/>
          <w:sz w:val="28"/>
          <w:szCs w:val="28"/>
        </w:rPr>
      </w:pPr>
      <w:r w:rsidRPr="00802BC1">
        <w:rPr>
          <w:rFonts w:ascii="Times New Roman" w:hAnsi="Times New Roman" w:cs="Times New Roman"/>
          <w:sz w:val="28"/>
          <w:szCs w:val="28"/>
        </w:rPr>
        <w:t xml:space="preserve">увеличение продуктивности на 1 корову по всем категориям хозяйств </w:t>
      </w:r>
      <w:r w:rsidRPr="00802BC1">
        <w:rPr>
          <w:rFonts w:ascii="Times New Roman" w:hAnsi="Times New Roman" w:cs="Times New Roman"/>
          <w:bCs/>
          <w:sz w:val="28"/>
          <w:szCs w:val="28"/>
        </w:rPr>
        <w:t>с 6300 кг до 6700 кг, рост 117% (+400 кг)</w:t>
      </w:r>
      <w:r w:rsidRPr="00802BC1">
        <w:rPr>
          <w:rFonts w:ascii="Times New Roman" w:hAnsi="Times New Roman" w:cs="Times New Roman"/>
          <w:sz w:val="28"/>
          <w:szCs w:val="28"/>
        </w:rPr>
        <w:t>.</w:t>
      </w:r>
    </w:p>
    <w:p w:rsidR="008D7D61" w:rsidRPr="00365EF8" w:rsidRDefault="008D7D61" w:rsidP="00365EF8">
      <w:pPr>
        <w:spacing w:before="200" w:line="360" w:lineRule="auto"/>
        <w:rPr>
          <w:rFonts w:ascii="Times New Roman" w:hAnsi="Times New Roman" w:cs="Times New Roman"/>
          <w:b/>
          <w:bCs/>
          <w:i/>
          <w:iCs/>
          <w:sz w:val="28"/>
          <w:szCs w:val="28"/>
        </w:rPr>
      </w:pPr>
      <w:r w:rsidRPr="00365EF8">
        <w:rPr>
          <w:rFonts w:ascii="Times New Roman" w:hAnsi="Times New Roman" w:cs="Times New Roman"/>
          <w:b/>
          <w:bCs/>
          <w:i/>
          <w:iCs/>
          <w:sz w:val="28"/>
          <w:szCs w:val="28"/>
        </w:rPr>
        <w:t>Развитие мясного скотоводства</w:t>
      </w:r>
    </w:p>
    <w:p w:rsidR="008D7D61" w:rsidRPr="00365EF8" w:rsidRDefault="008D7D61" w:rsidP="00E41C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Реализация задачи развития мясного скотоводства подразумевает осуществление следующих мероприятий</w:t>
      </w:r>
      <w:r w:rsidRPr="00365EF8">
        <w:rPr>
          <w:rFonts w:ascii="Times New Roman" w:hAnsi="Times New Roman" w:cs="Times New Roman"/>
          <w:sz w:val="28"/>
          <w:szCs w:val="28"/>
        </w:rPr>
        <w:t>:</w:t>
      </w:r>
    </w:p>
    <w:p w:rsidR="008D7D61" w:rsidRDefault="008D7D61" w:rsidP="00EB44DC">
      <w:pPr>
        <w:pStyle w:val="a4"/>
        <w:numPr>
          <w:ilvl w:val="0"/>
          <w:numId w:val="6"/>
        </w:numPr>
        <w:spacing w:after="0" w:line="360" w:lineRule="auto"/>
        <w:ind w:left="660" w:hanging="660"/>
        <w:jc w:val="both"/>
        <w:rPr>
          <w:rFonts w:ascii="Times New Roman" w:hAnsi="Times New Roman" w:cs="Times New Roman"/>
          <w:sz w:val="28"/>
          <w:szCs w:val="28"/>
        </w:rPr>
      </w:pPr>
      <w:r w:rsidRPr="00365EF8">
        <w:rPr>
          <w:rFonts w:ascii="Times New Roman" w:hAnsi="Times New Roman" w:cs="Times New Roman"/>
          <w:sz w:val="28"/>
          <w:szCs w:val="28"/>
        </w:rPr>
        <w:t>создание чистопородных мясных стад за счет покупки чистопородных животных;</w:t>
      </w:r>
    </w:p>
    <w:p w:rsidR="008D7D61" w:rsidRPr="00DE05C9" w:rsidRDefault="008D7D61" w:rsidP="00EB44DC">
      <w:pPr>
        <w:pStyle w:val="13"/>
        <w:numPr>
          <w:ilvl w:val="0"/>
          <w:numId w:val="6"/>
        </w:numPr>
        <w:spacing w:line="360" w:lineRule="auto"/>
        <w:ind w:left="660" w:hanging="660"/>
        <w:jc w:val="both"/>
        <w:rPr>
          <w:rFonts w:ascii="Times New Roman" w:hAnsi="Times New Roman" w:cs="Times New Roman"/>
          <w:sz w:val="28"/>
          <w:szCs w:val="28"/>
        </w:rPr>
      </w:pPr>
      <w:r w:rsidRPr="00365EF8">
        <w:rPr>
          <w:rFonts w:ascii="Times New Roman" w:hAnsi="Times New Roman" w:cs="Times New Roman"/>
          <w:sz w:val="28"/>
          <w:szCs w:val="28"/>
        </w:rPr>
        <w:t>промышленное скрещивание коров молочного направления с быками производителями мясных пород;</w:t>
      </w:r>
      <w:r w:rsidRPr="00DE05C9">
        <w:rPr>
          <w:rFonts w:ascii="Times New Roman" w:hAnsi="Times New Roman" w:cs="Times New Roman"/>
          <w:sz w:val="28"/>
          <w:szCs w:val="28"/>
        </w:rPr>
        <w:t xml:space="preserve"> увеличение поголовья мясного стада в ЗАО А/ф Омара с 110 до 500 голов (порода герефорд), в КФХ «Семиозерка» с 100 до 150 голов (порода герефорд);</w:t>
      </w:r>
    </w:p>
    <w:p w:rsidR="008D7D61" w:rsidRPr="00DE05C9" w:rsidRDefault="008D7D61" w:rsidP="00EB44DC">
      <w:pPr>
        <w:pStyle w:val="13"/>
        <w:numPr>
          <w:ilvl w:val="0"/>
          <w:numId w:val="6"/>
        </w:numPr>
        <w:spacing w:line="360" w:lineRule="auto"/>
        <w:ind w:left="660" w:hanging="660"/>
        <w:jc w:val="both"/>
        <w:rPr>
          <w:rFonts w:ascii="Times New Roman" w:hAnsi="Times New Roman" w:cs="Times New Roman"/>
          <w:sz w:val="28"/>
          <w:szCs w:val="28"/>
        </w:rPr>
      </w:pPr>
      <w:r w:rsidRPr="00DE05C9">
        <w:rPr>
          <w:rFonts w:ascii="Times New Roman" w:hAnsi="Times New Roman" w:cs="Times New Roman"/>
          <w:sz w:val="28"/>
          <w:szCs w:val="28"/>
        </w:rPr>
        <w:t>реализаци</w:t>
      </w:r>
      <w:r>
        <w:rPr>
          <w:rFonts w:ascii="Times New Roman" w:hAnsi="Times New Roman" w:cs="Times New Roman"/>
          <w:sz w:val="28"/>
          <w:szCs w:val="28"/>
        </w:rPr>
        <w:t>ю</w:t>
      </w:r>
      <w:r w:rsidRPr="00DE05C9">
        <w:rPr>
          <w:rFonts w:ascii="Times New Roman" w:hAnsi="Times New Roman" w:cs="Times New Roman"/>
          <w:sz w:val="28"/>
          <w:szCs w:val="28"/>
        </w:rPr>
        <w:t xml:space="preserve"> инвестиционного проекта «Организация производства и глубокой переработки </w:t>
      </w:r>
      <w:r w:rsidR="00E43E34">
        <w:rPr>
          <w:rFonts w:ascii="Times New Roman" w:hAnsi="Times New Roman" w:cs="Times New Roman"/>
          <w:sz w:val="28"/>
          <w:szCs w:val="28"/>
        </w:rPr>
        <w:t>говядины в ООО АПК Прод</w:t>
      </w:r>
      <w:r w:rsidR="00F60CAF">
        <w:rPr>
          <w:rFonts w:ascii="Times New Roman" w:hAnsi="Times New Roman" w:cs="Times New Roman"/>
          <w:sz w:val="28"/>
          <w:szCs w:val="28"/>
        </w:rPr>
        <w:t>п</w:t>
      </w:r>
      <w:r w:rsidR="00E43E34">
        <w:rPr>
          <w:rFonts w:ascii="Times New Roman" w:hAnsi="Times New Roman" w:cs="Times New Roman"/>
          <w:sz w:val="28"/>
          <w:szCs w:val="28"/>
        </w:rPr>
        <w:t xml:space="preserve">рограмма в </w:t>
      </w:r>
      <w:r w:rsidRPr="00DE05C9">
        <w:rPr>
          <w:rFonts w:ascii="Times New Roman" w:hAnsi="Times New Roman" w:cs="Times New Roman"/>
          <w:sz w:val="28"/>
          <w:szCs w:val="28"/>
        </w:rPr>
        <w:t xml:space="preserve">Мамадышском районе Республики Татарстан». Проект предусматривает создание на территории </w:t>
      </w:r>
      <w:r>
        <w:rPr>
          <w:rFonts w:ascii="Times New Roman" w:hAnsi="Times New Roman" w:cs="Times New Roman"/>
          <w:sz w:val="28"/>
          <w:szCs w:val="28"/>
        </w:rPr>
        <w:t>ММР</w:t>
      </w:r>
      <w:r w:rsidRPr="00DE05C9">
        <w:rPr>
          <w:rFonts w:ascii="Times New Roman" w:hAnsi="Times New Roman" w:cs="Times New Roman"/>
          <w:sz w:val="28"/>
          <w:szCs w:val="28"/>
        </w:rPr>
        <w:t xml:space="preserve"> предприятия по производству говядины на основе интенсивно-пастбищной технологии мясного скотоводства включающего: строительство откормочной площадки на 10000 скотомест </w:t>
      </w:r>
      <w:r>
        <w:rPr>
          <w:rFonts w:ascii="Times New Roman" w:hAnsi="Times New Roman" w:cs="Times New Roman"/>
          <w:sz w:val="28"/>
          <w:szCs w:val="28"/>
        </w:rPr>
        <w:t xml:space="preserve">и </w:t>
      </w:r>
      <w:r w:rsidRPr="00DE05C9">
        <w:rPr>
          <w:rFonts w:ascii="Times New Roman" w:hAnsi="Times New Roman" w:cs="Times New Roman"/>
          <w:sz w:val="28"/>
          <w:szCs w:val="28"/>
        </w:rPr>
        <w:t>мясоперерабатывающего комплекса мощностью 10 т/</w:t>
      </w:r>
      <w:r>
        <w:rPr>
          <w:rFonts w:ascii="Times New Roman" w:hAnsi="Times New Roman" w:cs="Times New Roman"/>
          <w:sz w:val="28"/>
          <w:szCs w:val="28"/>
        </w:rPr>
        <w:t xml:space="preserve">в </w:t>
      </w:r>
      <w:r w:rsidRPr="00DE05C9">
        <w:rPr>
          <w:rFonts w:ascii="Times New Roman" w:hAnsi="Times New Roman" w:cs="Times New Roman"/>
          <w:sz w:val="28"/>
          <w:szCs w:val="28"/>
        </w:rPr>
        <w:t>смену.</w:t>
      </w:r>
    </w:p>
    <w:p w:rsidR="008D7D61" w:rsidRPr="00DE05C9" w:rsidRDefault="008D7D61" w:rsidP="00E41C4D">
      <w:pPr>
        <w:spacing w:after="0" w:line="360" w:lineRule="auto"/>
        <w:ind w:firstLine="709"/>
        <w:rPr>
          <w:rFonts w:ascii="Times New Roman" w:hAnsi="Times New Roman" w:cs="Times New Roman"/>
          <w:sz w:val="28"/>
          <w:szCs w:val="28"/>
        </w:rPr>
      </w:pPr>
      <w:r w:rsidRPr="00DE05C9">
        <w:rPr>
          <w:rFonts w:ascii="Times New Roman" w:hAnsi="Times New Roman" w:cs="Times New Roman"/>
          <w:sz w:val="28"/>
          <w:szCs w:val="28"/>
        </w:rPr>
        <w:t>Особенности проекта</w:t>
      </w:r>
      <w:r>
        <w:rPr>
          <w:rFonts w:ascii="Times New Roman" w:hAnsi="Times New Roman" w:cs="Times New Roman"/>
          <w:sz w:val="28"/>
          <w:szCs w:val="28"/>
        </w:rPr>
        <w:t xml:space="preserve"> заключаются в следующем</w:t>
      </w:r>
      <w:r w:rsidRPr="00DE05C9">
        <w:rPr>
          <w:rFonts w:ascii="Times New Roman" w:hAnsi="Times New Roman" w:cs="Times New Roman"/>
          <w:sz w:val="28"/>
          <w:szCs w:val="28"/>
        </w:rPr>
        <w:t>:</w:t>
      </w:r>
    </w:p>
    <w:p w:rsidR="008D7D61" w:rsidRDefault="008D7D61" w:rsidP="00EB44DC">
      <w:pPr>
        <w:pStyle w:val="a4"/>
        <w:numPr>
          <w:ilvl w:val="0"/>
          <w:numId w:val="2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в </w:t>
      </w:r>
      <w:r w:rsidRPr="00DD5CCF">
        <w:rPr>
          <w:rFonts w:ascii="Times New Roman" w:hAnsi="Times New Roman" w:cs="Times New Roman"/>
          <w:sz w:val="28"/>
          <w:szCs w:val="28"/>
        </w:rPr>
        <w:t>технологи</w:t>
      </w:r>
      <w:r>
        <w:rPr>
          <w:rFonts w:ascii="Times New Roman" w:hAnsi="Times New Roman" w:cs="Times New Roman"/>
          <w:sz w:val="28"/>
          <w:szCs w:val="28"/>
        </w:rPr>
        <w:t>и</w:t>
      </w:r>
      <w:r w:rsidRPr="00DD5CCF">
        <w:rPr>
          <w:rFonts w:ascii="Times New Roman" w:hAnsi="Times New Roman" w:cs="Times New Roman"/>
          <w:sz w:val="28"/>
          <w:szCs w:val="28"/>
        </w:rPr>
        <w:t xml:space="preserve"> разведения и откорма мясного скота, основанн</w:t>
      </w:r>
      <w:r>
        <w:rPr>
          <w:rFonts w:ascii="Times New Roman" w:hAnsi="Times New Roman" w:cs="Times New Roman"/>
          <w:sz w:val="28"/>
          <w:szCs w:val="28"/>
        </w:rPr>
        <w:t>ой</w:t>
      </w:r>
      <w:r w:rsidRPr="00DD5CCF">
        <w:rPr>
          <w:rFonts w:ascii="Times New Roman" w:hAnsi="Times New Roman" w:cs="Times New Roman"/>
          <w:sz w:val="28"/>
          <w:szCs w:val="28"/>
        </w:rPr>
        <w:t xml:space="preserve"> на богатом мировом опыте с использованием молодняка с доказанными качествами в схожих климатических условиях;</w:t>
      </w:r>
    </w:p>
    <w:p w:rsidR="008D7D61" w:rsidRDefault="008D7D61" w:rsidP="00EB44DC">
      <w:pPr>
        <w:pStyle w:val="a4"/>
        <w:numPr>
          <w:ilvl w:val="0"/>
          <w:numId w:val="2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в </w:t>
      </w:r>
      <w:r w:rsidRPr="00DD5CCF">
        <w:rPr>
          <w:rFonts w:ascii="Times New Roman" w:hAnsi="Times New Roman" w:cs="Times New Roman"/>
          <w:sz w:val="28"/>
          <w:szCs w:val="28"/>
        </w:rPr>
        <w:t>технологи</w:t>
      </w:r>
      <w:r>
        <w:rPr>
          <w:rFonts w:ascii="Times New Roman" w:hAnsi="Times New Roman" w:cs="Times New Roman"/>
          <w:sz w:val="28"/>
          <w:szCs w:val="28"/>
        </w:rPr>
        <w:t>и</w:t>
      </w:r>
      <w:r w:rsidRPr="00DD5CCF">
        <w:rPr>
          <w:rFonts w:ascii="Times New Roman" w:hAnsi="Times New Roman" w:cs="Times New Roman"/>
          <w:sz w:val="28"/>
          <w:szCs w:val="28"/>
        </w:rPr>
        <w:t xml:space="preserve"> разделывания туши, соответствующ</w:t>
      </w:r>
      <w:r>
        <w:rPr>
          <w:rFonts w:ascii="Times New Roman" w:hAnsi="Times New Roman" w:cs="Times New Roman"/>
          <w:sz w:val="28"/>
          <w:szCs w:val="28"/>
        </w:rPr>
        <w:t>ей</w:t>
      </w:r>
      <w:r w:rsidRPr="00DD5CCF">
        <w:rPr>
          <w:rFonts w:ascii="Times New Roman" w:hAnsi="Times New Roman" w:cs="Times New Roman"/>
          <w:sz w:val="28"/>
          <w:szCs w:val="28"/>
        </w:rPr>
        <w:t xml:space="preserve"> международным стандартам;</w:t>
      </w:r>
    </w:p>
    <w:p w:rsidR="00AB1BCE" w:rsidRPr="00E854E4" w:rsidRDefault="00F60CAF" w:rsidP="00AB1BCE">
      <w:pPr>
        <w:pStyle w:val="a4"/>
        <w:numPr>
          <w:ilvl w:val="0"/>
          <w:numId w:val="2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в </w:t>
      </w:r>
      <w:r w:rsidR="008D7D61" w:rsidRPr="00E854E4">
        <w:rPr>
          <w:rFonts w:ascii="Times New Roman" w:hAnsi="Times New Roman" w:cs="Times New Roman"/>
          <w:sz w:val="28"/>
          <w:szCs w:val="28"/>
        </w:rPr>
        <w:t>безотходном производстве высококачественной говядины, что воспрепятствует возникновению экологических проблем, связанных с данным производством.</w:t>
      </w:r>
    </w:p>
    <w:tbl>
      <w:tblPr>
        <w:tblW w:w="11040" w:type="dxa"/>
        <w:tblInd w:w="93" w:type="dxa"/>
        <w:tblLook w:val="04A0"/>
      </w:tblPr>
      <w:tblGrid>
        <w:gridCol w:w="620"/>
        <w:gridCol w:w="1998"/>
        <w:gridCol w:w="2075"/>
        <w:gridCol w:w="1559"/>
        <w:gridCol w:w="2268"/>
        <w:gridCol w:w="1560"/>
        <w:gridCol w:w="960"/>
      </w:tblGrid>
      <w:tr w:rsidR="00AB1BCE" w:rsidRPr="00AB1BCE" w:rsidTr="00AB1BCE">
        <w:trPr>
          <w:trHeight w:val="315"/>
        </w:trPr>
        <w:tc>
          <w:tcPr>
            <w:tcW w:w="10080" w:type="dxa"/>
            <w:gridSpan w:val="6"/>
            <w:tcBorders>
              <w:top w:val="nil"/>
              <w:left w:val="nil"/>
              <w:bottom w:val="nil"/>
              <w:right w:val="nil"/>
            </w:tcBorders>
            <w:shd w:val="clear" w:color="auto" w:fill="auto"/>
            <w:noWrap/>
            <w:vAlign w:val="bottom"/>
            <w:hideMark/>
          </w:tcPr>
          <w:p w:rsidR="00AB1BCE" w:rsidRPr="00AB1BCE" w:rsidRDefault="00AB1BCE" w:rsidP="00E854E4">
            <w:pPr>
              <w:spacing w:after="0" w:line="240" w:lineRule="auto"/>
              <w:jc w:val="center"/>
              <w:rPr>
                <w:rFonts w:ascii="Times New Roman" w:eastAsia="Times New Roman" w:hAnsi="Times New Roman" w:cs="Times New Roman"/>
                <w:b/>
                <w:bCs/>
                <w:color w:val="000000"/>
                <w:sz w:val="24"/>
                <w:szCs w:val="24"/>
                <w:lang w:eastAsia="ru-RU"/>
              </w:rPr>
            </w:pPr>
            <w:r w:rsidRPr="00AB1BCE">
              <w:rPr>
                <w:rFonts w:ascii="Times New Roman" w:eastAsia="Times New Roman" w:hAnsi="Times New Roman" w:cs="Times New Roman"/>
                <w:b/>
                <w:bCs/>
                <w:color w:val="000000"/>
                <w:sz w:val="24"/>
                <w:szCs w:val="24"/>
                <w:lang w:eastAsia="ru-RU"/>
              </w:rPr>
              <w:t>Таблица</w:t>
            </w:r>
            <w:r w:rsidR="00E854E4">
              <w:rPr>
                <w:rFonts w:ascii="Times New Roman" w:eastAsia="Times New Roman" w:hAnsi="Times New Roman" w:cs="Times New Roman"/>
                <w:b/>
                <w:bCs/>
                <w:color w:val="000000"/>
                <w:sz w:val="24"/>
                <w:szCs w:val="24"/>
                <w:lang w:eastAsia="ru-RU"/>
              </w:rPr>
              <w:t>16</w:t>
            </w:r>
            <w:r w:rsidRPr="00AB1BCE">
              <w:rPr>
                <w:rFonts w:ascii="Times New Roman" w:eastAsia="Times New Roman" w:hAnsi="Times New Roman" w:cs="Times New Roman"/>
                <w:b/>
                <w:bCs/>
                <w:color w:val="000000"/>
                <w:sz w:val="24"/>
                <w:szCs w:val="24"/>
                <w:lang w:eastAsia="ru-RU"/>
              </w:rPr>
              <w:t>. Перечень мероприятий по реализации инвестиционных проектов в сфере АПК района.</w:t>
            </w:r>
          </w:p>
        </w:tc>
        <w:tc>
          <w:tcPr>
            <w:tcW w:w="960"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b/>
                <w:bCs/>
                <w:color w:val="000000"/>
                <w:sz w:val="24"/>
                <w:szCs w:val="24"/>
                <w:lang w:eastAsia="ru-RU"/>
              </w:rPr>
            </w:pPr>
          </w:p>
        </w:tc>
      </w:tr>
      <w:tr w:rsidR="00AB1BCE" w:rsidRPr="00AB1BCE" w:rsidTr="00AB1BCE">
        <w:trPr>
          <w:trHeight w:val="315"/>
        </w:trPr>
        <w:tc>
          <w:tcPr>
            <w:tcW w:w="620"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p>
        </w:tc>
        <w:tc>
          <w:tcPr>
            <w:tcW w:w="1998"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c>
          <w:tcPr>
            <w:tcW w:w="2075"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c>
          <w:tcPr>
            <w:tcW w:w="1559"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c>
          <w:tcPr>
            <w:tcW w:w="2268"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c>
          <w:tcPr>
            <w:tcW w:w="1560"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c>
          <w:tcPr>
            <w:tcW w:w="960"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r>
      <w:tr w:rsidR="00AB1BCE" w:rsidRPr="00AB1BCE" w:rsidTr="00AB1BCE">
        <w:trPr>
          <w:trHeight w:val="630"/>
        </w:trPr>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b/>
                <w:bCs/>
                <w:color w:val="000000"/>
                <w:sz w:val="24"/>
                <w:szCs w:val="24"/>
                <w:lang w:eastAsia="ru-RU"/>
              </w:rPr>
            </w:pPr>
            <w:r w:rsidRPr="00AB1BCE">
              <w:rPr>
                <w:rFonts w:ascii="Times New Roman" w:eastAsia="Times New Roman" w:hAnsi="Times New Roman" w:cs="Times New Roman"/>
                <w:b/>
                <w:bCs/>
                <w:color w:val="000000"/>
                <w:sz w:val="24"/>
                <w:szCs w:val="24"/>
                <w:lang w:eastAsia="ru-RU"/>
              </w:rPr>
              <w:t>№ п/п</w:t>
            </w:r>
          </w:p>
        </w:tc>
        <w:tc>
          <w:tcPr>
            <w:tcW w:w="1998" w:type="dxa"/>
            <w:tcBorders>
              <w:top w:val="single" w:sz="4" w:space="0" w:color="auto"/>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b/>
                <w:bCs/>
                <w:color w:val="000000"/>
                <w:sz w:val="24"/>
                <w:szCs w:val="24"/>
                <w:lang w:eastAsia="ru-RU"/>
              </w:rPr>
            </w:pPr>
            <w:r w:rsidRPr="00AB1BCE">
              <w:rPr>
                <w:rFonts w:ascii="Times New Roman" w:eastAsia="Times New Roman" w:hAnsi="Times New Roman" w:cs="Times New Roman"/>
                <w:b/>
                <w:bCs/>
                <w:color w:val="000000"/>
                <w:sz w:val="24"/>
                <w:szCs w:val="24"/>
                <w:lang w:eastAsia="ru-RU"/>
              </w:rPr>
              <w:t>Мероприятия</w:t>
            </w:r>
          </w:p>
        </w:tc>
        <w:tc>
          <w:tcPr>
            <w:tcW w:w="2075" w:type="dxa"/>
            <w:tcBorders>
              <w:top w:val="single" w:sz="4" w:space="0" w:color="auto"/>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b/>
                <w:bCs/>
                <w:color w:val="000000"/>
                <w:sz w:val="24"/>
                <w:szCs w:val="24"/>
                <w:lang w:eastAsia="ru-RU"/>
              </w:rPr>
            </w:pPr>
            <w:r w:rsidRPr="00AB1BCE">
              <w:rPr>
                <w:rFonts w:ascii="Times New Roman" w:eastAsia="Times New Roman" w:hAnsi="Times New Roman" w:cs="Times New Roman"/>
                <w:b/>
                <w:bCs/>
                <w:color w:val="000000"/>
                <w:sz w:val="24"/>
                <w:szCs w:val="24"/>
                <w:lang w:eastAsia="ru-RU"/>
              </w:rPr>
              <w:t>Мощность</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b/>
                <w:bCs/>
                <w:color w:val="000000"/>
                <w:sz w:val="24"/>
                <w:szCs w:val="24"/>
                <w:lang w:eastAsia="ru-RU"/>
              </w:rPr>
            </w:pPr>
            <w:r w:rsidRPr="00AB1BCE">
              <w:rPr>
                <w:rFonts w:ascii="Times New Roman" w:eastAsia="Times New Roman" w:hAnsi="Times New Roman" w:cs="Times New Roman"/>
                <w:b/>
                <w:bCs/>
                <w:color w:val="000000"/>
                <w:sz w:val="24"/>
                <w:szCs w:val="24"/>
                <w:lang w:eastAsia="ru-RU"/>
              </w:rPr>
              <w:t>Сроки исполнения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b/>
                <w:bCs/>
                <w:color w:val="000000"/>
                <w:sz w:val="24"/>
                <w:szCs w:val="24"/>
                <w:lang w:eastAsia="ru-RU"/>
              </w:rPr>
            </w:pPr>
            <w:r w:rsidRPr="00AB1BCE">
              <w:rPr>
                <w:rFonts w:ascii="Times New Roman" w:eastAsia="Times New Roman" w:hAnsi="Times New Roman" w:cs="Times New Roman"/>
                <w:b/>
                <w:bCs/>
                <w:color w:val="000000"/>
                <w:sz w:val="24"/>
                <w:szCs w:val="24"/>
                <w:lang w:eastAsia="ru-RU"/>
              </w:rPr>
              <w:t>Ответственный исполнитель</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b/>
                <w:bCs/>
                <w:color w:val="000000"/>
                <w:sz w:val="24"/>
                <w:szCs w:val="24"/>
                <w:lang w:eastAsia="ru-RU"/>
              </w:rPr>
            </w:pPr>
            <w:r w:rsidRPr="00AB1BCE">
              <w:rPr>
                <w:rFonts w:ascii="Times New Roman" w:eastAsia="Times New Roman" w:hAnsi="Times New Roman" w:cs="Times New Roman"/>
                <w:b/>
                <w:bCs/>
                <w:color w:val="000000"/>
                <w:sz w:val="24"/>
                <w:szCs w:val="24"/>
                <w:lang w:eastAsia="ru-RU"/>
              </w:rPr>
              <w:t>Источники</w:t>
            </w:r>
          </w:p>
        </w:tc>
        <w:tc>
          <w:tcPr>
            <w:tcW w:w="960"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r>
      <w:tr w:rsidR="00AB1BCE" w:rsidRPr="00AB1BCE" w:rsidTr="00AB1BCE">
        <w:trPr>
          <w:trHeight w:val="1260"/>
        </w:trPr>
        <w:tc>
          <w:tcPr>
            <w:tcW w:w="620" w:type="dxa"/>
            <w:tcBorders>
              <w:top w:val="nil"/>
              <w:left w:val="single" w:sz="4" w:space="0" w:color="auto"/>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1</w:t>
            </w:r>
          </w:p>
        </w:tc>
        <w:tc>
          <w:tcPr>
            <w:tcW w:w="199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Строительство молочного комплекса "Дойный гурт" (Дюсьметьевское СП)</w:t>
            </w:r>
          </w:p>
        </w:tc>
        <w:tc>
          <w:tcPr>
            <w:tcW w:w="2075"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На 2600 голов коров. Производство молока до 62,5 тонн в день</w:t>
            </w:r>
          </w:p>
        </w:tc>
        <w:tc>
          <w:tcPr>
            <w:tcW w:w="1559"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2016-2017 гг.</w:t>
            </w:r>
          </w:p>
        </w:tc>
        <w:tc>
          <w:tcPr>
            <w:tcW w:w="226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УСХиП района, ООО "АПК Продовольственная программа"</w:t>
            </w:r>
          </w:p>
        </w:tc>
        <w:tc>
          <w:tcPr>
            <w:tcW w:w="1560"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Частные инвестиции</w:t>
            </w:r>
          </w:p>
        </w:tc>
        <w:tc>
          <w:tcPr>
            <w:tcW w:w="960"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r>
      <w:tr w:rsidR="00AB1BCE" w:rsidRPr="00AB1BCE" w:rsidTr="00AB1BCE">
        <w:trPr>
          <w:trHeight w:val="1260"/>
        </w:trPr>
        <w:tc>
          <w:tcPr>
            <w:tcW w:w="620" w:type="dxa"/>
            <w:tcBorders>
              <w:top w:val="nil"/>
              <w:left w:val="single" w:sz="4" w:space="0" w:color="auto"/>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2</w:t>
            </w:r>
          </w:p>
        </w:tc>
        <w:tc>
          <w:tcPr>
            <w:tcW w:w="199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Строительство откормочного комплекса (Шадчинское СП)</w:t>
            </w:r>
          </w:p>
        </w:tc>
        <w:tc>
          <w:tcPr>
            <w:tcW w:w="2075"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На 2500 голов бычков. Производство мяса до 800 тонн в год</w:t>
            </w:r>
          </w:p>
        </w:tc>
        <w:tc>
          <w:tcPr>
            <w:tcW w:w="1559"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2016-2018 гг.</w:t>
            </w:r>
          </w:p>
        </w:tc>
        <w:tc>
          <w:tcPr>
            <w:tcW w:w="226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УСХиП района, ООО "АПК Продовольственная программа"</w:t>
            </w:r>
          </w:p>
        </w:tc>
        <w:tc>
          <w:tcPr>
            <w:tcW w:w="1560"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Частные инвестиции</w:t>
            </w:r>
          </w:p>
        </w:tc>
        <w:tc>
          <w:tcPr>
            <w:tcW w:w="960"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r>
      <w:tr w:rsidR="00AB1BCE" w:rsidRPr="00AB1BCE" w:rsidTr="00AB1BCE">
        <w:trPr>
          <w:trHeight w:val="1260"/>
        </w:trPr>
        <w:tc>
          <w:tcPr>
            <w:tcW w:w="620" w:type="dxa"/>
            <w:tcBorders>
              <w:top w:val="nil"/>
              <w:left w:val="single" w:sz="4" w:space="0" w:color="auto"/>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3</w:t>
            </w:r>
          </w:p>
        </w:tc>
        <w:tc>
          <w:tcPr>
            <w:tcW w:w="199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Строительство откормочного комплекса на 2500 голов (Олуязское СП)</w:t>
            </w:r>
          </w:p>
        </w:tc>
        <w:tc>
          <w:tcPr>
            <w:tcW w:w="2075"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На 2500 голов бычков. Производство мяса до 900 тонн в год</w:t>
            </w:r>
          </w:p>
        </w:tc>
        <w:tc>
          <w:tcPr>
            <w:tcW w:w="1559"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2016-2017 гг.</w:t>
            </w:r>
          </w:p>
        </w:tc>
        <w:tc>
          <w:tcPr>
            <w:tcW w:w="226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УСХиП района, ООО "АПК Продовольственная программа"</w:t>
            </w:r>
          </w:p>
        </w:tc>
        <w:tc>
          <w:tcPr>
            <w:tcW w:w="1560"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Частные инвестиции</w:t>
            </w:r>
          </w:p>
        </w:tc>
        <w:tc>
          <w:tcPr>
            <w:tcW w:w="960"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r>
      <w:tr w:rsidR="00AB1BCE" w:rsidRPr="00AB1BCE" w:rsidTr="00AB1BCE">
        <w:trPr>
          <w:trHeight w:val="1260"/>
        </w:trPr>
        <w:tc>
          <w:tcPr>
            <w:tcW w:w="620" w:type="dxa"/>
            <w:tcBorders>
              <w:top w:val="nil"/>
              <w:left w:val="single" w:sz="4" w:space="0" w:color="auto"/>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4</w:t>
            </w:r>
          </w:p>
        </w:tc>
        <w:tc>
          <w:tcPr>
            <w:tcW w:w="199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Строительство молочного комбината (промпарк "Вятка")</w:t>
            </w:r>
          </w:p>
        </w:tc>
        <w:tc>
          <w:tcPr>
            <w:tcW w:w="2075"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переработка молока 100 тонн в день</w:t>
            </w:r>
          </w:p>
        </w:tc>
        <w:tc>
          <w:tcPr>
            <w:tcW w:w="1559"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2016-2017 гг.</w:t>
            </w:r>
          </w:p>
        </w:tc>
        <w:tc>
          <w:tcPr>
            <w:tcW w:w="226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УСХиП района, ООО "АПК Продовольственная программа"</w:t>
            </w:r>
          </w:p>
        </w:tc>
        <w:tc>
          <w:tcPr>
            <w:tcW w:w="1560"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Частные инвестиции</w:t>
            </w:r>
          </w:p>
        </w:tc>
        <w:tc>
          <w:tcPr>
            <w:tcW w:w="960"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r>
      <w:tr w:rsidR="00AB1BCE" w:rsidRPr="00AB1BCE" w:rsidTr="00AB1BCE">
        <w:trPr>
          <w:trHeight w:val="1260"/>
        </w:trPr>
        <w:tc>
          <w:tcPr>
            <w:tcW w:w="620" w:type="dxa"/>
            <w:tcBorders>
              <w:top w:val="nil"/>
              <w:left w:val="single" w:sz="4" w:space="0" w:color="auto"/>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5</w:t>
            </w:r>
          </w:p>
        </w:tc>
        <w:tc>
          <w:tcPr>
            <w:tcW w:w="199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Строительство убойного цеха и мясокомбината (с. Отарка)</w:t>
            </w:r>
          </w:p>
        </w:tc>
        <w:tc>
          <w:tcPr>
            <w:tcW w:w="2075"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убойный цех с мощностью 15 голов КРС в час</w:t>
            </w:r>
          </w:p>
        </w:tc>
        <w:tc>
          <w:tcPr>
            <w:tcW w:w="1559"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2016-2018 гг.</w:t>
            </w:r>
          </w:p>
        </w:tc>
        <w:tc>
          <w:tcPr>
            <w:tcW w:w="226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УСХиП района, ООО "АПК Продовольственная программа"</w:t>
            </w:r>
          </w:p>
        </w:tc>
        <w:tc>
          <w:tcPr>
            <w:tcW w:w="1560"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Частные инвестиции</w:t>
            </w:r>
          </w:p>
        </w:tc>
        <w:tc>
          <w:tcPr>
            <w:tcW w:w="960"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r>
      <w:tr w:rsidR="00AB1BCE" w:rsidRPr="00AB1BCE" w:rsidTr="00AB1BCE">
        <w:trPr>
          <w:trHeight w:val="1575"/>
        </w:trPr>
        <w:tc>
          <w:tcPr>
            <w:tcW w:w="620" w:type="dxa"/>
            <w:tcBorders>
              <w:top w:val="nil"/>
              <w:left w:val="single" w:sz="4" w:space="0" w:color="auto"/>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6</w:t>
            </w:r>
          </w:p>
        </w:tc>
        <w:tc>
          <w:tcPr>
            <w:tcW w:w="199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Строительство элеватора со строительством порта для водного транспорта</w:t>
            </w:r>
          </w:p>
        </w:tc>
        <w:tc>
          <w:tcPr>
            <w:tcW w:w="2075"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 xml:space="preserve"> хранение и первичного переработка до 200 000 тонн в год</w:t>
            </w:r>
          </w:p>
        </w:tc>
        <w:tc>
          <w:tcPr>
            <w:tcW w:w="1559"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2016-2019 гг.</w:t>
            </w:r>
          </w:p>
        </w:tc>
        <w:tc>
          <w:tcPr>
            <w:tcW w:w="226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УСХиП района, А/ф "Омара"</w:t>
            </w:r>
          </w:p>
        </w:tc>
        <w:tc>
          <w:tcPr>
            <w:tcW w:w="1560"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Частные инвестиции</w:t>
            </w:r>
          </w:p>
        </w:tc>
        <w:tc>
          <w:tcPr>
            <w:tcW w:w="960"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r>
      <w:tr w:rsidR="00AB1BCE" w:rsidRPr="00AB1BCE" w:rsidTr="00AB1BCE">
        <w:trPr>
          <w:trHeight w:val="1260"/>
        </w:trPr>
        <w:tc>
          <w:tcPr>
            <w:tcW w:w="620" w:type="dxa"/>
            <w:tcBorders>
              <w:top w:val="nil"/>
              <w:left w:val="single" w:sz="4" w:space="0" w:color="auto"/>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7</w:t>
            </w:r>
          </w:p>
        </w:tc>
        <w:tc>
          <w:tcPr>
            <w:tcW w:w="199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Строительство птицеводческой фермы на 30 тыс. голов</w:t>
            </w:r>
          </w:p>
        </w:tc>
        <w:tc>
          <w:tcPr>
            <w:tcW w:w="2075"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до 50 000 голов птицы</w:t>
            </w:r>
          </w:p>
        </w:tc>
        <w:tc>
          <w:tcPr>
            <w:tcW w:w="1559"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2016-2019 гг.</w:t>
            </w:r>
          </w:p>
        </w:tc>
        <w:tc>
          <w:tcPr>
            <w:tcW w:w="2268"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УСХиП района, ИП Габитов И.Н.</w:t>
            </w:r>
          </w:p>
        </w:tc>
        <w:tc>
          <w:tcPr>
            <w:tcW w:w="1560" w:type="dxa"/>
            <w:tcBorders>
              <w:top w:val="nil"/>
              <w:left w:val="nil"/>
              <w:bottom w:val="single" w:sz="4" w:space="0" w:color="auto"/>
              <w:right w:val="single" w:sz="4" w:space="0" w:color="auto"/>
            </w:tcBorders>
            <w:shd w:val="clear" w:color="auto" w:fill="auto"/>
            <w:vAlign w:val="center"/>
            <w:hideMark/>
          </w:tcPr>
          <w:p w:rsidR="00AB1BCE" w:rsidRPr="00AB1BCE" w:rsidRDefault="00AB1BCE" w:rsidP="00AB1BCE">
            <w:pPr>
              <w:spacing w:after="0" w:line="240" w:lineRule="auto"/>
              <w:jc w:val="center"/>
              <w:rPr>
                <w:rFonts w:ascii="Times New Roman" w:eastAsia="Times New Roman" w:hAnsi="Times New Roman" w:cs="Times New Roman"/>
                <w:color w:val="000000"/>
                <w:sz w:val="24"/>
                <w:szCs w:val="24"/>
                <w:lang w:eastAsia="ru-RU"/>
              </w:rPr>
            </w:pPr>
            <w:r w:rsidRPr="00AB1BCE">
              <w:rPr>
                <w:rFonts w:ascii="Times New Roman" w:eastAsia="Times New Roman" w:hAnsi="Times New Roman" w:cs="Times New Roman"/>
                <w:color w:val="000000"/>
                <w:sz w:val="24"/>
                <w:szCs w:val="24"/>
                <w:lang w:eastAsia="ru-RU"/>
              </w:rPr>
              <w:t>Частные инвестиции</w:t>
            </w:r>
          </w:p>
        </w:tc>
        <w:tc>
          <w:tcPr>
            <w:tcW w:w="960" w:type="dxa"/>
            <w:tcBorders>
              <w:top w:val="nil"/>
              <w:left w:val="nil"/>
              <w:bottom w:val="nil"/>
              <w:right w:val="nil"/>
            </w:tcBorders>
            <w:shd w:val="clear" w:color="auto" w:fill="auto"/>
            <w:noWrap/>
            <w:vAlign w:val="bottom"/>
            <w:hideMark/>
          </w:tcPr>
          <w:p w:rsidR="00AB1BCE" w:rsidRPr="00AB1BCE" w:rsidRDefault="00AB1BCE" w:rsidP="00AB1BCE">
            <w:pPr>
              <w:spacing w:after="0" w:line="240" w:lineRule="auto"/>
              <w:rPr>
                <w:rFonts w:ascii="Times New Roman" w:eastAsia="Times New Roman" w:hAnsi="Times New Roman" w:cs="Times New Roman"/>
                <w:color w:val="000000"/>
                <w:sz w:val="24"/>
                <w:szCs w:val="24"/>
                <w:lang w:eastAsia="ru-RU"/>
              </w:rPr>
            </w:pPr>
          </w:p>
        </w:tc>
      </w:tr>
    </w:tbl>
    <w:p w:rsidR="00AB1BCE" w:rsidRPr="00DD5CCF" w:rsidRDefault="00AB1BCE" w:rsidP="00AB1BCE">
      <w:pPr>
        <w:pStyle w:val="a4"/>
        <w:spacing w:after="0" w:line="360" w:lineRule="auto"/>
        <w:ind w:left="1429"/>
        <w:jc w:val="both"/>
        <w:rPr>
          <w:rFonts w:ascii="Times New Roman" w:hAnsi="Times New Roman" w:cs="Times New Roman"/>
          <w:sz w:val="28"/>
          <w:szCs w:val="28"/>
        </w:rPr>
      </w:pPr>
    </w:p>
    <w:p w:rsidR="00D46A23" w:rsidRDefault="00D46A23" w:rsidP="00DE05C9">
      <w:pPr>
        <w:spacing w:before="200"/>
        <w:rPr>
          <w:rFonts w:ascii="Times New Roman" w:hAnsi="Times New Roman" w:cs="Times New Roman"/>
          <w:b/>
          <w:bCs/>
          <w:i/>
          <w:iCs/>
          <w:sz w:val="28"/>
          <w:szCs w:val="28"/>
        </w:rPr>
      </w:pPr>
    </w:p>
    <w:p w:rsidR="008D7D61" w:rsidRPr="00DE05C9" w:rsidRDefault="008D7D61" w:rsidP="00DE05C9">
      <w:pPr>
        <w:spacing w:before="200"/>
        <w:rPr>
          <w:rFonts w:ascii="Times New Roman" w:hAnsi="Times New Roman" w:cs="Times New Roman"/>
          <w:b/>
          <w:bCs/>
          <w:i/>
          <w:iCs/>
          <w:sz w:val="28"/>
          <w:szCs w:val="28"/>
        </w:rPr>
      </w:pPr>
      <w:r w:rsidRPr="00DE05C9">
        <w:rPr>
          <w:rFonts w:ascii="Times New Roman" w:hAnsi="Times New Roman" w:cs="Times New Roman"/>
          <w:b/>
          <w:bCs/>
          <w:i/>
          <w:iCs/>
          <w:sz w:val="28"/>
          <w:szCs w:val="28"/>
        </w:rPr>
        <w:t>Развитие высокотехнологических животноводческих семейных ферм</w:t>
      </w:r>
    </w:p>
    <w:p w:rsidR="008D7D61" w:rsidRPr="00DD5CCF" w:rsidRDefault="008D7D61" w:rsidP="00DE05C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Проект р</w:t>
      </w:r>
      <w:r w:rsidRPr="00DE05C9">
        <w:rPr>
          <w:rFonts w:ascii="Times New Roman" w:hAnsi="Times New Roman" w:cs="Times New Roman"/>
          <w:sz w:val="28"/>
          <w:szCs w:val="28"/>
        </w:rPr>
        <w:t>азвити</w:t>
      </w:r>
      <w:r w:rsidR="00D46A23">
        <w:rPr>
          <w:rFonts w:ascii="Times New Roman" w:hAnsi="Times New Roman" w:cs="Times New Roman"/>
          <w:sz w:val="28"/>
          <w:szCs w:val="28"/>
        </w:rPr>
        <w:t>я</w:t>
      </w:r>
      <w:r w:rsidRPr="00DE05C9">
        <w:rPr>
          <w:rFonts w:ascii="Times New Roman" w:hAnsi="Times New Roman" w:cs="Times New Roman"/>
          <w:sz w:val="28"/>
          <w:szCs w:val="28"/>
        </w:rPr>
        <w:t xml:space="preserve"> высокотехнологических животноводческих семейных </w:t>
      </w:r>
      <w:r>
        <w:rPr>
          <w:rFonts w:ascii="Times New Roman" w:hAnsi="Times New Roman" w:cs="Times New Roman"/>
          <w:sz w:val="28"/>
          <w:szCs w:val="28"/>
        </w:rPr>
        <w:t>ф</w:t>
      </w:r>
      <w:r w:rsidRPr="00DE05C9">
        <w:rPr>
          <w:rFonts w:ascii="Times New Roman" w:hAnsi="Times New Roman" w:cs="Times New Roman"/>
          <w:sz w:val="28"/>
          <w:szCs w:val="28"/>
        </w:rPr>
        <w:t>ерм</w:t>
      </w:r>
      <w:r w:rsidRPr="00DD5CCF">
        <w:rPr>
          <w:rFonts w:ascii="Times New Roman" w:hAnsi="Times New Roman" w:cs="Times New Roman"/>
          <w:sz w:val="28"/>
          <w:szCs w:val="28"/>
        </w:rPr>
        <w:t xml:space="preserve">направлен на сохранение традиционного уклада жизни </w:t>
      </w:r>
      <w:r>
        <w:rPr>
          <w:rFonts w:ascii="Times New Roman" w:hAnsi="Times New Roman" w:cs="Times New Roman"/>
          <w:sz w:val="28"/>
          <w:szCs w:val="28"/>
        </w:rPr>
        <w:t xml:space="preserve">сельчан </w:t>
      </w:r>
      <w:r w:rsidRPr="00DD5CCF">
        <w:rPr>
          <w:rFonts w:ascii="Times New Roman" w:hAnsi="Times New Roman" w:cs="Times New Roman"/>
          <w:sz w:val="28"/>
          <w:szCs w:val="28"/>
        </w:rPr>
        <w:t>и поддержание занятости и доходности крестьянских (фермерских) хозяйств, индивидуальных предпринимателей и личных подсобных хозяйств.</w:t>
      </w:r>
    </w:p>
    <w:p w:rsidR="008D7D61" w:rsidRPr="00DD5CCF" w:rsidRDefault="008D7D61" w:rsidP="00DE05C9">
      <w:pPr>
        <w:spacing w:after="0" w:line="360" w:lineRule="auto"/>
        <w:ind w:firstLine="709"/>
        <w:jc w:val="both"/>
        <w:rPr>
          <w:rFonts w:ascii="Times New Roman" w:hAnsi="Times New Roman" w:cs="Times New Roman"/>
          <w:sz w:val="28"/>
          <w:szCs w:val="28"/>
        </w:rPr>
      </w:pPr>
      <w:r w:rsidRPr="00DD5CCF">
        <w:rPr>
          <w:rFonts w:ascii="Times New Roman" w:hAnsi="Times New Roman" w:cs="Times New Roman"/>
          <w:sz w:val="28"/>
          <w:szCs w:val="28"/>
        </w:rPr>
        <w:t>Основн</w:t>
      </w:r>
      <w:r>
        <w:rPr>
          <w:rFonts w:ascii="Times New Roman" w:hAnsi="Times New Roman" w:cs="Times New Roman"/>
          <w:sz w:val="28"/>
          <w:szCs w:val="28"/>
        </w:rPr>
        <w:t>ые</w:t>
      </w:r>
      <w:r w:rsidRPr="00DD5CCF">
        <w:rPr>
          <w:rFonts w:ascii="Times New Roman" w:hAnsi="Times New Roman" w:cs="Times New Roman"/>
          <w:sz w:val="28"/>
          <w:szCs w:val="28"/>
        </w:rPr>
        <w:t xml:space="preserve"> направлени</w:t>
      </w:r>
      <w:r>
        <w:rPr>
          <w:rFonts w:ascii="Times New Roman" w:hAnsi="Times New Roman" w:cs="Times New Roman"/>
          <w:sz w:val="28"/>
          <w:szCs w:val="28"/>
        </w:rPr>
        <w:t>я</w:t>
      </w:r>
      <w:r w:rsidRPr="00DD5CCF">
        <w:rPr>
          <w:rFonts w:ascii="Times New Roman" w:hAnsi="Times New Roman" w:cs="Times New Roman"/>
          <w:sz w:val="28"/>
          <w:szCs w:val="28"/>
        </w:rPr>
        <w:t xml:space="preserve"> в развити</w:t>
      </w:r>
      <w:r>
        <w:rPr>
          <w:rFonts w:ascii="Times New Roman" w:hAnsi="Times New Roman" w:cs="Times New Roman"/>
          <w:sz w:val="28"/>
          <w:szCs w:val="28"/>
        </w:rPr>
        <w:t>и</w:t>
      </w:r>
      <w:r w:rsidRPr="00DD5CCF">
        <w:rPr>
          <w:rFonts w:ascii="Times New Roman" w:hAnsi="Times New Roman" w:cs="Times New Roman"/>
          <w:sz w:val="28"/>
          <w:szCs w:val="28"/>
        </w:rPr>
        <w:t xml:space="preserve"> высокотехнологических семейных ферм</w:t>
      </w:r>
      <w:r>
        <w:rPr>
          <w:rFonts w:ascii="Times New Roman" w:hAnsi="Times New Roman" w:cs="Times New Roman"/>
          <w:sz w:val="28"/>
          <w:szCs w:val="28"/>
        </w:rPr>
        <w:t xml:space="preserve"> – это </w:t>
      </w:r>
      <w:r w:rsidRPr="00DD5CCF">
        <w:rPr>
          <w:rFonts w:ascii="Times New Roman" w:hAnsi="Times New Roman" w:cs="Times New Roman"/>
          <w:sz w:val="28"/>
          <w:szCs w:val="28"/>
        </w:rPr>
        <w:t xml:space="preserve">мясное и молочное скотоводство. </w:t>
      </w:r>
      <w:r>
        <w:rPr>
          <w:rFonts w:ascii="Times New Roman" w:hAnsi="Times New Roman" w:cs="Times New Roman"/>
          <w:sz w:val="28"/>
          <w:szCs w:val="28"/>
        </w:rPr>
        <w:t>Динамика показателей реализации проекта показана в таб. 11</w:t>
      </w:r>
    </w:p>
    <w:p w:rsidR="008D7D61" w:rsidRPr="006C4E99" w:rsidRDefault="008D7D61" w:rsidP="00E41C4D">
      <w:pPr>
        <w:spacing w:after="0" w:line="240" w:lineRule="auto"/>
        <w:jc w:val="center"/>
        <w:rPr>
          <w:rFonts w:ascii="Times New Roman" w:hAnsi="Times New Roman" w:cs="Times New Roman"/>
          <w:b/>
          <w:bCs/>
          <w:sz w:val="24"/>
          <w:szCs w:val="24"/>
        </w:rPr>
      </w:pPr>
      <w:r w:rsidRPr="006C4E99">
        <w:rPr>
          <w:rFonts w:ascii="Times New Roman" w:hAnsi="Times New Roman" w:cs="Times New Roman"/>
          <w:b/>
          <w:bCs/>
          <w:sz w:val="24"/>
          <w:szCs w:val="24"/>
        </w:rPr>
        <w:t>Таблица 1</w:t>
      </w:r>
      <w:r w:rsidR="00E854E4">
        <w:rPr>
          <w:rFonts w:ascii="Times New Roman" w:hAnsi="Times New Roman" w:cs="Times New Roman"/>
          <w:b/>
          <w:bCs/>
          <w:sz w:val="24"/>
          <w:szCs w:val="24"/>
        </w:rPr>
        <w:t>7</w:t>
      </w:r>
      <w:r w:rsidRPr="006C4E99">
        <w:rPr>
          <w:rFonts w:ascii="Times New Roman" w:hAnsi="Times New Roman" w:cs="Times New Roman"/>
          <w:b/>
          <w:bCs/>
          <w:sz w:val="24"/>
          <w:szCs w:val="24"/>
        </w:rPr>
        <w:t>.Создание высокотехнологических животноводческих семейных ферм</w:t>
      </w:r>
    </w:p>
    <w:p w:rsidR="008D7D61" w:rsidRPr="00490F8A" w:rsidRDefault="008D7D61" w:rsidP="00E41C4D">
      <w:pPr>
        <w:spacing w:after="0" w:line="240" w:lineRule="auto"/>
        <w:ind w:firstLine="567"/>
        <w:jc w:val="center"/>
        <w:rPr>
          <w:rFonts w:ascii="Times New Roman" w:hAnsi="Times New Roman" w:cs="Times New Roman"/>
          <w:sz w:val="20"/>
          <w:szCs w:val="20"/>
        </w:rPr>
      </w:pPr>
    </w:p>
    <w:tbl>
      <w:tblPr>
        <w:tblW w:w="10092" w:type="dxa"/>
        <w:tblInd w:w="2" w:type="dxa"/>
        <w:tblLayout w:type="fixed"/>
        <w:tblLook w:val="00A0"/>
      </w:tblPr>
      <w:tblGrid>
        <w:gridCol w:w="882"/>
        <w:gridCol w:w="938"/>
        <w:gridCol w:w="812"/>
        <w:gridCol w:w="994"/>
        <w:gridCol w:w="966"/>
        <w:gridCol w:w="798"/>
        <w:gridCol w:w="769"/>
        <w:gridCol w:w="787"/>
        <w:gridCol w:w="851"/>
        <w:gridCol w:w="686"/>
        <w:gridCol w:w="658"/>
        <w:gridCol w:w="951"/>
      </w:tblGrid>
      <w:tr w:rsidR="008D7D61" w:rsidRPr="006C4E99">
        <w:trPr>
          <w:trHeight w:val="300"/>
        </w:trPr>
        <w:tc>
          <w:tcPr>
            <w:tcW w:w="882" w:type="dxa"/>
            <w:vMerge w:val="restart"/>
            <w:tcBorders>
              <w:top w:val="single" w:sz="4" w:space="0" w:color="auto"/>
              <w:left w:val="single" w:sz="4" w:space="0" w:color="auto"/>
              <w:bottom w:val="single" w:sz="4" w:space="0" w:color="000000"/>
              <w:right w:val="single" w:sz="4" w:space="0" w:color="auto"/>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Год</w:t>
            </w:r>
          </w:p>
        </w:tc>
        <w:tc>
          <w:tcPr>
            <w:tcW w:w="938" w:type="dxa"/>
            <w:vMerge w:val="restart"/>
            <w:tcBorders>
              <w:top w:val="single" w:sz="4" w:space="0" w:color="auto"/>
              <w:left w:val="single" w:sz="4" w:space="0" w:color="auto"/>
              <w:bottom w:val="single" w:sz="4" w:space="0" w:color="000000"/>
              <w:right w:val="single" w:sz="4" w:space="0" w:color="auto"/>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Кол-во ферм</w:t>
            </w:r>
          </w:p>
        </w:tc>
        <w:tc>
          <w:tcPr>
            <w:tcW w:w="4339" w:type="dxa"/>
            <w:gridSpan w:val="5"/>
            <w:tcBorders>
              <w:top w:val="single" w:sz="4" w:space="0" w:color="auto"/>
              <w:left w:val="nil"/>
              <w:bottom w:val="single" w:sz="4" w:space="0" w:color="auto"/>
              <w:right w:val="single" w:sz="4" w:space="0" w:color="000000"/>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в т.ч.</w:t>
            </w:r>
          </w:p>
        </w:tc>
        <w:tc>
          <w:tcPr>
            <w:tcW w:w="3933" w:type="dxa"/>
            <w:gridSpan w:val="5"/>
            <w:tcBorders>
              <w:top w:val="single" w:sz="4" w:space="0" w:color="auto"/>
              <w:left w:val="nil"/>
              <w:bottom w:val="single" w:sz="4" w:space="0" w:color="auto"/>
              <w:right w:val="single" w:sz="4" w:space="0" w:color="000000"/>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Поголовье скота, гол.</w:t>
            </w:r>
          </w:p>
        </w:tc>
      </w:tr>
      <w:tr w:rsidR="008D7D61" w:rsidRPr="006C4E99">
        <w:trPr>
          <w:trHeight w:val="600"/>
        </w:trPr>
        <w:tc>
          <w:tcPr>
            <w:tcW w:w="882" w:type="dxa"/>
            <w:vMerge/>
            <w:tcBorders>
              <w:top w:val="single" w:sz="4" w:space="0" w:color="auto"/>
              <w:left w:val="single" w:sz="4" w:space="0" w:color="auto"/>
              <w:bottom w:val="single" w:sz="4" w:space="0" w:color="000000"/>
              <w:right w:val="single" w:sz="4" w:space="0" w:color="auto"/>
            </w:tcBorders>
            <w:vAlign w:val="center"/>
          </w:tcPr>
          <w:p w:rsidR="008D7D61" w:rsidRPr="00D75821" w:rsidRDefault="008D7D61" w:rsidP="00E41C4D">
            <w:pPr>
              <w:spacing w:after="0" w:line="240" w:lineRule="auto"/>
              <w:ind w:left="-108" w:right="-108"/>
              <w:rPr>
                <w:rFonts w:ascii="Times New Roman" w:hAnsi="Times New Roman" w:cs="Times New Roman"/>
                <w:bCs/>
                <w:color w:val="000000"/>
                <w:sz w:val="24"/>
                <w:szCs w:val="24"/>
              </w:rPr>
            </w:pPr>
          </w:p>
        </w:tc>
        <w:tc>
          <w:tcPr>
            <w:tcW w:w="938" w:type="dxa"/>
            <w:vMerge/>
            <w:tcBorders>
              <w:top w:val="single" w:sz="4" w:space="0" w:color="auto"/>
              <w:left w:val="single" w:sz="4" w:space="0" w:color="auto"/>
              <w:bottom w:val="single" w:sz="4" w:space="0" w:color="000000"/>
              <w:right w:val="single" w:sz="4" w:space="0" w:color="auto"/>
            </w:tcBorders>
            <w:vAlign w:val="center"/>
          </w:tcPr>
          <w:p w:rsidR="008D7D61" w:rsidRPr="00D75821" w:rsidRDefault="008D7D61" w:rsidP="00E41C4D">
            <w:pPr>
              <w:spacing w:after="0" w:line="240" w:lineRule="auto"/>
              <w:ind w:left="-108" w:right="-108"/>
              <w:rPr>
                <w:rFonts w:ascii="Times New Roman" w:hAnsi="Times New Roman" w:cs="Times New Roman"/>
                <w:bCs/>
                <w:color w:val="000000"/>
                <w:sz w:val="24"/>
                <w:szCs w:val="24"/>
              </w:rPr>
            </w:pPr>
          </w:p>
        </w:tc>
        <w:tc>
          <w:tcPr>
            <w:tcW w:w="812" w:type="dxa"/>
            <w:tcBorders>
              <w:top w:val="nil"/>
              <w:left w:val="nil"/>
              <w:bottom w:val="single" w:sz="4" w:space="0" w:color="auto"/>
              <w:right w:val="single" w:sz="4" w:space="0" w:color="auto"/>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моло-чные</w:t>
            </w:r>
          </w:p>
        </w:tc>
        <w:tc>
          <w:tcPr>
            <w:tcW w:w="994" w:type="dxa"/>
            <w:tcBorders>
              <w:top w:val="nil"/>
              <w:left w:val="nil"/>
              <w:bottom w:val="single" w:sz="4" w:space="0" w:color="auto"/>
              <w:right w:val="single" w:sz="4" w:space="0" w:color="auto"/>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откорм КРС</w:t>
            </w:r>
          </w:p>
        </w:tc>
        <w:tc>
          <w:tcPr>
            <w:tcW w:w="966" w:type="dxa"/>
            <w:tcBorders>
              <w:top w:val="nil"/>
              <w:left w:val="nil"/>
              <w:bottom w:val="single" w:sz="4" w:space="0" w:color="auto"/>
              <w:right w:val="single" w:sz="4" w:space="0" w:color="auto"/>
            </w:tcBorders>
            <w:vAlign w:val="center"/>
          </w:tcPr>
          <w:p w:rsidR="008D7D61" w:rsidRPr="00D75821" w:rsidRDefault="008D7D61" w:rsidP="00E82BE1">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овце-</w:t>
            </w:r>
            <w:r w:rsidRPr="00D75821">
              <w:rPr>
                <w:rFonts w:ascii="Times New Roman" w:hAnsi="Times New Roman" w:cs="Times New Roman"/>
                <w:bCs/>
                <w:color w:val="000000"/>
                <w:sz w:val="24"/>
                <w:szCs w:val="24"/>
              </w:rPr>
              <w:br/>
              <w:t>и коз</w:t>
            </w:r>
            <w:r w:rsidR="00E82BE1">
              <w:rPr>
                <w:rFonts w:ascii="Times New Roman" w:hAnsi="Times New Roman" w:cs="Times New Roman"/>
                <w:bCs/>
                <w:color w:val="000000"/>
                <w:sz w:val="24"/>
                <w:szCs w:val="24"/>
              </w:rPr>
              <w:t>е</w:t>
            </w:r>
            <w:r w:rsidRPr="00D75821">
              <w:rPr>
                <w:rFonts w:ascii="Times New Roman" w:hAnsi="Times New Roman" w:cs="Times New Roman"/>
                <w:bCs/>
                <w:color w:val="000000"/>
                <w:sz w:val="24"/>
                <w:szCs w:val="24"/>
              </w:rPr>
              <w:t>-ферм</w:t>
            </w:r>
          </w:p>
        </w:tc>
        <w:tc>
          <w:tcPr>
            <w:tcW w:w="798" w:type="dxa"/>
            <w:tcBorders>
              <w:top w:val="nil"/>
              <w:left w:val="nil"/>
              <w:bottom w:val="single" w:sz="4" w:space="0" w:color="auto"/>
              <w:right w:val="single" w:sz="4" w:space="0" w:color="auto"/>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птич-ники</w:t>
            </w:r>
          </w:p>
        </w:tc>
        <w:tc>
          <w:tcPr>
            <w:tcW w:w="769" w:type="dxa"/>
            <w:tcBorders>
              <w:top w:val="nil"/>
              <w:left w:val="nil"/>
              <w:bottom w:val="single" w:sz="4" w:space="0" w:color="auto"/>
              <w:right w:val="single" w:sz="4" w:space="0" w:color="auto"/>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свино-ферм</w:t>
            </w:r>
          </w:p>
        </w:tc>
        <w:tc>
          <w:tcPr>
            <w:tcW w:w="787" w:type="dxa"/>
            <w:tcBorders>
              <w:top w:val="nil"/>
              <w:left w:val="nil"/>
              <w:bottom w:val="single" w:sz="4" w:space="0" w:color="auto"/>
              <w:right w:val="single" w:sz="4" w:space="0" w:color="auto"/>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КРС</w:t>
            </w:r>
          </w:p>
        </w:tc>
        <w:tc>
          <w:tcPr>
            <w:tcW w:w="851" w:type="dxa"/>
            <w:tcBorders>
              <w:top w:val="nil"/>
              <w:left w:val="nil"/>
              <w:bottom w:val="single" w:sz="4" w:space="0" w:color="auto"/>
              <w:right w:val="single" w:sz="4" w:space="0" w:color="auto"/>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в т.ч. коров</w:t>
            </w:r>
          </w:p>
        </w:tc>
        <w:tc>
          <w:tcPr>
            <w:tcW w:w="686" w:type="dxa"/>
            <w:tcBorders>
              <w:top w:val="nil"/>
              <w:left w:val="nil"/>
              <w:bottom w:val="single" w:sz="4" w:space="0" w:color="auto"/>
              <w:right w:val="single" w:sz="4" w:space="0" w:color="auto"/>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овец и коз</w:t>
            </w:r>
          </w:p>
        </w:tc>
        <w:tc>
          <w:tcPr>
            <w:tcW w:w="658" w:type="dxa"/>
            <w:tcBorders>
              <w:top w:val="nil"/>
              <w:left w:val="nil"/>
              <w:bottom w:val="single" w:sz="4" w:space="0" w:color="auto"/>
              <w:right w:val="single" w:sz="4" w:space="0" w:color="auto"/>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свиней</w:t>
            </w:r>
          </w:p>
        </w:tc>
        <w:tc>
          <w:tcPr>
            <w:tcW w:w="951" w:type="dxa"/>
            <w:tcBorders>
              <w:top w:val="nil"/>
              <w:left w:val="nil"/>
              <w:bottom w:val="single" w:sz="4" w:space="0" w:color="auto"/>
              <w:right w:val="single" w:sz="4" w:space="0" w:color="auto"/>
            </w:tcBorders>
            <w:vAlign w:val="center"/>
          </w:tcPr>
          <w:p w:rsidR="008D7D61" w:rsidRPr="00D75821" w:rsidRDefault="008D7D61" w:rsidP="00E41C4D">
            <w:pPr>
              <w:spacing w:after="0" w:line="240" w:lineRule="auto"/>
              <w:ind w:left="-108" w:right="-108"/>
              <w:jc w:val="center"/>
              <w:rPr>
                <w:rFonts w:ascii="Times New Roman" w:hAnsi="Times New Roman" w:cs="Times New Roman"/>
                <w:bCs/>
                <w:color w:val="000000"/>
                <w:sz w:val="24"/>
                <w:szCs w:val="24"/>
              </w:rPr>
            </w:pPr>
            <w:r w:rsidRPr="00D75821">
              <w:rPr>
                <w:rFonts w:ascii="Times New Roman" w:hAnsi="Times New Roman" w:cs="Times New Roman"/>
                <w:bCs/>
                <w:color w:val="000000"/>
                <w:sz w:val="24"/>
                <w:szCs w:val="24"/>
              </w:rPr>
              <w:t>птиц</w:t>
            </w:r>
          </w:p>
        </w:tc>
      </w:tr>
      <w:tr w:rsidR="008D7D61" w:rsidRPr="006C4E99">
        <w:trPr>
          <w:trHeight w:val="399"/>
        </w:trPr>
        <w:tc>
          <w:tcPr>
            <w:tcW w:w="882" w:type="dxa"/>
            <w:tcBorders>
              <w:top w:val="nil"/>
              <w:left w:val="single" w:sz="4" w:space="0" w:color="auto"/>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2015</w:t>
            </w:r>
          </w:p>
        </w:tc>
        <w:tc>
          <w:tcPr>
            <w:tcW w:w="938"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6</w:t>
            </w:r>
          </w:p>
        </w:tc>
        <w:tc>
          <w:tcPr>
            <w:tcW w:w="812"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w:t>
            </w:r>
          </w:p>
        </w:tc>
        <w:tc>
          <w:tcPr>
            <w:tcW w:w="994"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966"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98"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69"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87"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389</w:t>
            </w:r>
          </w:p>
        </w:tc>
        <w:tc>
          <w:tcPr>
            <w:tcW w:w="851"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106</w:t>
            </w:r>
          </w:p>
        </w:tc>
        <w:tc>
          <w:tcPr>
            <w:tcW w:w="686"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450</w:t>
            </w:r>
          </w:p>
        </w:tc>
        <w:tc>
          <w:tcPr>
            <w:tcW w:w="658"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100</w:t>
            </w:r>
          </w:p>
        </w:tc>
        <w:tc>
          <w:tcPr>
            <w:tcW w:w="951"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400</w:t>
            </w:r>
          </w:p>
        </w:tc>
      </w:tr>
      <w:tr w:rsidR="008D7D61" w:rsidRPr="006C4E99">
        <w:trPr>
          <w:trHeight w:val="399"/>
        </w:trPr>
        <w:tc>
          <w:tcPr>
            <w:tcW w:w="882" w:type="dxa"/>
            <w:tcBorders>
              <w:top w:val="nil"/>
              <w:left w:val="single" w:sz="4" w:space="0" w:color="auto"/>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2016</w:t>
            </w:r>
          </w:p>
        </w:tc>
        <w:tc>
          <w:tcPr>
            <w:tcW w:w="938"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7</w:t>
            </w:r>
          </w:p>
        </w:tc>
        <w:tc>
          <w:tcPr>
            <w:tcW w:w="812"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w:t>
            </w:r>
          </w:p>
        </w:tc>
        <w:tc>
          <w:tcPr>
            <w:tcW w:w="994"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w:t>
            </w:r>
          </w:p>
        </w:tc>
        <w:tc>
          <w:tcPr>
            <w:tcW w:w="966"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98"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69"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87"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420</w:t>
            </w:r>
          </w:p>
        </w:tc>
        <w:tc>
          <w:tcPr>
            <w:tcW w:w="851"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125</w:t>
            </w:r>
          </w:p>
        </w:tc>
        <w:tc>
          <w:tcPr>
            <w:tcW w:w="686"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500</w:t>
            </w:r>
          </w:p>
        </w:tc>
        <w:tc>
          <w:tcPr>
            <w:tcW w:w="658"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150</w:t>
            </w:r>
          </w:p>
        </w:tc>
        <w:tc>
          <w:tcPr>
            <w:tcW w:w="951"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sz w:val="28"/>
                <w:szCs w:val="28"/>
              </w:rPr>
            </w:pPr>
            <w:r w:rsidRPr="006C4E99">
              <w:rPr>
                <w:rFonts w:ascii="Times New Roman" w:hAnsi="Times New Roman" w:cs="Times New Roman"/>
                <w:sz w:val="28"/>
                <w:szCs w:val="28"/>
              </w:rPr>
              <w:t>450</w:t>
            </w:r>
          </w:p>
        </w:tc>
      </w:tr>
      <w:tr w:rsidR="008D7D61" w:rsidRPr="006C4E99">
        <w:trPr>
          <w:trHeight w:val="399"/>
        </w:trPr>
        <w:tc>
          <w:tcPr>
            <w:tcW w:w="882" w:type="dxa"/>
            <w:tcBorders>
              <w:top w:val="nil"/>
              <w:left w:val="single" w:sz="4" w:space="0" w:color="auto"/>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2018</w:t>
            </w:r>
          </w:p>
        </w:tc>
        <w:tc>
          <w:tcPr>
            <w:tcW w:w="938"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8</w:t>
            </w:r>
          </w:p>
        </w:tc>
        <w:tc>
          <w:tcPr>
            <w:tcW w:w="812"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3</w:t>
            </w:r>
          </w:p>
        </w:tc>
        <w:tc>
          <w:tcPr>
            <w:tcW w:w="994"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w:t>
            </w:r>
          </w:p>
        </w:tc>
        <w:tc>
          <w:tcPr>
            <w:tcW w:w="966"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98"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69"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87"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450</w:t>
            </w:r>
          </w:p>
        </w:tc>
        <w:tc>
          <w:tcPr>
            <w:tcW w:w="851"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150</w:t>
            </w:r>
          </w:p>
        </w:tc>
        <w:tc>
          <w:tcPr>
            <w:tcW w:w="686"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530</w:t>
            </w:r>
          </w:p>
        </w:tc>
        <w:tc>
          <w:tcPr>
            <w:tcW w:w="658"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180</w:t>
            </w:r>
          </w:p>
        </w:tc>
        <w:tc>
          <w:tcPr>
            <w:tcW w:w="951"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500</w:t>
            </w:r>
          </w:p>
        </w:tc>
      </w:tr>
      <w:tr w:rsidR="008D7D61" w:rsidRPr="006C4E99">
        <w:trPr>
          <w:trHeight w:val="399"/>
        </w:trPr>
        <w:tc>
          <w:tcPr>
            <w:tcW w:w="882" w:type="dxa"/>
            <w:tcBorders>
              <w:top w:val="nil"/>
              <w:left w:val="single" w:sz="4" w:space="0" w:color="auto"/>
              <w:bottom w:val="nil"/>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2020</w:t>
            </w:r>
          </w:p>
        </w:tc>
        <w:tc>
          <w:tcPr>
            <w:tcW w:w="938" w:type="dxa"/>
            <w:tcBorders>
              <w:top w:val="nil"/>
              <w:left w:val="nil"/>
              <w:bottom w:val="nil"/>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10</w:t>
            </w:r>
          </w:p>
        </w:tc>
        <w:tc>
          <w:tcPr>
            <w:tcW w:w="812" w:type="dxa"/>
            <w:tcBorders>
              <w:top w:val="nil"/>
              <w:left w:val="nil"/>
              <w:bottom w:val="nil"/>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3</w:t>
            </w:r>
          </w:p>
        </w:tc>
        <w:tc>
          <w:tcPr>
            <w:tcW w:w="994" w:type="dxa"/>
            <w:tcBorders>
              <w:top w:val="nil"/>
              <w:left w:val="nil"/>
              <w:bottom w:val="nil"/>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w:t>
            </w:r>
          </w:p>
        </w:tc>
        <w:tc>
          <w:tcPr>
            <w:tcW w:w="966" w:type="dxa"/>
            <w:tcBorders>
              <w:top w:val="nil"/>
              <w:left w:val="nil"/>
              <w:bottom w:val="nil"/>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w:t>
            </w:r>
          </w:p>
        </w:tc>
        <w:tc>
          <w:tcPr>
            <w:tcW w:w="798" w:type="dxa"/>
            <w:tcBorders>
              <w:top w:val="nil"/>
              <w:left w:val="nil"/>
              <w:bottom w:val="nil"/>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69" w:type="dxa"/>
            <w:tcBorders>
              <w:top w:val="nil"/>
              <w:left w:val="nil"/>
              <w:bottom w:val="nil"/>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87" w:type="dxa"/>
            <w:tcBorders>
              <w:top w:val="nil"/>
              <w:left w:val="nil"/>
              <w:bottom w:val="nil"/>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520</w:t>
            </w:r>
          </w:p>
        </w:tc>
        <w:tc>
          <w:tcPr>
            <w:tcW w:w="851" w:type="dxa"/>
            <w:tcBorders>
              <w:top w:val="nil"/>
              <w:left w:val="nil"/>
              <w:bottom w:val="nil"/>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170</w:t>
            </w:r>
          </w:p>
        </w:tc>
        <w:tc>
          <w:tcPr>
            <w:tcW w:w="686" w:type="dxa"/>
            <w:tcBorders>
              <w:top w:val="nil"/>
              <w:left w:val="nil"/>
              <w:bottom w:val="nil"/>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540</w:t>
            </w:r>
          </w:p>
        </w:tc>
        <w:tc>
          <w:tcPr>
            <w:tcW w:w="658" w:type="dxa"/>
            <w:tcBorders>
              <w:top w:val="nil"/>
              <w:left w:val="nil"/>
              <w:bottom w:val="nil"/>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200</w:t>
            </w:r>
          </w:p>
        </w:tc>
        <w:tc>
          <w:tcPr>
            <w:tcW w:w="951" w:type="dxa"/>
            <w:tcBorders>
              <w:top w:val="nil"/>
              <w:left w:val="nil"/>
              <w:bottom w:val="nil"/>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1000</w:t>
            </w:r>
          </w:p>
        </w:tc>
      </w:tr>
      <w:tr w:rsidR="008D7D61" w:rsidRPr="006C4E99">
        <w:trPr>
          <w:trHeight w:val="399"/>
        </w:trPr>
        <w:tc>
          <w:tcPr>
            <w:tcW w:w="882" w:type="dxa"/>
            <w:tcBorders>
              <w:top w:val="nil"/>
              <w:left w:val="single" w:sz="4" w:space="0" w:color="auto"/>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2030</w:t>
            </w:r>
          </w:p>
        </w:tc>
        <w:tc>
          <w:tcPr>
            <w:tcW w:w="938"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40</w:t>
            </w:r>
          </w:p>
        </w:tc>
        <w:tc>
          <w:tcPr>
            <w:tcW w:w="812"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18</w:t>
            </w:r>
          </w:p>
        </w:tc>
        <w:tc>
          <w:tcPr>
            <w:tcW w:w="994"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rPr>
                <w:rFonts w:ascii="Times New Roman" w:hAnsi="Times New Roman" w:cs="Times New Roman"/>
                <w:color w:val="000000"/>
                <w:sz w:val="28"/>
                <w:szCs w:val="28"/>
              </w:rPr>
            </w:pPr>
            <w:r w:rsidRPr="006C4E99">
              <w:rPr>
                <w:rFonts w:ascii="Times New Roman" w:hAnsi="Times New Roman" w:cs="Times New Roman"/>
                <w:color w:val="000000"/>
                <w:sz w:val="28"/>
                <w:szCs w:val="28"/>
              </w:rPr>
              <w:t xml:space="preserve">    15</w:t>
            </w:r>
          </w:p>
        </w:tc>
        <w:tc>
          <w:tcPr>
            <w:tcW w:w="966"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5</w:t>
            </w:r>
          </w:p>
        </w:tc>
        <w:tc>
          <w:tcPr>
            <w:tcW w:w="798"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69"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w:t>
            </w:r>
          </w:p>
        </w:tc>
        <w:tc>
          <w:tcPr>
            <w:tcW w:w="787"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3432</w:t>
            </w:r>
          </w:p>
        </w:tc>
        <w:tc>
          <w:tcPr>
            <w:tcW w:w="851"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1020</w:t>
            </w:r>
          </w:p>
        </w:tc>
        <w:tc>
          <w:tcPr>
            <w:tcW w:w="686"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1350</w:t>
            </w:r>
          </w:p>
        </w:tc>
        <w:tc>
          <w:tcPr>
            <w:tcW w:w="658"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200</w:t>
            </w:r>
          </w:p>
        </w:tc>
        <w:tc>
          <w:tcPr>
            <w:tcW w:w="951" w:type="dxa"/>
            <w:tcBorders>
              <w:top w:val="nil"/>
              <w:left w:val="nil"/>
              <w:bottom w:val="single" w:sz="4" w:space="0" w:color="auto"/>
              <w:right w:val="single" w:sz="4" w:space="0" w:color="auto"/>
            </w:tcBorders>
            <w:vAlign w:val="center"/>
          </w:tcPr>
          <w:p w:rsidR="008D7D61" w:rsidRPr="006C4E99" w:rsidRDefault="008D7D61" w:rsidP="00E41C4D">
            <w:pPr>
              <w:spacing w:after="0" w:line="240" w:lineRule="auto"/>
              <w:ind w:left="-108" w:right="-108"/>
              <w:jc w:val="center"/>
              <w:rPr>
                <w:rFonts w:ascii="Times New Roman" w:hAnsi="Times New Roman" w:cs="Times New Roman"/>
                <w:color w:val="000000"/>
                <w:sz w:val="28"/>
                <w:szCs w:val="28"/>
              </w:rPr>
            </w:pPr>
            <w:r w:rsidRPr="006C4E99">
              <w:rPr>
                <w:rFonts w:ascii="Times New Roman" w:hAnsi="Times New Roman" w:cs="Times New Roman"/>
                <w:color w:val="000000"/>
                <w:sz w:val="28"/>
                <w:szCs w:val="28"/>
              </w:rPr>
              <w:t>1000</w:t>
            </w:r>
          </w:p>
        </w:tc>
      </w:tr>
    </w:tbl>
    <w:p w:rsidR="008D7D61" w:rsidRPr="00DE05C9" w:rsidRDefault="008D7D61" w:rsidP="006C4E99">
      <w:pPr>
        <w:spacing w:before="200"/>
        <w:rPr>
          <w:rFonts w:ascii="Times New Roman" w:hAnsi="Times New Roman" w:cs="Times New Roman"/>
          <w:b/>
          <w:bCs/>
          <w:i/>
          <w:iCs/>
          <w:sz w:val="28"/>
          <w:szCs w:val="28"/>
        </w:rPr>
      </w:pPr>
      <w:r>
        <w:rPr>
          <w:rFonts w:ascii="Times New Roman" w:hAnsi="Times New Roman" w:cs="Times New Roman"/>
          <w:b/>
          <w:bCs/>
          <w:i/>
          <w:iCs/>
          <w:sz w:val="28"/>
          <w:szCs w:val="28"/>
        </w:rPr>
        <w:t xml:space="preserve">Результаты развития животноводства в ММР </w:t>
      </w:r>
    </w:p>
    <w:p w:rsidR="008D7D61" w:rsidRPr="006C4E99" w:rsidRDefault="008D7D61" w:rsidP="004B0C12">
      <w:pPr>
        <w:pStyle w:val="13"/>
        <w:jc w:val="center"/>
        <w:rPr>
          <w:rFonts w:ascii="Times New Roman" w:hAnsi="Times New Roman" w:cs="Times New Roman"/>
          <w:b/>
          <w:bCs/>
          <w:sz w:val="24"/>
          <w:szCs w:val="24"/>
        </w:rPr>
      </w:pPr>
      <w:bookmarkStart w:id="69" w:name="_Toc449345578"/>
      <w:r w:rsidRPr="006C4E99">
        <w:rPr>
          <w:rFonts w:ascii="Times New Roman" w:hAnsi="Times New Roman" w:cs="Times New Roman"/>
          <w:b/>
          <w:bCs/>
          <w:sz w:val="24"/>
          <w:szCs w:val="24"/>
        </w:rPr>
        <w:t>Таблица 1</w:t>
      </w:r>
      <w:r w:rsidR="00E854E4">
        <w:rPr>
          <w:rFonts w:ascii="Times New Roman" w:hAnsi="Times New Roman" w:cs="Times New Roman"/>
          <w:b/>
          <w:bCs/>
          <w:sz w:val="24"/>
          <w:szCs w:val="24"/>
        </w:rPr>
        <w:t>8</w:t>
      </w:r>
      <w:r w:rsidRPr="006C4E99">
        <w:rPr>
          <w:rFonts w:ascii="Times New Roman" w:hAnsi="Times New Roman" w:cs="Times New Roman"/>
          <w:b/>
          <w:bCs/>
          <w:sz w:val="24"/>
          <w:szCs w:val="24"/>
        </w:rPr>
        <w:t>.Ожидаемые результаты животноводства</w:t>
      </w:r>
      <w:bookmarkEnd w:id="69"/>
      <w:r w:rsidRPr="006C4E99">
        <w:rPr>
          <w:rFonts w:ascii="Times New Roman" w:hAnsi="Times New Roman" w:cs="Times New Roman"/>
          <w:b/>
          <w:bCs/>
          <w:sz w:val="24"/>
          <w:szCs w:val="24"/>
        </w:rPr>
        <w:t>(по всем категориям хозяйств)</w:t>
      </w:r>
    </w:p>
    <w:p w:rsidR="008D7D61" w:rsidRPr="00490F8A" w:rsidRDefault="008D7D61" w:rsidP="00E41C4D">
      <w:pPr>
        <w:spacing w:after="0" w:line="240" w:lineRule="auto"/>
        <w:jc w:val="center"/>
        <w:rPr>
          <w:rFonts w:ascii="Times New Roman" w:hAnsi="Times New Roman" w:cs="Times New Roman"/>
          <w:sz w:val="32"/>
          <w:szCs w:val="32"/>
        </w:rPr>
      </w:pPr>
    </w:p>
    <w:tbl>
      <w:tblPr>
        <w:tblW w:w="988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2"/>
        <w:gridCol w:w="1701"/>
        <w:gridCol w:w="1560"/>
        <w:gridCol w:w="1984"/>
      </w:tblGrid>
      <w:tr w:rsidR="00757F66" w:rsidRPr="006C4E99" w:rsidTr="00757F66">
        <w:trPr>
          <w:trHeight w:val="940"/>
        </w:trPr>
        <w:tc>
          <w:tcPr>
            <w:tcW w:w="4642" w:type="dxa"/>
            <w:vAlign w:val="center"/>
          </w:tcPr>
          <w:p w:rsidR="00757F66" w:rsidRPr="006C4E99" w:rsidRDefault="00757F66" w:rsidP="00E41C4D">
            <w:pPr>
              <w:spacing w:after="0" w:line="240" w:lineRule="auto"/>
              <w:jc w:val="center"/>
              <w:rPr>
                <w:rFonts w:ascii="Times New Roman" w:hAnsi="Times New Roman" w:cs="Times New Roman"/>
                <w:b/>
                <w:bCs/>
                <w:sz w:val="28"/>
                <w:szCs w:val="28"/>
              </w:rPr>
            </w:pPr>
            <w:r w:rsidRPr="006C4E99">
              <w:rPr>
                <w:rFonts w:ascii="Times New Roman" w:hAnsi="Times New Roman" w:cs="Times New Roman"/>
                <w:b/>
                <w:bCs/>
                <w:sz w:val="28"/>
                <w:szCs w:val="28"/>
              </w:rPr>
              <w:t>Показатели</w:t>
            </w:r>
          </w:p>
        </w:tc>
        <w:tc>
          <w:tcPr>
            <w:tcW w:w="1701" w:type="dxa"/>
            <w:vAlign w:val="center"/>
          </w:tcPr>
          <w:p w:rsidR="00757F66" w:rsidRPr="006C4E99" w:rsidRDefault="00757F66" w:rsidP="00757F66">
            <w:pPr>
              <w:tabs>
                <w:tab w:val="left" w:pos="1005"/>
              </w:tabs>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Ед. изм.</w:t>
            </w:r>
          </w:p>
        </w:tc>
        <w:tc>
          <w:tcPr>
            <w:tcW w:w="1560" w:type="dxa"/>
            <w:vAlign w:val="center"/>
          </w:tcPr>
          <w:p w:rsidR="00757F66" w:rsidRPr="006C4E99" w:rsidRDefault="00757F66" w:rsidP="008D203E">
            <w:pPr>
              <w:spacing w:after="0" w:line="240" w:lineRule="auto"/>
              <w:jc w:val="center"/>
              <w:rPr>
                <w:rFonts w:ascii="Times New Roman" w:hAnsi="Times New Roman" w:cs="Times New Roman"/>
                <w:b/>
                <w:bCs/>
                <w:sz w:val="28"/>
                <w:szCs w:val="28"/>
              </w:rPr>
            </w:pPr>
            <w:r w:rsidRPr="006C4E99">
              <w:rPr>
                <w:rFonts w:ascii="Times New Roman" w:hAnsi="Times New Roman" w:cs="Times New Roman"/>
                <w:b/>
                <w:bCs/>
                <w:sz w:val="28"/>
                <w:szCs w:val="28"/>
              </w:rPr>
              <w:t>2015г.</w:t>
            </w:r>
          </w:p>
        </w:tc>
        <w:tc>
          <w:tcPr>
            <w:tcW w:w="1984" w:type="dxa"/>
            <w:vAlign w:val="center"/>
          </w:tcPr>
          <w:p w:rsidR="00757F66" w:rsidRPr="006C4E99" w:rsidRDefault="00757F66" w:rsidP="00E41C4D">
            <w:pPr>
              <w:spacing w:after="0" w:line="240" w:lineRule="auto"/>
              <w:jc w:val="center"/>
              <w:rPr>
                <w:rFonts w:ascii="Times New Roman" w:hAnsi="Times New Roman" w:cs="Times New Roman"/>
                <w:b/>
                <w:bCs/>
                <w:sz w:val="28"/>
                <w:szCs w:val="28"/>
              </w:rPr>
            </w:pPr>
            <w:r w:rsidRPr="006C4E99">
              <w:rPr>
                <w:rFonts w:ascii="Times New Roman" w:hAnsi="Times New Roman" w:cs="Times New Roman"/>
                <w:b/>
                <w:bCs/>
                <w:sz w:val="28"/>
                <w:szCs w:val="28"/>
              </w:rPr>
              <w:t>2030г.</w:t>
            </w:r>
          </w:p>
          <w:p w:rsidR="00757F66" w:rsidRPr="006C4E99" w:rsidRDefault="00757F66" w:rsidP="00E41C4D">
            <w:pPr>
              <w:spacing w:after="0" w:line="240" w:lineRule="auto"/>
              <w:jc w:val="center"/>
              <w:rPr>
                <w:rFonts w:ascii="Times New Roman" w:hAnsi="Times New Roman" w:cs="Times New Roman"/>
                <w:b/>
                <w:bCs/>
                <w:sz w:val="28"/>
                <w:szCs w:val="28"/>
              </w:rPr>
            </w:pPr>
            <w:r w:rsidRPr="006C4E99">
              <w:rPr>
                <w:rFonts w:ascii="Times New Roman" w:hAnsi="Times New Roman" w:cs="Times New Roman"/>
                <w:b/>
                <w:bCs/>
                <w:sz w:val="28"/>
                <w:szCs w:val="28"/>
              </w:rPr>
              <w:t>план.</w:t>
            </w:r>
          </w:p>
        </w:tc>
      </w:tr>
      <w:tr w:rsidR="00757F66" w:rsidRPr="006C4E99" w:rsidTr="00757F66">
        <w:tc>
          <w:tcPr>
            <w:tcW w:w="4642" w:type="dxa"/>
          </w:tcPr>
          <w:p w:rsidR="00757F66" w:rsidRPr="006C4E99" w:rsidRDefault="00757F66" w:rsidP="00E41C4D">
            <w:pPr>
              <w:spacing w:after="0" w:line="240" w:lineRule="auto"/>
              <w:rPr>
                <w:rFonts w:ascii="Times New Roman" w:hAnsi="Times New Roman" w:cs="Times New Roman"/>
                <w:sz w:val="28"/>
                <w:szCs w:val="28"/>
              </w:rPr>
            </w:pPr>
            <w:r>
              <w:rPr>
                <w:rFonts w:ascii="Times New Roman" w:hAnsi="Times New Roman" w:cs="Times New Roman"/>
                <w:sz w:val="28"/>
                <w:szCs w:val="28"/>
              </w:rPr>
              <w:t>Молоко</w:t>
            </w:r>
          </w:p>
        </w:tc>
        <w:tc>
          <w:tcPr>
            <w:tcW w:w="1701" w:type="dxa"/>
          </w:tcPr>
          <w:p w:rsidR="00757F66" w:rsidRPr="00757F66" w:rsidRDefault="00757F66" w:rsidP="00E41C4D">
            <w:pPr>
              <w:spacing w:after="0" w:line="240" w:lineRule="auto"/>
              <w:jc w:val="center"/>
              <w:rPr>
                <w:rFonts w:ascii="Times New Roman" w:hAnsi="Times New Roman" w:cs="Times New Roman"/>
                <w:sz w:val="24"/>
                <w:szCs w:val="24"/>
              </w:rPr>
            </w:pPr>
            <w:r w:rsidRPr="00757F66">
              <w:rPr>
                <w:rFonts w:ascii="Times New Roman" w:hAnsi="Times New Roman" w:cs="Times New Roman"/>
                <w:sz w:val="24"/>
                <w:szCs w:val="24"/>
              </w:rPr>
              <w:t>тыс. тонн</w:t>
            </w:r>
          </w:p>
        </w:tc>
        <w:tc>
          <w:tcPr>
            <w:tcW w:w="1560" w:type="dxa"/>
          </w:tcPr>
          <w:p w:rsidR="00757F66" w:rsidRPr="006C4E99" w:rsidRDefault="00757F66" w:rsidP="008D203E">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51,4</w:t>
            </w:r>
          </w:p>
        </w:tc>
        <w:tc>
          <w:tcPr>
            <w:tcW w:w="1984" w:type="dxa"/>
          </w:tcPr>
          <w:p w:rsidR="00757F66" w:rsidRPr="006C4E99" w:rsidRDefault="00757F66" w:rsidP="00E41C4D">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60,0</w:t>
            </w:r>
          </w:p>
        </w:tc>
      </w:tr>
      <w:tr w:rsidR="00757F66" w:rsidRPr="006C4E99" w:rsidTr="00757F66">
        <w:tc>
          <w:tcPr>
            <w:tcW w:w="4642" w:type="dxa"/>
          </w:tcPr>
          <w:p w:rsidR="00757F66" w:rsidRPr="006C4E99" w:rsidRDefault="00757F66" w:rsidP="00E41C4D">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Надой на 1 корову </w:t>
            </w:r>
          </w:p>
        </w:tc>
        <w:tc>
          <w:tcPr>
            <w:tcW w:w="1701" w:type="dxa"/>
          </w:tcPr>
          <w:p w:rsidR="00757F66" w:rsidRPr="00757F66" w:rsidRDefault="00757F66" w:rsidP="00E41C4D">
            <w:pPr>
              <w:spacing w:after="0" w:line="240" w:lineRule="auto"/>
              <w:jc w:val="center"/>
              <w:rPr>
                <w:rFonts w:ascii="Times New Roman" w:hAnsi="Times New Roman" w:cs="Times New Roman"/>
                <w:sz w:val="24"/>
                <w:szCs w:val="24"/>
              </w:rPr>
            </w:pPr>
            <w:r w:rsidRPr="00757F66">
              <w:rPr>
                <w:rFonts w:ascii="Times New Roman" w:hAnsi="Times New Roman" w:cs="Times New Roman"/>
                <w:sz w:val="24"/>
                <w:szCs w:val="24"/>
              </w:rPr>
              <w:t>кг</w:t>
            </w:r>
          </w:p>
        </w:tc>
        <w:tc>
          <w:tcPr>
            <w:tcW w:w="1560" w:type="dxa"/>
          </w:tcPr>
          <w:p w:rsidR="00757F66" w:rsidRPr="006C4E99" w:rsidRDefault="00757F66" w:rsidP="008D203E">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6300</w:t>
            </w:r>
          </w:p>
        </w:tc>
        <w:tc>
          <w:tcPr>
            <w:tcW w:w="1984" w:type="dxa"/>
          </w:tcPr>
          <w:p w:rsidR="00757F66" w:rsidRPr="006C4E99" w:rsidRDefault="00757F66" w:rsidP="00E41C4D">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6700</w:t>
            </w:r>
          </w:p>
        </w:tc>
      </w:tr>
      <w:tr w:rsidR="00757F66" w:rsidRPr="006C4E99" w:rsidTr="00757F66">
        <w:trPr>
          <w:trHeight w:val="315"/>
        </w:trPr>
        <w:tc>
          <w:tcPr>
            <w:tcW w:w="4642" w:type="dxa"/>
          </w:tcPr>
          <w:p w:rsidR="00757F66" w:rsidRPr="006C4E99" w:rsidRDefault="00757F66" w:rsidP="00757F66">
            <w:pPr>
              <w:spacing w:after="0" w:line="240" w:lineRule="auto"/>
              <w:rPr>
                <w:rFonts w:ascii="Times New Roman" w:hAnsi="Times New Roman" w:cs="Times New Roman"/>
                <w:sz w:val="28"/>
                <w:szCs w:val="28"/>
              </w:rPr>
            </w:pPr>
            <w:r w:rsidRPr="006C4E99">
              <w:rPr>
                <w:rFonts w:ascii="Times New Roman" w:hAnsi="Times New Roman" w:cs="Times New Roman"/>
                <w:sz w:val="28"/>
                <w:szCs w:val="28"/>
              </w:rPr>
              <w:t>Скот и птица в ж.в.</w:t>
            </w:r>
          </w:p>
        </w:tc>
        <w:tc>
          <w:tcPr>
            <w:tcW w:w="1701" w:type="dxa"/>
          </w:tcPr>
          <w:p w:rsidR="00757F66" w:rsidRPr="00757F66" w:rsidRDefault="00757F66" w:rsidP="00E41C4D">
            <w:pPr>
              <w:spacing w:after="0" w:line="240" w:lineRule="auto"/>
              <w:jc w:val="center"/>
              <w:rPr>
                <w:rFonts w:ascii="Times New Roman" w:hAnsi="Times New Roman" w:cs="Times New Roman"/>
                <w:sz w:val="24"/>
                <w:szCs w:val="24"/>
              </w:rPr>
            </w:pPr>
            <w:r w:rsidRPr="00757F66">
              <w:rPr>
                <w:rFonts w:ascii="Times New Roman" w:hAnsi="Times New Roman" w:cs="Times New Roman"/>
                <w:sz w:val="24"/>
                <w:szCs w:val="24"/>
              </w:rPr>
              <w:t>тыс. тонн</w:t>
            </w:r>
          </w:p>
        </w:tc>
        <w:tc>
          <w:tcPr>
            <w:tcW w:w="1560" w:type="dxa"/>
          </w:tcPr>
          <w:p w:rsidR="00757F66" w:rsidRPr="006C4E99" w:rsidRDefault="00757F66" w:rsidP="008D203E">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2,8</w:t>
            </w:r>
          </w:p>
        </w:tc>
        <w:tc>
          <w:tcPr>
            <w:tcW w:w="1984" w:type="dxa"/>
          </w:tcPr>
          <w:p w:rsidR="00757F66" w:rsidRPr="006C4E99" w:rsidRDefault="00757F66" w:rsidP="00E41C4D">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5,0</w:t>
            </w:r>
          </w:p>
        </w:tc>
      </w:tr>
      <w:tr w:rsidR="00757F66" w:rsidRPr="006C4E99" w:rsidTr="00757F66">
        <w:trPr>
          <w:trHeight w:val="297"/>
        </w:trPr>
        <w:tc>
          <w:tcPr>
            <w:tcW w:w="4642" w:type="dxa"/>
          </w:tcPr>
          <w:p w:rsidR="00757F66" w:rsidRPr="006C4E99" w:rsidRDefault="00757F66" w:rsidP="00757F66">
            <w:pPr>
              <w:spacing w:after="0" w:line="240" w:lineRule="auto"/>
              <w:rPr>
                <w:rFonts w:ascii="Times New Roman" w:hAnsi="Times New Roman" w:cs="Times New Roman"/>
                <w:sz w:val="28"/>
                <w:szCs w:val="28"/>
              </w:rPr>
            </w:pPr>
            <w:r w:rsidRPr="006C4E99">
              <w:rPr>
                <w:rFonts w:ascii="Times New Roman" w:hAnsi="Times New Roman" w:cs="Times New Roman"/>
                <w:sz w:val="28"/>
                <w:szCs w:val="28"/>
              </w:rPr>
              <w:t>Поголовье скота и птицы</w:t>
            </w:r>
          </w:p>
        </w:tc>
        <w:tc>
          <w:tcPr>
            <w:tcW w:w="1701" w:type="dxa"/>
          </w:tcPr>
          <w:p w:rsidR="00757F66" w:rsidRPr="00757F66" w:rsidRDefault="00757F66" w:rsidP="00E41C4D">
            <w:pPr>
              <w:spacing w:after="0" w:line="240" w:lineRule="auto"/>
              <w:jc w:val="center"/>
              <w:rPr>
                <w:rFonts w:ascii="Times New Roman" w:hAnsi="Times New Roman" w:cs="Times New Roman"/>
                <w:sz w:val="24"/>
                <w:szCs w:val="24"/>
              </w:rPr>
            </w:pPr>
            <w:r w:rsidRPr="00757F66">
              <w:rPr>
                <w:rFonts w:ascii="Times New Roman" w:hAnsi="Times New Roman" w:cs="Times New Roman"/>
                <w:sz w:val="24"/>
                <w:szCs w:val="24"/>
              </w:rPr>
              <w:t>тыс. голов</w:t>
            </w:r>
          </w:p>
        </w:tc>
        <w:tc>
          <w:tcPr>
            <w:tcW w:w="1560" w:type="dxa"/>
          </w:tcPr>
          <w:p w:rsidR="00757F66" w:rsidRPr="006C4E99" w:rsidRDefault="00757F66" w:rsidP="008D203E">
            <w:pPr>
              <w:spacing w:after="0" w:line="240" w:lineRule="auto"/>
              <w:jc w:val="center"/>
              <w:rPr>
                <w:rFonts w:ascii="Times New Roman" w:hAnsi="Times New Roman" w:cs="Times New Roman"/>
                <w:sz w:val="28"/>
                <w:szCs w:val="28"/>
              </w:rPr>
            </w:pPr>
          </w:p>
        </w:tc>
        <w:tc>
          <w:tcPr>
            <w:tcW w:w="1984" w:type="dxa"/>
          </w:tcPr>
          <w:p w:rsidR="00757F66" w:rsidRPr="006C4E99" w:rsidRDefault="00757F66" w:rsidP="00E41C4D">
            <w:pPr>
              <w:spacing w:after="0" w:line="240" w:lineRule="auto"/>
              <w:jc w:val="center"/>
              <w:rPr>
                <w:rFonts w:ascii="Times New Roman" w:hAnsi="Times New Roman" w:cs="Times New Roman"/>
                <w:sz w:val="28"/>
                <w:szCs w:val="28"/>
              </w:rPr>
            </w:pPr>
          </w:p>
        </w:tc>
      </w:tr>
      <w:tr w:rsidR="00757F66" w:rsidRPr="006C4E99" w:rsidTr="00757F66">
        <w:tc>
          <w:tcPr>
            <w:tcW w:w="4642" w:type="dxa"/>
          </w:tcPr>
          <w:p w:rsidR="00757F66" w:rsidRPr="006C4E99" w:rsidRDefault="00757F66" w:rsidP="00E41C4D">
            <w:pPr>
              <w:spacing w:after="0" w:line="240" w:lineRule="auto"/>
              <w:rPr>
                <w:rFonts w:ascii="Times New Roman" w:hAnsi="Times New Roman" w:cs="Times New Roman"/>
                <w:sz w:val="28"/>
                <w:szCs w:val="28"/>
              </w:rPr>
            </w:pPr>
            <w:r w:rsidRPr="006C4E99">
              <w:rPr>
                <w:rFonts w:ascii="Times New Roman" w:hAnsi="Times New Roman" w:cs="Times New Roman"/>
                <w:sz w:val="28"/>
                <w:szCs w:val="28"/>
              </w:rPr>
              <w:t>КРС</w:t>
            </w:r>
          </w:p>
        </w:tc>
        <w:tc>
          <w:tcPr>
            <w:tcW w:w="1701" w:type="dxa"/>
          </w:tcPr>
          <w:p w:rsidR="00757F66" w:rsidRPr="00757F66" w:rsidRDefault="00757F66" w:rsidP="00E41C4D">
            <w:pPr>
              <w:spacing w:after="0" w:line="240" w:lineRule="auto"/>
              <w:jc w:val="center"/>
              <w:rPr>
                <w:rFonts w:ascii="Times New Roman" w:hAnsi="Times New Roman" w:cs="Times New Roman"/>
                <w:sz w:val="24"/>
                <w:szCs w:val="24"/>
              </w:rPr>
            </w:pPr>
            <w:r w:rsidRPr="00757F66">
              <w:rPr>
                <w:rFonts w:ascii="Times New Roman" w:hAnsi="Times New Roman" w:cs="Times New Roman"/>
                <w:sz w:val="24"/>
                <w:szCs w:val="24"/>
              </w:rPr>
              <w:t>тыс. голов</w:t>
            </w:r>
          </w:p>
        </w:tc>
        <w:tc>
          <w:tcPr>
            <w:tcW w:w="1560" w:type="dxa"/>
          </w:tcPr>
          <w:p w:rsidR="00757F66" w:rsidRPr="006C4E99" w:rsidRDefault="00757F66" w:rsidP="008D203E">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22,4</w:t>
            </w:r>
          </w:p>
        </w:tc>
        <w:tc>
          <w:tcPr>
            <w:tcW w:w="1984" w:type="dxa"/>
          </w:tcPr>
          <w:p w:rsidR="00757F66" w:rsidRPr="006C4E99" w:rsidRDefault="00757F66" w:rsidP="00E41C4D">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25,0</w:t>
            </w:r>
          </w:p>
        </w:tc>
      </w:tr>
      <w:tr w:rsidR="00757F66" w:rsidRPr="006C4E99" w:rsidTr="00757F66">
        <w:tc>
          <w:tcPr>
            <w:tcW w:w="4642" w:type="dxa"/>
          </w:tcPr>
          <w:p w:rsidR="00757F66" w:rsidRPr="006C4E99" w:rsidRDefault="00757F66" w:rsidP="00E41C4D">
            <w:pPr>
              <w:spacing w:after="0" w:line="240" w:lineRule="auto"/>
              <w:rPr>
                <w:rFonts w:ascii="Times New Roman" w:hAnsi="Times New Roman" w:cs="Times New Roman"/>
                <w:sz w:val="28"/>
                <w:szCs w:val="28"/>
              </w:rPr>
            </w:pPr>
            <w:r w:rsidRPr="006C4E99">
              <w:rPr>
                <w:rFonts w:ascii="Times New Roman" w:hAnsi="Times New Roman" w:cs="Times New Roman"/>
                <w:sz w:val="28"/>
                <w:szCs w:val="28"/>
              </w:rPr>
              <w:t>коров всего</w:t>
            </w:r>
          </w:p>
        </w:tc>
        <w:tc>
          <w:tcPr>
            <w:tcW w:w="1701" w:type="dxa"/>
          </w:tcPr>
          <w:p w:rsidR="00757F66" w:rsidRPr="00757F66" w:rsidRDefault="00757F66" w:rsidP="00E41C4D">
            <w:pPr>
              <w:spacing w:after="0" w:line="240" w:lineRule="auto"/>
              <w:jc w:val="center"/>
              <w:rPr>
                <w:rFonts w:ascii="Times New Roman" w:hAnsi="Times New Roman" w:cs="Times New Roman"/>
                <w:sz w:val="24"/>
                <w:szCs w:val="24"/>
              </w:rPr>
            </w:pPr>
            <w:r w:rsidRPr="00757F66">
              <w:rPr>
                <w:rFonts w:ascii="Times New Roman" w:hAnsi="Times New Roman" w:cs="Times New Roman"/>
                <w:sz w:val="24"/>
                <w:szCs w:val="24"/>
              </w:rPr>
              <w:t>тыс. голов</w:t>
            </w:r>
          </w:p>
        </w:tc>
        <w:tc>
          <w:tcPr>
            <w:tcW w:w="1560" w:type="dxa"/>
          </w:tcPr>
          <w:p w:rsidR="00757F66" w:rsidRPr="006C4E99" w:rsidRDefault="00757F66" w:rsidP="008D203E">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8,4</w:t>
            </w:r>
          </w:p>
        </w:tc>
        <w:tc>
          <w:tcPr>
            <w:tcW w:w="1984" w:type="dxa"/>
          </w:tcPr>
          <w:p w:rsidR="00757F66" w:rsidRPr="006C4E99" w:rsidRDefault="00757F66" w:rsidP="00E41C4D">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9,0</w:t>
            </w:r>
          </w:p>
        </w:tc>
      </w:tr>
      <w:tr w:rsidR="00757F66" w:rsidRPr="006C4E99" w:rsidTr="00757F66">
        <w:tc>
          <w:tcPr>
            <w:tcW w:w="4642" w:type="dxa"/>
          </w:tcPr>
          <w:p w:rsidR="00757F66" w:rsidRPr="006C4E99" w:rsidRDefault="00757F66" w:rsidP="00E41C4D">
            <w:pPr>
              <w:spacing w:after="0" w:line="240" w:lineRule="auto"/>
              <w:rPr>
                <w:rFonts w:ascii="Times New Roman" w:hAnsi="Times New Roman" w:cs="Times New Roman"/>
                <w:sz w:val="28"/>
                <w:szCs w:val="28"/>
              </w:rPr>
            </w:pPr>
            <w:r w:rsidRPr="006C4E99">
              <w:rPr>
                <w:rFonts w:ascii="Times New Roman" w:hAnsi="Times New Roman" w:cs="Times New Roman"/>
                <w:sz w:val="28"/>
                <w:szCs w:val="28"/>
              </w:rPr>
              <w:t>в т.ч. коровы мясного направления</w:t>
            </w:r>
          </w:p>
        </w:tc>
        <w:tc>
          <w:tcPr>
            <w:tcW w:w="1701" w:type="dxa"/>
          </w:tcPr>
          <w:p w:rsidR="00757F66" w:rsidRPr="00757F66" w:rsidRDefault="00757F66" w:rsidP="00E41C4D">
            <w:pPr>
              <w:spacing w:after="0" w:line="240" w:lineRule="auto"/>
              <w:jc w:val="center"/>
              <w:rPr>
                <w:rFonts w:ascii="Times New Roman" w:hAnsi="Times New Roman" w:cs="Times New Roman"/>
                <w:sz w:val="24"/>
                <w:szCs w:val="24"/>
              </w:rPr>
            </w:pPr>
            <w:r w:rsidRPr="00757F66">
              <w:rPr>
                <w:rFonts w:ascii="Times New Roman" w:hAnsi="Times New Roman" w:cs="Times New Roman"/>
                <w:sz w:val="24"/>
                <w:szCs w:val="24"/>
              </w:rPr>
              <w:t>тыс. голов</w:t>
            </w:r>
          </w:p>
        </w:tc>
        <w:tc>
          <w:tcPr>
            <w:tcW w:w="1560" w:type="dxa"/>
          </w:tcPr>
          <w:p w:rsidR="00757F66" w:rsidRPr="006C4E99" w:rsidRDefault="00757F66" w:rsidP="008D203E">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0,2</w:t>
            </w:r>
          </w:p>
        </w:tc>
        <w:tc>
          <w:tcPr>
            <w:tcW w:w="1984" w:type="dxa"/>
          </w:tcPr>
          <w:p w:rsidR="00757F66" w:rsidRPr="006C4E99" w:rsidRDefault="00757F66" w:rsidP="00E41C4D">
            <w:pPr>
              <w:spacing w:after="0" w:line="240" w:lineRule="auto"/>
              <w:jc w:val="center"/>
              <w:rPr>
                <w:rFonts w:ascii="Times New Roman" w:hAnsi="Times New Roman" w:cs="Times New Roman"/>
                <w:sz w:val="28"/>
                <w:szCs w:val="28"/>
              </w:rPr>
            </w:pPr>
          </w:p>
        </w:tc>
      </w:tr>
      <w:tr w:rsidR="00757F66" w:rsidRPr="006C4E99" w:rsidTr="00757F66">
        <w:tc>
          <w:tcPr>
            <w:tcW w:w="4642" w:type="dxa"/>
          </w:tcPr>
          <w:p w:rsidR="00757F66" w:rsidRPr="006C4E99" w:rsidRDefault="00757F66" w:rsidP="00E41C4D">
            <w:pPr>
              <w:spacing w:after="0" w:line="240" w:lineRule="auto"/>
              <w:rPr>
                <w:rFonts w:ascii="Times New Roman" w:hAnsi="Times New Roman" w:cs="Times New Roman"/>
                <w:sz w:val="28"/>
                <w:szCs w:val="28"/>
              </w:rPr>
            </w:pPr>
            <w:r w:rsidRPr="006C4E99">
              <w:rPr>
                <w:rFonts w:ascii="Times New Roman" w:hAnsi="Times New Roman" w:cs="Times New Roman"/>
                <w:sz w:val="28"/>
                <w:szCs w:val="28"/>
              </w:rPr>
              <w:t xml:space="preserve">Свиней </w:t>
            </w:r>
          </w:p>
        </w:tc>
        <w:tc>
          <w:tcPr>
            <w:tcW w:w="1701" w:type="dxa"/>
          </w:tcPr>
          <w:p w:rsidR="00757F66" w:rsidRPr="00757F66" w:rsidRDefault="00757F66" w:rsidP="00E41C4D">
            <w:pPr>
              <w:spacing w:after="0" w:line="240" w:lineRule="auto"/>
              <w:jc w:val="center"/>
              <w:rPr>
                <w:rFonts w:ascii="Times New Roman" w:hAnsi="Times New Roman" w:cs="Times New Roman"/>
                <w:sz w:val="24"/>
                <w:szCs w:val="24"/>
              </w:rPr>
            </w:pPr>
            <w:r w:rsidRPr="00757F66">
              <w:rPr>
                <w:rFonts w:ascii="Times New Roman" w:hAnsi="Times New Roman" w:cs="Times New Roman"/>
                <w:sz w:val="24"/>
                <w:szCs w:val="24"/>
              </w:rPr>
              <w:t>тыс. голов</w:t>
            </w:r>
          </w:p>
        </w:tc>
        <w:tc>
          <w:tcPr>
            <w:tcW w:w="1560" w:type="dxa"/>
          </w:tcPr>
          <w:p w:rsidR="00757F66" w:rsidRPr="006C4E99" w:rsidRDefault="00757F66" w:rsidP="008D203E">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0,6</w:t>
            </w:r>
          </w:p>
        </w:tc>
        <w:tc>
          <w:tcPr>
            <w:tcW w:w="1984" w:type="dxa"/>
          </w:tcPr>
          <w:p w:rsidR="00757F66" w:rsidRPr="006C4E99" w:rsidRDefault="00757F66" w:rsidP="00E41C4D">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1,0</w:t>
            </w:r>
          </w:p>
        </w:tc>
      </w:tr>
      <w:tr w:rsidR="00757F66" w:rsidRPr="006C4E99" w:rsidTr="00757F66">
        <w:trPr>
          <w:trHeight w:val="288"/>
        </w:trPr>
        <w:tc>
          <w:tcPr>
            <w:tcW w:w="4642" w:type="dxa"/>
          </w:tcPr>
          <w:p w:rsidR="00757F66" w:rsidRPr="006C4E99" w:rsidRDefault="00757F66" w:rsidP="00E41C4D">
            <w:pPr>
              <w:spacing w:after="0" w:line="240" w:lineRule="auto"/>
              <w:rPr>
                <w:rFonts w:ascii="Times New Roman" w:hAnsi="Times New Roman" w:cs="Times New Roman"/>
                <w:sz w:val="28"/>
                <w:szCs w:val="28"/>
              </w:rPr>
            </w:pPr>
            <w:r w:rsidRPr="006C4E99">
              <w:rPr>
                <w:rFonts w:ascii="Times New Roman" w:hAnsi="Times New Roman" w:cs="Times New Roman"/>
                <w:sz w:val="28"/>
                <w:szCs w:val="28"/>
              </w:rPr>
              <w:t xml:space="preserve">Овец и коз </w:t>
            </w:r>
          </w:p>
        </w:tc>
        <w:tc>
          <w:tcPr>
            <w:tcW w:w="1701" w:type="dxa"/>
          </w:tcPr>
          <w:p w:rsidR="00757F66" w:rsidRPr="00757F66" w:rsidRDefault="00757F66" w:rsidP="00E41C4D">
            <w:pPr>
              <w:spacing w:after="0" w:line="240" w:lineRule="auto"/>
              <w:jc w:val="center"/>
              <w:rPr>
                <w:rFonts w:ascii="Times New Roman" w:hAnsi="Times New Roman" w:cs="Times New Roman"/>
                <w:sz w:val="24"/>
                <w:szCs w:val="24"/>
              </w:rPr>
            </w:pPr>
            <w:r w:rsidRPr="00757F66">
              <w:rPr>
                <w:rFonts w:ascii="Times New Roman" w:hAnsi="Times New Roman" w:cs="Times New Roman"/>
                <w:sz w:val="24"/>
                <w:szCs w:val="24"/>
              </w:rPr>
              <w:t>тыс. голов</w:t>
            </w:r>
          </w:p>
        </w:tc>
        <w:tc>
          <w:tcPr>
            <w:tcW w:w="1560" w:type="dxa"/>
          </w:tcPr>
          <w:p w:rsidR="00757F66" w:rsidRPr="006C4E99" w:rsidRDefault="00757F66" w:rsidP="008D203E">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0,2</w:t>
            </w:r>
          </w:p>
        </w:tc>
        <w:tc>
          <w:tcPr>
            <w:tcW w:w="1984" w:type="dxa"/>
          </w:tcPr>
          <w:p w:rsidR="00757F66" w:rsidRPr="006C4E99" w:rsidRDefault="00757F66" w:rsidP="00E41C4D">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0,3</w:t>
            </w:r>
          </w:p>
        </w:tc>
      </w:tr>
      <w:tr w:rsidR="00757F66" w:rsidRPr="006C4E99" w:rsidTr="00757F66">
        <w:trPr>
          <w:trHeight w:val="288"/>
        </w:trPr>
        <w:tc>
          <w:tcPr>
            <w:tcW w:w="4642" w:type="dxa"/>
          </w:tcPr>
          <w:p w:rsidR="00757F66" w:rsidRPr="006C4E99" w:rsidRDefault="00757F66" w:rsidP="00E41C4D">
            <w:pPr>
              <w:spacing w:after="0" w:line="240" w:lineRule="auto"/>
              <w:rPr>
                <w:rFonts w:ascii="Times New Roman" w:hAnsi="Times New Roman" w:cs="Times New Roman"/>
                <w:sz w:val="28"/>
                <w:szCs w:val="28"/>
              </w:rPr>
            </w:pPr>
            <w:r w:rsidRPr="006C4E99">
              <w:rPr>
                <w:rFonts w:ascii="Times New Roman" w:hAnsi="Times New Roman" w:cs="Times New Roman"/>
                <w:sz w:val="28"/>
                <w:szCs w:val="28"/>
              </w:rPr>
              <w:t>Лошадей</w:t>
            </w:r>
          </w:p>
        </w:tc>
        <w:tc>
          <w:tcPr>
            <w:tcW w:w="1701" w:type="dxa"/>
          </w:tcPr>
          <w:p w:rsidR="00757F66" w:rsidRPr="00757F66" w:rsidRDefault="00757F66" w:rsidP="00E41C4D">
            <w:pPr>
              <w:spacing w:after="0" w:line="240" w:lineRule="auto"/>
              <w:jc w:val="center"/>
              <w:rPr>
                <w:rFonts w:ascii="Times New Roman" w:hAnsi="Times New Roman" w:cs="Times New Roman"/>
                <w:sz w:val="24"/>
                <w:szCs w:val="24"/>
              </w:rPr>
            </w:pPr>
            <w:r w:rsidRPr="00757F66">
              <w:rPr>
                <w:rFonts w:ascii="Times New Roman" w:hAnsi="Times New Roman" w:cs="Times New Roman"/>
                <w:sz w:val="24"/>
                <w:szCs w:val="24"/>
              </w:rPr>
              <w:t>тыс. голов</w:t>
            </w:r>
          </w:p>
        </w:tc>
        <w:tc>
          <w:tcPr>
            <w:tcW w:w="1560" w:type="dxa"/>
          </w:tcPr>
          <w:p w:rsidR="00757F66" w:rsidRPr="006C4E99" w:rsidRDefault="00757F66" w:rsidP="008D203E">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0,4</w:t>
            </w:r>
          </w:p>
        </w:tc>
        <w:tc>
          <w:tcPr>
            <w:tcW w:w="1984" w:type="dxa"/>
          </w:tcPr>
          <w:p w:rsidR="00757F66" w:rsidRPr="006C4E99" w:rsidRDefault="00757F66" w:rsidP="00E41C4D">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0,5</w:t>
            </w:r>
          </w:p>
        </w:tc>
      </w:tr>
      <w:tr w:rsidR="00757F66" w:rsidRPr="006C4E99" w:rsidTr="00757F66">
        <w:tc>
          <w:tcPr>
            <w:tcW w:w="4642" w:type="dxa"/>
          </w:tcPr>
          <w:p w:rsidR="00757F66" w:rsidRPr="006C4E99" w:rsidRDefault="00757F66" w:rsidP="00E41C4D">
            <w:pPr>
              <w:spacing w:after="0" w:line="240" w:lineRule="auto"/>
              <w:rPr>
                <w:rFonts w:ascii="Times New Roman" w:hAnsi="Times New Roman" w:cs="Times New Roman"/>
                <w:sz w:val="28"/>
                <w:szCs w:val="28"/>
              </w:rPr>
            </w:pPr>
            <w:r w:rsidRPr="006C4E99">
              <w:rPr>
                <w:rFonts w:ascii="Times New Roman" w:hAnsi="Times New Roman" w:cs="Times New Roman"/>
                <w:sz w:val="28"/>
                <w:szCs w:val="28"/>
              </w:rPr>
              <w:t xml:space="preserve">Птицы </w:t>
            </w:r>
          </w:p>
        </w:tc>
        <w:tc>
          <w:tcPr>
            <w:tcW w:w="1701" w:type="dxa"/>
          </w:tcPr>
          <w:p w:rsidR="00757F66" w:rsidRPr="00757F66" w:rsidRDefault="00757F66" w:rsidP="00E41C4D">
            <w:pPr>
              <w:spacing w:after="0" w:line="240" w:lineRule="auto"/>
              <w:jc w:val="center"/>
              <w:rPr>
                <w:rFonts w:ascii="Times New Roman" w:hAnsi="Times New Roman" w:cs="Times New Roman"/>
                <w:sz w:val="24"/>
                <w:szCs w:val="24"/>
              </w:rPr>
            </w:pPr>
            <w:r w:rsidRPr="00757F66">
              <w:rPr>
                <w:rFonts w:ascii="Times New Roman" w:hAnsi="Times New Roman" w:cs="Times New Roman"/>
                <w:sz w:val="24"/>
                <w:szCs w:val="24"/>
              </w:rPr>
              <w:t>тыс. голов</w:t>
            </w:r>
          </w:p>
        </w:tc>
        <w:tc>
          <w:tcPr>
            <w:tcW w:w="1560" w:type="dxa"/>
          </w:tcPr>
          <w:p w:rsidR="00757F66" w:rsidRPr="006C4E99" w:rsidRDefault="00757F66" w:rsidP="008D203E">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0,5</w:t>
            </w:r>
          </w:p>
        </w:tc>
        <w:tc>
          <w:tcPr>
            <w:tcW w:w="1984" w:type="dxa"/>
          </w:tcPr>
          <w:p w:rsidR="00757F66" w:rsidRPr="006C4E99" w:rsidRDefault="00757F66" w:rsidP="00E41C4D">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1,0</w:t>
            </w:r>
          </w:p>
        </w:tc>
      </w:tr>
      <w:tr w:rsidR="00757F66" w:rsidRPr="006C4E99" w:rsidTr="00757F66">
        <w:tc>
          <w:tcPr>
            <w:tcW w:w="4642" w:type="dxa"/>
          </w:tcPr>
          <w:p w:rsidR="00757F66" w:rsidRPr="006C4E99" w:rsidRDefault="00757F66" w:rsidP="00E41C4D">
            <w:pPr>
              <w:spacing w:after="0" w:line="240" w:lineRule="auto"/>
              <w:rPr>
                <w:rFonts w:ascii="Times New Roman" w:hAnsi="Times New Roman" w:cs="Times New Roman"/>
                <w:sz w:val="28"/>
                <w:szCs w:val="28"/>
              </w:rPr>
            </w:pPr>
            <w:r w:rsidRPr="006C4E99">
              <w:rPr>
                <w:rFonts w:ascii="Times New Roman" w:hAnsi="Times New Roman" w:cs="Times New Roman"/>
                <w:sz w:val="28"/>
                <w:szCs w:val="28"/>
              </w:rPr>
              <w:t>Удельный вес племенног</w:t>
            </w:r>
            <w:r>
              <w:rPr>
                <w:rFonts w:ascii="Times New Roman" w:hAnsi="Times New Roman" w:cs="Times New Roman"/>
                <w:sz w:val="28"/>
                <w:szCs w:val="28"/>
              </w:rPr>
              <w:t xml:space="preserve">о скота </w:t>
            </w:r>
            <w:r>
              <w:rPr>
                <w:rFonts w:ascii="Times New Roman" w:hAnsi="Times New Roman" w:cs="Times New Roman"/>
                <w:sz w:val="28"/>
                <w:szCs w:val="28"/>
              </w:rPr>
              <w:br/>
              <w:t>в общем поголовье</w:t>
            </w:r>
          </w:p>
        </w:tc>
        <w:tc>
          <w:tcPr>
            <w:tcW w:w="1701" w:type="dxa"/>
            <w:vAlign w:val="center"/>
          </w:tcPr>
          <w:p w:rsidR="00757F66" w:rsidRPr="00757F66" w:rsidRDefault="00757F66" w:rsidP="00E41C4D">
            <w:pPr>
              <w:spacing w:after="0" w:line="240" w:lineRule="auto"/>
              <w:jc w:val="center"/>
              <w:rPr>
                <w:rFonts w:ascii="Times New Roman" w:hAnsi="Times New Roman" w:cs="Times New Roman"/>
                <w:sz w:val="24"/>
                <w:szCs w:val="24"/>
              </w:rPr>
            </w:pPr>
            <w:r w:rsidRPr="00757F66">
              <w:rPr>
                <w:rFonts w:ascii="Times New Roman" w:hAnsi="Times New Roman" w:cs="Times New Roman"/>
                <w:sz w:val="24"/>
                <w:szCs w:val="24"/>
              </w:rPr>
              <w:t>%</w:t>
            </w:r>
          </w:p>
        </w:tc>
        <w:tc>
          <w:tcPr>
            <w:tcW w:w="1560" w:type="dxa"/>
            <w:vAlign w:val="center"/>
          </w:tcPr>
          <w:p w:rsidR="00757F66" w:rsidRPr="006C4E99" w:rsidRDefault="00757F66" w:rsidP="008D203E">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3,8</w:t>
            </w:r>
          </w:p>
        </w:tc>
        <w:tc>
          <w:tcPr>
            <w:tcW w:w="1984" w:type="dxa"/>
            <w:vAlign w:val="center"/>
          </w:tcPr>
          <w:p w:rsidR="00757F66" w:rsidRPr="006C4E99" w:rsidRDefault="00757F66" w:rsidP="00E41C4D">
            <w:pPr>
              <w:spacing w:after="0" w:line="240" w:lineRule="auto"/>
              <w:jc w:val="center"/>
              <w:rPr>
                <w:rFonts w:ascii="Times New Roman" w:hAnsi="Times New Roman" w:cs="Times New Roman"/>
                <w:sz w:val="28"/>
                <w:szCs w:val="28"/>
              </w:rPr>
            </w:pPr>
            <w:r w:rsidRPr="006C4E99">
              <w:rPr>
                <w:rFonts w:ascii="Times New Roman" w:hAnsi="Times New Roman" w:cs="Times New Roman"/>
                <w:sz w:val="28"/>
                <w:szCs w:val="28"/>
              </w:rPr>
              <w:t>42</w:t>
            </w:r>
          </w:p>
        </w:tc>
      </w:tr>
    </w:tbl>
    <w:p w:rsidR="00B4220F" w:rsidRPr="00752D31" w:rsidRDefault="008D7D61" w:rsidP="00B4220F">
      <w:pPr>
        <w:pStyle w:val="3"/>
        <w:spacing w:before="0" w:line="360" w:lineRule="auto"/>
        <w:rPr>
          <w:rFonts w:ascii="Times New Roman" w:hAnsi="Times New Roman"/>
          <w:color w:val="auto"/>
          <w:sz w:val="28"/>
          <w:szCs w:val="28"/>
        </w:rPr>
      </w:pPr>
      <w:bookmarkStart w:id="70" w:name="_Toc452444556"/>
      <w:r w:rsidRPr="00752D31">
        <w:rPr>
          <w:rFonts w:ascii="Times New Roman" w:hAnsi="Times New Roman"/>
          <w:color w:val="auto"/>
          <w:sz w:val="28"/>
          <w:szCs w:val="28"/>
        </w:rPr>
        <w:t>4.1.3. Рыбоводство</w:t>
      </w:r>
      <w:r w:rsidR="00B4220F" w:rsidRPr="00752D31">
        <w:rPr>
          <w:rFonts w:ascii="Times New Roman" w:hAnsi="Times New Roman"/>
          <w:color w:val="auto"/>
          <w:sz w:val="28"/>
          <w:szCs w:val="28"/>
        </w:rPr>
        <w:t>.</w:t>
      </w:r>
      <w:bookmarkEnd w:id="70"/>
    </w:p>
    <w:p w:rsidR="00752D31" w:rsidRPr="00752D31" w:rsidRDefault="00B4220F" w:rsidP="00535242">
      <w:pPr>
        <w:spacing w:after="0" w:line="360" w:lineRule="auto"/>
        <w:ind w:firstLine="709"/>
        <w:jc w:val="both"/>
        <w:rPr>
          <w:rFonts w:ascii="Times New Roman" w:eastAsia="Times New Roman" w:hAnsi="Times New Roman" w:cs="Times New Roman"/>
          <w:sz w:val="28"/>
          <w:szCs w:val="28"/>
          <w:lang w:eastAsia="ru-RU"/>
        </w:rPr>
      </w:pPr>
      <w:r w:rsidRPr="00752D31">
        <w:rPr>
          <w:rFonts w:ascii="Times New Roman" w:hAnsi="Times New Roman" w:cs="Times New Roman"/>
          <w:sz w:val="28"/>
          <w:szCs w:val="28"/>
        </w:rPr>
        <w:t>Одним из перспективных направлений развития сельскохозяйственного производства и переработки является рыбоводство и рыбопромысловая деятельность и создание условий для развития товарной аквакультуры. В этих целях, в</w:t>
      </w:r>
      <w:r w:rsidR="009E1599" w:rsidRPr="00752D31">
        <w:rPr>
          <w:rFonts w:ascii="Times New Roman" w:hAnsi="Times New Roman" w:cs="Times New Roman"/>
          <w:sz w:val="28"/>
          <w:szCs w:val="28"/>
          <w:shd w:val="clear" w:color="auto" w:fill="FEFEFE"/>
        </w:rPr>
        <w:t>ыполнени</w:t>
      </w:r>
      <w:r w:rsidRPr="00752D31">
        <w:rPr>
          <w:rFonts w:ascii="Times New Roman" w:hAnsi="Times New Roman" w:cs="Times New Roman"/>
          <w:sz w:val="28"/>
          <w:szCs w:val="28"/>
          <w:shd w:val="clear" w:color="auto" w:fill="FEFEFE"/>
        </w:rPr>
        <w:t xml:space="preserve">еданных </w:t>
      </w:r>
      <w:r w:rsidR="009E1599" w:rsidRPr="00752D31">
        <w:rPr>
          <w:rFonts w:ascii="Times New Roman" w:hAnsi="Times New Roman" w:cs="Times New Roman"/>
          <w:sz w:val="28"/>
          <w:szCs w:val="28"/>
          <w:shd w:val="clear" w:color="auto" w:fill="FEFEFE"/>
        </w:rPr>
        <w:t xml:space="preserve">задач </w:t>
      </w:r>
      <w:r w:rsidRPr="00752D31">
        <w:rPr>
          <w:rFonts w:ascii="Times New Roman" w:hAnsi="Times New Roman" w:cs="Times New Roman"/>
          <w:sz w:val="28"/>
          <w:szCs w:val="28"/>
          <w:shd w:val="clear" w:color="auto" w:fill="FEFEFE"/>
        </w:rPr>
        <w:t>предусмотрено</w:t>
      </w:r>
      <w:r w:rsidR="00C501F0" w:rsidRPr="00752D31">
        <w:rPr>
          <w:rFonts w:ascii="Times New Roman" w:hAnsi="Times New Roman" w:cs="Times New Roman"/>
          <w:sz w:val="28"/>
          <w:szCs w:val="28"/>
          <w:shd w:val="clear" w:color="auto" w:fill="FEFEFE"/>
        </w:rPr>
        <w:t xml:space="preserve"> и</w:t>
      </w:r>
      <w:r w:rsidR="009E1599" w:rsidRPr="00752D31">
        <w:rPr>
          <w:rFonts w:ascii="Times New Roman" w:hAnsi="Times New Roman" w:cs="Times New Roman"/>
          <w:sz w:val="28"/>
          <w:szCs w:val="28"/>
          <w:shd w:val="clear" w:color="auto" w:fill="FEFEFE"/>
        </w:rPr>
        <w:t xml:space="preserve"> в</w:t>
      </w:r>
      <w:r w:rsidRPr="00752D31">
        <w:rPr>
          <w:rFonts w:ascii="Times New Roman" w:hAnsi="Times New Roman" w:cs="Times New Roman"/>
          <w:sz w:val="28"/>
          <w:szCs w:val="28"/>
          <w:shd w:val="clear" w:color="auto" w:fill="FFFFFF"/>
        </w:rPr>
        <w:t xml:space="preserve"> государственной программе «Развитие товарной аквакультуры (товарного рыбоводства) в Республике Татарстан на 2016-2020 годы», которая </w:t>
      </w:r>
      <w:r w:rsidR="009E1599" w:rsidRPr="00752D31">
        <w:rPr>
          <w:rFonts w:ascii="Times New Roman" w:hAnsi="Times New Roman" w:cs="Times New Roman"/>
          <w:sz w:val="28"/>
          <w:szCs w:val="28"/>
          <w:shd w:val="clear" w:color="auto" w:fill="FEFEFE"/>
        </w:rPr>
        <w:t>даст возможность увеличить производство товарной рыбы к 2020 году до 1865 тонн, рыбопосадочного материала - до 630 тонн в год</w:t>
      </w:r>
      <w:r w:rsidRPr="00752D31">
        <w:rPr>
          <w:rFonts w:ascii="Times New Roman" w:hAnsi="Times New Roman" w:cs="Times New Roman"/>
          <w:sz w:val="28"/>
          <w:szCs w:val="28"/>
          <w:shd w:val="clear" w:color="auto" w:fill="FEFEFE"/>
        </w:rPr>
        <w:t xml:space="preserve"> в </w:t>
      </w:r>
      <w:r w:rsidR="00752D31">
        <w:rPr>
          <w:rFonts w:ascii="Times New Roman" w:hAnsi="Times New Roman" w:cs="Times New Roman"/>
          <w:sz w:val="28"/>
          <w:szCs w:val="28"/>
          <w:shd w:val="clear" w:color="auto" w:fill="FEFEFE"/>
        </w:rPr>
        <w:t>Р</w:t>
      </w:r>
      <w:r w:rsidRPr="00752D31">
        <w:rPr>
          <w:rFonts w:ascii="Times New Roman" w:hAnsi="Times New Roman" w:cs="Times New Roman"/>
          <w:sz w:val="28"/>
          <w:szCs w:val="28"/>
          <w:shd w:val="clear" w:color="auto" w:fill="FEFEFE"/>
        </w:rPr>
        <w:t>еспублике Татарстан</w:t>
      </w:r>
      <w:r w:rsidR="009E1599" w:rsidRPr="00752D31">
        <w:rPr>
          <w:rFonts w:ascii="Times New Roman" w:hAnsi="Times New Roman" w:cs="Times New Roman"/>
          <w:sz w:val="28"/>
          <w:szCs w:val="28"/>
          <w:shd w:val="clear" w:color="auto" w:fill="FEFEFE"/>
        </w:rPr>
        <w:t>.</w:t>
      </w:r>
      <w:r w:rsidR="00C501F0" w:rsidRPr="00752D31">
        <w:rPr>
          <w:rFonts w:ascii="Times New Roman" w:hAnsi="Times New Roman" w:cs="Times New Roman"/>
          <w:sz w:val="28"/>
          <w:szCs w:val="28"/>
          <w:shd w:val="clear" w:color="auto" w:fill="FEFEFE"/>
        </w:rPr>
        <w:t xml:space="preserve">Основными объектами выращивания являются карповые, осетровые и форель. </w:t>
      </w:r>
      <w:r w:rsidR="009E1599" w:rsidRPr="00752D31">
        <w:rPr>
          <w:rFonts w:ascii="Times New Roman" w:eastAsia="Times New Roman" w:hAnsi="Times New Roman" w:cs="Times New Roman"/>
          <w:sz w:val="28"/>
          <w:szCs w:val="28"/>
          <w:lang w:eastAsia="ru-RU"/>
        </w:rPr>
        <w:t xml:space="preserve">Достижение цели и задач </w:t>
      </w:r>
      <w:r w:rsidR="00C501F0" w:rsidRPr="00752D31">
        <w:rPr>
          <w:rFonts w:ascii="Times New Roman" w:eastAsia="Times New Roman" w:hAnsi="Times New Roman" w:cs="Times New Roman"/>
          <w:sz w:val="28"/>
          <w:szCs w:val="28"/>
          <w:lang w:eastAsia="ru-RU"/>
        </w:rPr>
        <w:t xml:space="preserve">в этой области должно сопровождаться </w:t>
      </w:r>
      <w:r w:rsidR="009E1599" w:rsidRPr="00752D31">
        <w:rPr>
          <w:rFonts w:ascii="Times New Roman" w:eastAsia="Times New Roman" w:hAnsi="Times New Roman" w:cs="Times New Roman"/>
          <w:sz w:val="28"/>
          <w:szCs w:val="28"/>
          <w:lang w:eastAsia="ru-RU"/>
        </w:rPr>
        <w:t xml:space="preserve">выполнением различных мероприятий. Среди них - проведение рыбохозяйственной мелиорации, предусматривающей улучшение показателей гидрологического, гидрогеохимического, экологического состояния водных объектов в целях создания условий для сохранения и рационального использования водных биологических ресурсов, </w:t>
      </w:r>
      <w:r w:rsidR="009E7F06" w:rsidRPr="00752D31">
        <w:rPr>
          <w:rFonts w:ascii="Times New Roman" w:eastAsia="Times New Roman" w:hAnsi="Times New Roman" w:cs="Times New Roman"/>
          <w:sz w:val="28"/>
          <w:szCs w:val="28"/>
          <w:lang w:eastAsia="ru-RU"/>
        </w:rPr>
        <w:t>а</w:t>
      </w:r>
      <w:r w:rsidR="009E1599" w:rsidRPr="00752D31">
        <w:rPr>
          <w:rFonts w:ascii="Times New Roman" w:eastAsia="Times New Roman" w:hAnsi="Times New Roman" w:cs="Times New Roman"/>
          <w:sz w:val="28"/>
          <w:szCs w:val="28"/>
          <w:lang w:eastAsia="ru-RU"/>
        </w:rPr>
        <w:t xml:space="preserve"> также обеспечения производства продукции аквакультуры. Из </w:t>
      </w:r>
      <w:r w:rsidR="00C501F0" w:rsidRPr="00752D31">
        <w:rPr>
          <w:rFonts w:ascii="Times New Roman" w:eastAsia="Times New Roman" w:hAnsi="Times New Roman" w:cs="Times New Roman"/>
          <w:sz w:val="28"/>
          <w:szCs w:val="28"/>
          <w:lang w:eastAsia="ru-RU"/>
        </w:rPr>
        <w:t xml:space="preserve">44 </w:t>
      </w:r>
      <w:r w:rsidR="009E1599" w:rsidRPr="00752D31">
        <w:rPr>
          <w:rFonts w:ascii="Times New Roman" w:eastAsia="Times New Roman" w:hAnsi="Times New Roman" w:cs="Times New Roman"/>
          <w:sz w:val="28"/>
          <w:szCs w:val="28"/>
          <w:lang w:eastAsia="ru-RU"/>
        </w:rPr>
        <w:t xml:space="preserve"> гидротехнических сооружений (прудов) комплексного назначения, имеющихся на сегодняшний день</w:t>
      </w:r>
      <w:r w:rsidR="00C501F0" w:rsidRPr="00752D31">
        <w:rPr>
          <w:rFonts w:ascii="Times New Roman" w:eastAsia="Times New Roman" w:hAnsi="Times New Roman" w:cs="Times New Roman"/>
          <w:sz w:val="28"/>
          <w:szCs w:val="28"/>
          <w:lang w:eastAsia="ru-RU"/>
        </w:rPr>
        <w:t xml:space="preserve"> в районе, 31 имеют удовлетворительное состояние, 5 прудам требуется ремонт, в том числе 1 – в аварийном состоянии. </w:t>
      </w:r>
    </w:p>
    <w:p w:rsidR="009E1599" w:rsidRPr="00752D31" w:rsidRDefault="00752D31" w:rsidP="00535242">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ММР</w:t>
      </w:r>
      <w:r w:rsidR="009E1599" w:rsidRPr="00752D31">
        <w:rPr>
          <w:rFonts w:ascii="Times New Roman" w:eastAsia="Times New Roman" w:hAnsi="Times New Roman" w:cs="Times New Roman"/>
          <w:sz w:val="28"/>
          <w:szCs w:val="28"/>
          <w:lang w:eastAsia="ru-RU"/>
        </w:rPr>
        <w:t xml:space="preserve"> планируется строительство и введение в эксплуатацию </w:t>
      </w:r>
      <w:r w:rsidR="009E7F06" w:rsidRPr="00752D31">
        <w:rPr>
          <w:rFonts w:ascii="Times New Roman" w:eastAsia="Times New Roman" w:hAnsi="Times New Roman" w:cs="Times New Roman"/>
          <w:sz w:val="28"/>
          <w:szCs w:val="28"/>
          <w:lang w:eastAsia="ru-RU"/>
        </w:rPr>
        <w:t>7</w:t>
      </w:r>
      <w:r w:rsidR="009E1599" w:rsidRPr="00752D31">
        <w:rPr>
          <w:rFonts w:ascii="Times New Roman" w:eastAsia="Times New Roman" w:hAnsi="Times New Roman" w:cs="Times New Roman"/>
          <w:sz w:val="28"/>
          <w:szCs w:val="28"/>
          <w:lang w:eastAsia="ru-RU"/>
        </w:rPr>
        <w:t xml:space="preserve"> новых рыбоводных хозяйств с общей товарной производительностью 1</w:t>
      </w:r>
      <w:r>
        <w:rPr>
          <w:rFonts w:ascii="Times New Roman" w:eastAsia="Times New Roman" w:hAnsi="Times New Roman" w:cs="Times New Roman"/>
          <w:sz w:val="28"/>
          <w:szCs w:val="28"/>
          <w:lang w:eastAsia="ru-RU"/>
        </w:rPr>
        <w:t>69</w:t>
      </w:r>
      <w:r w:rsidR="009E1599" w:rsidRPr="00752D31">
        <w:rPr>
          <w:rFonts w:ascii="Times New Roman" w:eastAsia="Times New Roman" w:hAnsi="Times New Roman" w:cs="Times New Roman"/>
          <w:sz w:val="28"/>
          <w:szCs w:val="28"/>
          <w:lang w:eastAsia="ru-RU"/>
        </w:rPr>
        <w:t xml:space="preserve"> тонн рыбы в год, строительство установок замкнутого водоснабжения для выращивания осетровых и лососевых видов рыб с годовой мощностью до </w:t>
      </w:r>
      <w:r>
        <w:rPr>
          <w:rFonts w:ascii="Times New Roman" w:eastAsia="Times New Roman" w:hAnsi="Times New Roman" w:cs="Times New Roman"/>
          <w:sz w:val="28"/>
          <w:szCs w:val="28"/>
          <w:lang w:eastAsia="ru-RU"/>
        </w:rPr>
        <w:t>5</w:t>
      </w:r>
      <w:r w:rsidR="009E1599" w:rsidRPr="00752D31">
        <w:rPr>
          <w:rFonts w:ascii="Times New Roman" w:eastAsia="Times New Roman" w:hAnsi="Times New Roman" w:cs="Times New Roman"/>
          <w:sz w:val="28"/>
          <w:szCs w:val="28"/>
          <w:lang w:eastAsia="ru-RU"/>
        </w:rPr>
        <w:t>0 тонн товарной рыбы, двух рыбопитомников для получения племенного качественного рыбопосадочного материала, модернизация существующей инфраструктуры специализированных рыбоводных хозяйств</w:t>
      </w:r>
      <w:r>
        <w:rPr>
          <w:rFonts w:ascii="Times New Roman" w:eastAsia="Times New Roman" w:hAnsi="Times New Roman" w:cs="Times New Roman"/>
          <w:sz w:val="28"/>
          <w:szCs w:val="28"/>
          <w:lang w:eastAsia="ru-RU"/>
        </w:rPr>
        <w:t xml:space="preserve">. </w:t>
      </w:r>
      <w:r w:rsidRPr="00752D31">
        <w:rPr>
          <w:rFonts w:ascii="Times New Roman" w:eastAsia="Times New Roman" w:hAnsi="Times New Roman" w:cs="Times New Roman"/>
          <w:sz w:val="28"/>
          <w:szCs w:val="28"/>
          <w:lang w:eastAsia="ru-RU"/>
        </w:rPr>
        <w:t>Введение в эксплуатацию мелиоративных прудов даст возможность обеспечить ежегодное производство рыбы на 300 тонн.</w:t>
      </w:r>
    </w:p>
    <w:p w:rsidR="009E1599" w:rsidRDefault="009E1599" w:rsidP="00535242">
      <w:pPr>
        <w:spacing w:after="0" w:line="360" w:lineRule="auto"/>
        <w:ind w:firstLine="709"/>
        <w:jc w:val="both"/>
        <w:rPr>
          <w:rFonts w:ascii="Times New Roman" w:eastAsia="Times New Roman" w:hAnsi="Times New Roman" w:cs="Times New Roman"/>
          <w:sz w:val="28"/>
          <w:szCs w:val="28"/>
          <w:lang w:eastAsia="ru-RU"/>
        </w:rPr>
      </w:pPr>
      <w:r w:rsidRPr="00752D31">
        <w:rPr>
          <w:rFonts w:ascii="Times New Roman" w:eastAsia="Times New Roman" w:hAnsi="Times New Roman" w:cs="Times New Roman"/>
          <w:sz w:val="28"/>
          <w:szCs w:val="28"/>
          <w:lang w:eastAsia="ru-RU"/>
        </w:rPr>
        <w:t>В современных экономических условиях развитие отечественной аквакультуры диктует необходимость применения новых подходов, основанных на организации производственных комплексов, использующих новейшие технологии производства с применением современного оборудования</w:t>
      </w:r>
      <w:r w:rsidRPr="00A47530">
        <w:rPr>
          <w:rFonts w:ascii="Times New Roman" w:eastAsia="Times New Roman" w:hAnsi="Times New Roman" w:cs="Times New Roman"/>
          <w:sz w:val="28"/>
          <w:szCs w:val="28"/>
          <w:lang w:eastAsia="ru-RU"/>
        </w:rPr>
        <w:t>.</w:t>
      </w:r>
    </w:p>
    <w:p w:rsidR="00F26FBB" w:rsidRDefault="00F26FBB" w:rsidP="00535242">
      <w:pPr>
        <w:spacing w:after="0" w:line="360" w:lineRule="auto"/>
        <w:ind w:firstLine="709"/>
        <w:jc w:val="both"/>
        <w:rPr>
          <w:rFonts w:ascii="Times New Roman" w:eastAsia="Times New Roman" w:hAnsi="Times New Roman" w:cs="Times New Roman"/>
          <w:sz w:val="28"/>
          <w:szCs w:val="28"/>
          <w:lang w:eastAsia="ru-RU"/>
        </w:rPr>
      </w:pPr>
    </w:p>
    <w:p w:rsidR="00F26FBB" w:rsidRPr="00A47530" w:rsidRDefault="00F26FBB" w:rsidP="00535242">
      <w:pPr>
        <w:spacing w:after="0" w:line="360" w:lineRule="auto"/>
        <w:ind w:firstLine="709"/>
        <w:jc w:val="both"/>
        <w:rPr>
          <w:rFonts w:ascii="Times New Roman" w:eastAsia="Times New Roman" w:hAnsi="Times New Roman" w:cs="Times New Roman"/>
          <w:sz w:val="28"/>
          <w:szCs w:val="28"/>
          <w:lang w:eastAsia="ru-RU"/>
        </w:rPr>
      </w:pPr>
    </w:p>
    <w:tbl>
      <w:tblPr>
        <w:tblW w:w="10252" w:type="dxa"/>
        <w:jc w:val="right"/>
        <w:tblLayout w:type="fixed"/>
        <w:tblLook w:val="04A0"/>
      </w:tblPr>
      <w:tblGrid>
        <w:gridCol w:w="560"/>
        <w:gridCol w:w="2999"/>
        <w:gridCol w:w="1229"/>
        <w:gridCol w:w="1039"/>
        <w:gridCol w:w="1418"/>
        <w:gridCol w:w="850"/>
        <w:gridCol w:w="962"/>
        <w:gridCol w:w="723"/>
        <w:gridCol w:w="236"/>
        <w:gridCol w:w="33"/>
        <w:gridCol w:w="203"/>
      </w:tblGrid>
      <w:tr w:rsidR="00752D31" w:rsidRPr="00752D31" w:rsidTr="00752D31">
        <w:trPr>
          <w:gridAfter w:val="1"/>
          <w:wAfter w:w="203" w:type="dxa"/>
          <w:trHeight w:val="585"/>
          <w:jc w:val="right"/>
        </w:trPr>
        <w:tc>
          <w:tcPr>
            <w:tcW w:w="560" w:type="dxa"/>
            <w:tcBorders>
              <w:top w:val="nil"/>
              <w:left w:val="nil"/>
              <w:bottom w:val="nil"/>
              <w:right w:val="nil"/>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c>
          <w:tcPr>
            <w:tcW w:w="9489" w:type="dxa"/>
            <w:gridSpan w:val="9"/>
            <w:tcBorders>
              <w:top w:val="nil"/>
              <w:left w:val="nil"/>
              <w:bottom w:val="nil"/>
              <w:right w:val="nil"/>
            </w:tcBorders>
            <w:shd w:val="clear" w:color="auto" w:fill="auto"/>
            <w:vAlign w:val="center"/>
            <w:hideMark/>
          </w:tcPr>
          <w:p w:rsidR="00752D31" w:rsidRPr="00752D31" w:rsidRDefault="00E854E4" w:rsidP="00752D31">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Таблица 19. </w:t>
            </w:r>
            <w:r w:rsidR="00752D31" w:rsidRPr="00752D31">
              <w:rPr>
                <w:rFonts w:ascii="Times New Roman" w:eastAsia="Times New Roman" w:hAnsi="Times New Roman" w:cs="Times New Roman"/>
                <w:b/>
                <w:bCs/>
                <w:sz w:val="24"/>
                <w:szCs w:val="24"/>
                <w:lang w:eastAsia="ru-RU"/>
              </w:rPr>
              <w:t>Прогноз развития рыбохозяйств в ММР (2018-2030 гг.)</w:t>
            </w:r>
          </w:p>
        </w:tc>
      </w:tr>
      <w:tr w:rsidR="00752D31" w:rsidRPr="00752D31" w:rsidTr="00752D31">
        <w:trPr>
          <w:trHeight w:val="75"/>
          <w:jc w:val="right"/>
        </w:trPr>
        <w:tc>
          <w:tcPr>
            <w:tcW w:w="560" w:type="dxa"/>
            <w:tcBorders>
              <w:top w:val="nil"/>
              <w:left w:val="nil"/>
              <w:bottom w:val="nil"/>
              <w:right w:val="nil"/>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c>
          <w:tcPr>
            <w:tcW w:w="2999" w:type="dxa"/>
            <w:tcBorders>
              <w:top w:val="nil"/>
              <w:left w:val="nil"/>
              <w:bottom w:val="nil"/>
              <w:right w:val="nil"/>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c>
          <w:tcPr>
            <w:tcW w:w="1229" w:type="dxa"/>
            <w:tcBorders>
              <w:top w:val="nil"/>
              <w:left w:val="nil"/>
              <w:bottom w:val="nil"/>
              <w:right w:val="nil"/>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c>
          <w:tcPr>
            <w:tcW w:w="1039" w:type="dxa"/>
            <w:tcBorders>
              <w:top w:val="nil"/>
              <w:left w:val="nil"/>
              <w:bottom w:val="nil"/>
              <w:right w:val="nil"/>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c>
          <w:tcPr>
            <w:tcW w:w="1418" w:type="dxa"/>
            <w:tcBorders>
              <w:top w:val="nil"/>
              <w:left w:val="nil"/>
              <w:bottom w:val="nil"/>
              <w:right w:val="nil"/>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c>
          <w:tcPr>
            <w:tcW w:w="2535" w:type="dxa"/>
            <w:gridSpan w:val="3"/>
            <w:tcBorders>
              <w:top w:val="nil"/>
              <w:left w:val="nil"/>
              <w:bottom w:val="nil"/>
              <w:right w:val="nil"/>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c>
          <w:tcPr>
            <w:tcW w:w="236" w:type="dxa"/>
            <w:tcBorders>
              <w:top w:val="nil"/>
              <w:left w:val="nil"/>
              <w:bottom w:val="nil"/>
              <w:right w:val="nil"/>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c>
          <w:tcPr>
            <w:tcW w:w="236" w:type="dxa"/>
            <w:gridSpan w:val="2"/>
            <w:tcBorders>
              <w:top w:val="nil"/>
              <w:left w:val="nil"/>
              <w:bottom w:val="nil"/>
              <w:right w:val="nil"/>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r>
      <w:tr w:rsidR="00752D31" w:rsidRPr="00752D31" w:rsidTr="00752D31">
        <w:trPr>
          <w:gridAfter w:val="1"/>
          <w:wAfter w:w="203" w:type="dxa"/>
          <w:trHeight w:val="375"/>
          <w:jc w:val="right"/>
        </w:trPr>
        <w:tc>
          <w:tcPr>
            <w:tcW w:w="560" w:type="dxa"/>
            <w:tcBorders>
              <w:top w:val="single" w:sz="4" w:space="0" w:color="auto"/>
              <w:left w:val="single" w:sz="4" w:space="0" w:color="auto"/>
              <w:bottom w:val="nil"/>
              <w:right w:val="single" w:sz="4" w:space="0" w:color="auto"/>
            </w:tcBorders>
            <w:shd w:val="clear" w:color="auto" w:fill="auto"/>
            <w:vAlign w:val="center"/>
            <w:hideMark/>
          </w:tcPr>
          <w:p w:rsidR="00752D31" w:rsidRPr="00752D31" w:rsidRDefault="00752D31" w:rsidP="00752D31">
            <w:pPr>
              <w:spacing w:after="0" w:line="240" w:lineRule="auto"/>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w:t>
            </w:r>
          </w:p>
        </w:tc>
        <w:tc>
          <w:tcPr>
            <w:tcW w:w="2999" w:type="dxa"/>
            <w:tcBorders>
              <w:top w:val="single" w:sz="4" w:space="0" w:color="auto"/>
              <w:left w:val="nil"/>
              <w:bottom w:val="nil"/>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Наименование</w:t>
            </w:r>
          </w:p>
        </w:tc>
        <w:tc>
          <w:tcPr>
            <w:tcW w:w="1229" w:type="dxa"/>
            <w:tcBorders>
              <w:top w:val="single" w:sz="4" w:space="0" w:color="auto"/>
              <w:left w:val="nil"/>
              <w:bottom w:val="nil"/>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Площадь</w:t>
            </w:r>
          </w:p>
        </w:tc>
        <w:tc>
          <w:tcPr>
            <w:tcW w:w="1039" w:type="dxa"/>
            <w:tcBorders>
              <w:top w:val="single" w:sz="4" w:space="0" w:color="auto"/>
              <w:left w:val="nil"/>
              <w:bottom w:val="nil"/>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Объем</w:t>
            </w:r>
          </w:p>
        </w:tc>
        <w:tc>
          <w:tcPr>
            <w:tcW w:w="141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Мощность пруда (по двухлеткам карпа, тонн)</w:t>
            </w:r>
          </w:p>
        </w:tc>
        <w:tc>
          <w:tcPr>
            <w:tcW w:w="2804" w:type="dxa"/>
            <w:gridSpan w:val="5"/>
            <w:vMerge w:val="restart"/>
            <w:tcBorders>
              <w:top w:val="single" w:sz="4" w:space="0" w:color="auto"/>
              <w:left w:val="single" w:sz="4" w:space="0" w:color="auto"/>
              <w:bottom w:val="nil"/>
              <w:right w:val="single" w:sz="4" w:space="0" w:color="000000"/>
            </w:tcBorders>
            <w:shd w:val="clear" w:color="auto" w:fill="auto"/>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Ожидаемая выручка рыбохозяйств по годам, млн.руб.</w:t>
            </w:r>
          </w:p>
        </w:tc>
      </w:tr>
      <w:tr w:rsidR="00752D31" w:rsidRPr="00752D31" w:rsidTr="00752D31">
        <w:trPr>
          <w:gridAfter w:val="1"/>
          <w:wAfter w:w="203" w:type="dxa"/>
          <w:trHeight w:val="255"/>
          <w:jc w:val="right"/>
        </w:trPr>
        <w:tc>
          <w:tcPr>
            <w:tcW w:w="560" w:type="dxa"/>
            <w:tcBorders>
              <w:top w:val="nil"/>
              <w:left w:val="single" w:sz="4" w:space="0" w:color="auto"/>
              <w:bottom w:val="nil"/>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п/п</w:t>
            </w:r>
          </w:p>
        </w:tc>
        <w:tc>
          <w:tcPr>
            <w:tcW w:w="2999" w:type="dxa"/>
            <w:tcBorders>
              <w:top w:val="nil"/>
              <w:left w:val="nil"/>
              <w:bottom w:val="nil"/>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населенного пункта</w:t>
            </w:r>
          </w:p>
        </w:tc>
        <w:tc>
          <w:tcPr>
            <w:tcW w:w="1229" w:type="dxa"/>
            <w:tcBorders>
              <w:top w:val="nil"/>
              <w:left w:val="nil"/>
              <w:bottom w:val="nil"/>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зеркала,</w:t>
            </w:r>
          </w:p>
        </w:tc>
        <w:tc>
          <w:tcPr>
            <w:tcW w:w="1039" w:type="dxa"/>
            <w:tcBorders>
              <w:top w:val="nil"/>
              <w:left w:val="nil"/>
              <w:bottom w:val="nil"/>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пруда</w:t>
            </w:r>
          </w:p>
        </w:tc>
        <w:tc>
          <w:tcPr>
            <w:tcW w:w="1418" w:type="dxa"/>
            <w:vMerge/>
            <w:tcBorders>
              <w:top w:val="single" w:sz="4" w:space="0" w:color="auto"/>
              <w:left w:val="single" w:sz="4" w:space="0" w:color="auto"/>
              <w:bottom w:val="single" w:sz="4" w:space="0" w:color="000000"/>
              <w:right w:val="single" w:sz="4" w:space="0" w:color="auto"/>
            </w:tcBorders>
            <w:vAlign w:val="center"/>
            <w:hideMark/>
          </w:tcPr>
          <w:p w:rsidR="00752D31" w:rsidRPr="00752D31" w:rsidRDefault="00752D31" w:rsidP="00752D31">
            <w:pPr>
              <w:spacing w:after="0" w:line="240" w:lineRule="auto"/>
              <w:rPr>
                <w:rFonts w:ascii="Times New Roman" w:eastAsia="Times New Roman" w:hAnsi="Times New Roman" w:cs="Times New Roman"/>
                <w:b/>
                <w:sz w:val="24"/>
                <w:szCs w:val="24"/>
                <w:lang w:eastAsia="ru-RU"/>
              </w:rPr>
            </w:pPr>
          </w:p>
        </w:tc>
        <w:tc>
          <w:tcPr>
            <w:tcW w:w="2804" w:type="dxa"/>
            <w:gridSpan w:val="5"/>
            <w:vMerge/>
            <w:tcBorders>
              <w:top w:val="single" w:sz="4" w:space="0" w:color="auto"/>
              <w:left w:val="single" w:sz="4" w:space="0" w:color="auto"/>
              <w:bottom w:val="nil"/>
              <w:right w:val="single" w:sz="4" w:space="0" w:color="000000"/>
            </w:tcBorders>
            <w:vAlign w:val="center"/>
            <w:hideMark/>
          </w:tcPr>
          <w:p w:rsidR="00752D31" w:rsidRPr="00752D31" w:rsidRDefault="00752D31" w:rsidP="00752D31">
            <w:pPr>
              <w:spacing w:after="0" w:line="240" w:lineRule="auto"/>
              <w:rPr>
                <w:rFonts w:ascii="Times New Roman" w:eastAsia="Times New Roman" w:hAnsi="Times New Roman" w:cs="Times New Roman"/>
                <w:b/>
                <w:sz w:val="24"/>
                <w:szCs w:val="24"/>
                <w:lang w:eastAsia="ru-RU"/>
              </w:rPr>
            </w:pPr>
          </w:p>
        </w:tc>
      </w:tr>
      <w:tr w:rsidR="00752D31" w:rsidRPr="00752D31" w:rsidTr="00752D31">
        <w:trPr>
          <w:gridAfter w:val="1"/>
          <w:wAfter w:w="203" w:type="dxa"/>
          <w:trHeight w:val="255"/>
          <w:jc w:val="right"/>
        </w:trPr>
        <w:tc>
          <w:tcPr>
            <w:tcW w:w="560" w:type="dxa"/>
            <w:tcBorders>
              <w:top w:val="nil"/>
              <w:left w:val="single" w:sz="4" w:space="0" w:color="auto"/>
              <w:bottom w:val="nil"/>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 </w:t>
            </w:r>
          </w:p>
        </w:tc>
        <w:tc>
          <w:tcPr>
            <w:tcW w:w="2999" w:type="dxa"/>
            <w:tcBorders>
              <w:top w:val="nil"/>
              <w:left w:val="nil"/>
              <w:bottom w:val="nil"/>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 </w:t>
            </w:r>
          </w:p>
        </w:tc>
        <w:tc>
          <w:tcPr>
            <w:tcW w:w="1229" w:type="dxa"/>
            <w:tcBorders>
              <w:top w:val="nil"/>
              <w:left w:val="nil"/>
              <w:bottom w:val="nil"/>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га</w:t>
            </w:r>
          </w:p>
        </w:tc>
        <w:tc>
          <w:tcPr>
            <w:tcW w:w="1039" w:type="dxa"/>
            <w:tcBorders>
              <w:top w:val="nil"/>
              <w:left w:val="nil"/>
              <w:bottom w:val="nil"/>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тыс.м3</w:t>
            </w:r>
          </w:p>
        </w:tc>
        <w:tc>
          <w:tcPr>
            <w:tcW w:w="1418" w:type="dxa"/>
            <w:vMerge/>
            <w:tcBorders>
              <w:top w:val="single" w:sz="4" w:space="0" w:color="auto"/>
              <w:left w:val="single" w:sz="4" w:space="0" w:color="auto"/>
              <w:bottom w:val="single" w:sz="4" w:space="0" w:color="000000"/>
              <w:right w:val="single" w:sz="4" w:space="0" w:color="auto"/>
            </w:tcBorders>
            <w:vAlign w:val="center"/>
            <w:hideMark/>
          </w:tcPr>
          <w:p w:rsidR="00752D31" w:rsidRPr="00752D31" w:rsidRDefault="00752D31" w:rsidP="00752D31">
            <w:pPr>
              <w:spacing w:after="0" w:line="240" w:lineRule="auto"/>
              <w:rPr>
                <w:rFonts w:ascii="Times New Roman" w:eastAsia="Times New Roman" w:hAnsi="Times New Roman" w:cs="Times New Roman"/>
                <w:b/>
                <w:sz w:val="24"/>
                <w:szCs w:val="24"/>
                <w:lang w:eastAsia="ru-RU"/>
              </w:rPr>
            </w:pP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2018</w:t>
            </w:r>
          </w:p>
        </w:tc>
        <w:tc>
          <w:tcPr>
            <w:tcW w:w="96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2021</w:t>
            </w:r>
          </w:p>
        </w:tc>
        <w:tc>
          <w:tcPr>
            <w:tcW w:w="992" w:type="dxa"/>
            <w:gridSpan w:val="3"/>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52D31" w:rsidRPr="00752D31" w:rsidRDefault="00752D31" w:rsidP="00752D31">
            <w:pPr>
              <w:spacing w:after="0" w:line="240" w:lineRule="auto"/>
              <w:jc w:val="center"/>
              <w:rPr>
                <w:rFonts w:ascii="Times New Roman" w:eastAsia="Times New Roman" w:hAnsi="Times New Roman" w:cs="Times New Roman"/>
                <w:b/>
                <w:sz w:val="24"/>
                <w:szCs w:val="24"/>
                <w:lang w:eastAsia="ru-RU"/>
              </w:rPr>
            </w:pPr>
            <w:r w:rsidRPr="00752D31">
              <w:rPr>
                <w:rFonts w:ascii="Times New Roman" w:eastAsia="Times New Roman" w:hAnsi="Times New Roman" w:cs="Times New Roman"/>
                <w:b/>
                <w:sz w:val="24"/>
                <w:szCs w:val="24"/>
                <w:lang w:eastAsia="ru-RU"/>
              </w:rPr>
              <w:t>2030</w:t>
            </w:r>
          </w:p>
        </w:tc>
      </w:tr>
      <w:tr w:rsidR="00752D31" w:rsidRPr="00752D31" w:rsidTr="00752D31">
        <w:trPr>
          <w:gridAfter w:val="1"/>
          <w:wAfter w:w="203" w:type="dxa"/>
          <w:trHeight w:val="210"/>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w:t>
            </w:r>
          </w:p>
        </w:tc>
        <w:tc>
          <w:tcPr>
            <w:tcW w:w="1418" w:type="dxa"/>
            <w:vMerge/>
            <w:tcBorders>
              <w:top w:val="single" w:sz="4" w:space="0" w:color="auto"/>
              <w:left w:val="single" w:sz="4" w:space="0" w:color="auto"/>
              <w:bottom w:val="single" w:sz="4" w:space="0" w:color="000000"/>
              <w:right w:val="single" w:sz="4" w:space="0" w:color="auto"/>
            </w:tcBorders>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c>
          <w:tcPr>
            <w:tcW w:w="962" w:type="dxa"/>
            <w:vMerge/>
            <w:tcBorders>
              <w:top w:val="single" w:sz="4" w:space="0" w:color="auto"/>
              <w:left w:val="single" w:sz="4" w:space="0" w:color="auto"/>
              <w:bottom w:val="single" w:sz="4" w:space="0" w:color="000000"/>
              <w:right w:val="single" w:sz="4" w:space="0" w:color="auto"/>
            </w:tcBorders>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c>
          <w:tcPr>
            <w:tcW w:w="992" w:type="dxa"/>
            <w:gridSpan w:val="3"/>
            <w:vMerge/>
            <w:tcBorders>
              <w:top w:val="single" w:sz="4" w:space="0" w:color="auto"/>
              <w:left w:val="single" w:sz="4" w:space="0" w:color="auto"/>
              <w:bottom w:val="single" w:sz="4" w:space="0" w:color="000000"/>
              <w:right w:val="single" w:sz="4" w:space="0" w:color="auto"/>
            </w:tcBorders>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н.п.Су Елга</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6,4</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490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3,2</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0,5</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0,6</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0,6</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н.п.Алкино</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6,3</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3,2</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0,5</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0,5</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0,6</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xml:space="preserve">н.п.Нижняя Ошма </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9</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800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4,5</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0,7</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0,8</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0,9</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н.п.Кемеш-Куль</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15,3</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800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7,7</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1,3</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1,5</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5</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н.п.Верхний Арняш</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15,3</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690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7,7</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1,3</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1,5</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6</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н.п.Нижние Яки</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17,2</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500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8,6</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1,3</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1,5</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1,7</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7</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н.п.Березовский</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17,4</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500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8,7</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1,3</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1,5</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1,7</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8</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Малый Кирмень</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8,7</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460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4,4</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0,7</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0,8</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0,9</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9</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н.п.Гурьевка</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6,5</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350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3,3</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0,5</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0,6</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0,7</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10</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н.п.Дигитли</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8,2</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467</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4,1</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0,6</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0,7</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0,8</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н.п.Крещ. Ерыкса</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31,5</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900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15,8</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2,4</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2,7</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3,2</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12</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н.п.Кулучи</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8,5</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700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4,3</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0,6</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0,7</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0,9</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13</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н.п.Кузгунча</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8,3</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500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4,2</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0,6</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0,7</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0,8</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14</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н.п.Арняш</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6,8</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420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3,4</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0,5</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0,6</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0,7</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15</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н.п.Верхняя Уча</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14,1</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600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7,1</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1,2</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1,4</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16</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н.п.Алан</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3,6</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1,8</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0,4</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17</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н.п.Красная Горка</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5,8</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2,9</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0,4</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0,5</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0,6</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18</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н.п.Сарбаш-Пустошь</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3,5</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150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1,8</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0,4</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19</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н.п.Букени</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2,9</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20</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н.п.Пятилетка (пос. Дорожников)</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2,4</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250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1,2</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21</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н.п.Васильево</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2,8</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1,4</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22</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н.п.Арташ</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12</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600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6,0</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0,9</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1,0</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1,2</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23</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н.п.Омара</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28,9</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1800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14,5</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2,2</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2,5</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2,9</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24</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н.п.Старый Кумазан</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10</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5,0</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0,8</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0,9</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1,0</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25</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н.п.Верхние Яки</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11,5</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500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5,8</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0,9</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1,0</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1,2</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26</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н.п.Сартык</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9,2</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600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4,6</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0,7</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0,8</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0,9</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27</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н.п.Средний Сунь</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350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5,5</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0,8</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0,9</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28</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н.п.Пакшин</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9</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350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4,5</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0,7</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0,8</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0,9</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29</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н.п.Малая Сунь</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8,5</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350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4,3</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0,6</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0,7</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0,9</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30</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Максим Починок</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2,8</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120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1,4</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31</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Нижние Яки</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9,6</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500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4,8</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0,7</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0,8</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1,0</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32</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Булат Кирмень</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3,4</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120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1,7</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33</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Пятилетка (отарка)</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7,9</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430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4,0</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0,6</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0,7</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0,8</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34</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Алан №1</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18</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0,1</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0,0</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0,0</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0,0</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35</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Алан№2</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0,25</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21</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0,1</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0,0</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0,0</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0,0</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36</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Катмыш</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2,2</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55</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000000" w:fill="FFFFFF"/>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37</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Демьяновка</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2,2</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108</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000000" w:fill="FFFFFF"/>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38</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Кляуш</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1,6</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120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0,8</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0,1</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0,1</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000000" w:fill="FFFFFF"/>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39</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Малая Сунь</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2,5</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112</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1,3</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000000" w:fill="FFFFFF"/>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40</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Верхний таканыш</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130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000000" w:fill="FFFFFF"/>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41</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н.п. Верхняя Ошма</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2,2</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1,1</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000000" w:fill="FFFFFF"/>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ИТОГО: 41 пруд</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326,95</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16007</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163,5</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24,5</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28,2</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32,7</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000000" w:fill="FFFFFF"/>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Дополнительно</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 </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000000" w:fill="FFFFFF"/>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д. Берсут (пруд)</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5</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2,5</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0,4</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0,4</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0,5</w:t>
            </w:r>
          </w:p>
        </w:tc>
      </w:tr>
      <w:tr w:rsidR="00752D31" w:rsidRPr="00752D31" w:rsidTr="00752D31">
        <w:trPr>
          <w:gridAfter w:val="1"/>
          <w:wAfter w:w="203" w:type="dxa"/>
          <w:trHeight w:val="240"/>
          <w:jc w:val="right"/>
        </w:trPr>
        <w:tc>
          <w:tcPr>
            <w:tcW w:w="560" w:type="dxa"/>
            <w:tcBorders>
              <w:top w:val="nil"/>
              <w:left w:val="single" w:sz="4" w:space="0" w:color="auto"/>
              <w:bottom w:val="single" w:sz="4" w:space="0" w:color="auto"/>
              <w:right w:val="single" w:sz="4" w:space="0" w:color="auto"/>
            </w:tcBorders>
            <w:shd w:val="clear" w:color="000000" w:fill="FFFFFF"/>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w:t>
            </w:r>
          </w:p>
        </w:tc>
        <w:tc>
          <w:tcPr>
            <w:tcW w:w="2999" w:type="dxa"/>
            <w:tcBorders>
              <w:top w:val="nil"/>
              <w:left w:val="nil"/>
              <w:bottom w:val="single" w:sz="4" w:space="0" w:color="auto"/>
              <w:right w:val="single" w:sz="4" w:space="0" w:color="auto"/>
            </w:tcBorders>
            <w:shd w:val="clear" w:color="auto" w:fill="auto"/>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с. Уразбахтино (ГТС)</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200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0,2</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000000" w:fill="FFFFFF"/>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3</w:t>
            </w:r>
          </w:p>
        </w:tc>
        <w:tc>
          <w:tcPr>
            <w:tcW w:w="299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Пакшин</w:t>
            </w:r>
          </w:p>
        </w:tc>
        <w:tc>
          <w:tcPr>
            <w:tcW w:w="122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4</w:t>
            </w:r>
          </w:p>
        </w:tc>
        <w:tc>
          <w:tcPr>
            <w:tcW w:w="1039"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center"/>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280</w:t>
            </w:r>
          </w:p>
        </w:tc>
        <w:tc>
          <w:tcPr>
            <w:tcW w:w="1418"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2,0</w:t>
            </w:r>
          </w:p>
        </w:tc>
        <w:tc>
          <w:tcPr>
            <w:tcW w:w="850"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c>
          <w:tcPr>
            <w:tcW w:w="962" w:type="dxa"/>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0,3</w:t>
            </w:r>
          </w:p>
        </w:tc>
        <w:tc>
          <w:tcPr>
            <w:tcW w:w="992" w:type="dxa"/>
            <w:gridSpan w:val="3"/>
            <w:tcBorders>
              <w:top w:val="nil"/>
              <w:left w:val="nil"/>
              <w:bottom w:val="single" w:sz="4" w:space="0" w:color="auto"/>
              <w:right w:val="single" w:sz="4" w:space="0" w:color="auto"/>
            </w:tcBorders>
            <w:shd w:val="clear" w:color="auto" w:fill="auto"/>
            <w:noWrap/>
            <w:vAlign w:val="center"/>
            <w:hideMark/>
          </w:tcPr>
          <w:p w:rsidR="00752D31" w:rsidRPr="00752D31" w:rsidRDefault="00752D31" w:rsidP="00752D31">
            <w:pPr>
              <w:spacing w:after="0" w:line="240" w:lineRule="auto"/>
              <w:jc w:val="right"/>
              <w:rPr>
                <w:rFonts w:ascii="Times New Roman" w:eastAsia="Times New Roman" w:hAnsi="Times New Roman" w:cs="Times New Roman"/>
                <w:sz w:val="24"/>
                <w:szCs w:val="24"/>
                <w:lang w:eastAsia="ru-RU"/>
              </w:rPr>
            </w:pPr>
            <w:r w:rsidRPr="00752D31">
              <w:rPr>
                <w:rFonts w:ascii="Times New Roman" w:eastAsia="Times New Roman" w:hAnsi="Times New Roman" w:cs="Times New Roman"/>
                <w:sz w:val="24"/>
                <w:szCs w:val="24"/>
                <w:lang w:eastAsia="ru-RU"/>
              </w:rPr>
              <w:t>0,4</w:t>
            </w:r>
          </w:p>
        </w:tc>
      </w:tr>
      <w:tr w:rsidR="00752D31" w:rsidRPr="00752D31" w:rsidTr="00752D31">
        <w:trPr>
          <w:gridAfter w:val="1"/>
          <w:wAfter w:w="203" w:type="dxa"/>
          <w:trHeight w:val="255"/>
          <w:jc w:val="right"/>
        </w:trPr>
        <w:tc>
          <w:tcPr>
            <w:tcW w:w="560" w:type="dxa"/>
            <w:tcBorders>
              <w:top w:val="nil"/>
              <w:left w:val="single" w:sz="4" w:space="0" w:color="auto"/>
              <w:bottom w:val="single" w:sz="4" w:space="0" w:color="auto"/>
              <w:right w:val="single" w:sz="4" w:space="0" w:color="auto"/>
            </w:tcBorders>
            <w:shd w:val="clear" w:color="000000" w:fill="92D050"/>
            <w:noWrap/>
            <w:vAlign w:val="center"/>
            <w:hideMark/>
          </w:tcPr>
          <w:p w:rsidR="00752D31" w:rsidRPr="00752D31" w:rsidRDefault="00752D31" w:rsidP="00752D31">
            <w:pPr>
              <w:spacing w:after="0" w:line="240" w:lineRule="auto"/>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 </w:t>
            </w:r>
          </w:p>
        </w:tc>
        <w:tc>
          <w:tcPr>
            <w:tcW w:w="2999" w:type="dxa"/>
            <w:tcBorders>
              <w:top w:val="nil"/>
              <w:left w:val="nil"/>
              <w:bottom w:val="single" w:sz="4" w:space="0" w:color="auto"/>
              <w:right w:val="single" w:sz="4" w:space="0" w:color="auto"/>
            </w:tcBorders>
            <w:shd w:val="clear" w:color="000000" w:fill="92D050"/>
            <w:noWrap/>
            <w:vAlign w:val="center"/>
            <w:hideMark/>
          </w:tcPr>
          <w:p w:rsidR="00752D31" w:rsidRPr="00752D31" w:rsidRDefault="00752D31" w:rsidP="00752D31">
            <w:pPr>
              <w:spacing w:after="0" w:line="240" w:lineRule="auto"/>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ИТОГО: 44 пруда</w:t>
            </w:r>
          </w:p>
        </w:tc>
        <w:tc>
          <w:tcPr>
            <w:tcW w:w="1229" w:type="dxa"/>
            <w:tcBorders>
              <w:top w:val="nil"/>
              <w:left w:val="nil"/>
              <w:bottom w:val="single" w:sz="4" w:space="0" w:color="auto"/>
              <w:right w:val="single" w:sz="4" w:space="0" w:color="auto"/>
            </w:tcBorders>
            <w:shd w:val="clear" w:color="000000" w:fill="92D050"/>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 </w:t>
            </w:r>
          </w:p>
        </w:tc>
        <w:tc>
          <w:tcPr>
            <w:tcW w:w="1039" w:type="dxa"/>
            <w:tcBorders>
              <w:top w:val="nil"/>
              <w:left w:val="nil"/>
              <w:bottom w:val="single" w:sz="4" w:space="0" w:color="auto"/>
              <w:right w:val="single" w:sz="4" w:space="0" w:color="auto"/>
            </w:tcBorders>
            <w:shd w:val="clear" w:color="000000" w:fill="92D050"/>
            <w:noWrap/>
            <w:vAlign w:val="center"/>
            <w:hideMark/>
          </w:tcPr>
          <w:p w:rsidR="00752D31" w:rsidRPr="00752D31" w:rsidRDefault="00752D31" w:rsidP="00752D31">
            <w:pPr>
              <w:spacing w:after="0" w:line="240" w:lineRule="auto"/>
              <w:jc w:val="center"/>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 </w:t>
            </w:r>
          </w:p>
        </w:tc>
        <w:tc>
          <w:tcPr>
            <w:tcW w:w="1418" w:type="dxa"/>
            <w:tcBorders>
              <w:top w:val="nil"/>
              <w:left w:val="nil"/>
              <w:bottom w:val="single" w:sz="4" w:space="0" w:color="auto"/>
              <w:right w:val="single" w:sz="4" w:space="0" w:color="auto"/>
            </w:tcBorders>
            <w:shd w:val="clear" w:color="000000" w:fill="92D050"/>
            <w:noWrap/>
            <w:vAlign w:val="center"/>
            <w:hideMark/>
          </w:tcPr>
          <w:p w:rsidR="00752D31" w:rsidRPr="00752D31" w:rsidRDefault="00752D31" w:rsidP="00752D31">
            <w:pPr>
              <w:spacing w:after="0" w:line="240" w:lineRule="auto"/>
              <w:jc w:val="right"/>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169,0</w:t>
            </w:r>
          </w:p>
        </w:tc>
        <w:tc>
          <w:tcPr>
            <w:tcW w:w="850" w:type="dxa"/>
            <w:tcBorders>
              <w:top w:val="nil"/>
              <w:left w:val="nil"/>
              <w:bottom w:val="single" w:sz="4" w:space="0" w:color="auto"/>
              <w:right w:val="single" w:sz="4" w:space="0" w:color="auto"/>
            </w:tcBorders>
            <w:shd w:val="clear" w:color="000000" w:fill="92D050"/>
            <w:noWrap/>
            <w:vAlign w:val="center"/>
            <w:hideMark/>
          </w:tcPr>
          <w:p w:rsidR="00752D31" w:rsidRPr="00752D31" w:rsidRDefault="00752D31" w:rsidP="00752D31">
            <w:pPr>
              <w:spacing w:after="0" w:line="240" w:lineRule="auto"/>
              <w:jc w:val="right"/>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25,3</w:t>
            </w:r>
          </w:p>
        </w:tc>
        <w:tc>
          <w:tcPr>
            <w:tcW w:w="962" w:type="dxa"/>
            <w:tcBorders>
              <w:top w:val="nil"/>
              <w:left w:val="nil"/>
              <w:bottom w:val="single" w:sz="4" w:space="0" w:color="auto"/>
              <w:right w:val="single" w:sz="4" w:space="0" w:color="auto"/>
            </w:tcBorders>
            <w:shd w:val="clear" w:color="000000" w:fill="92D050"/>
            <w:noWrap/>
            <w:vAlign w:val="center"/>
            <w:hideMark/>
          </w:tcPr>
          <w:p w:rsidR="00752D31" w:rsidRPr="00752D31" w:rsidRDefault="00752D31" w:rsidP="00752D31">
            <w:pPr>
              <w:spacing w:after="0" w:line="240" w:lineRule="auto"/>
              <w:jc w:val="right"/>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29,1</w:t>
            </w:r>
          </w:p>
        </w:tc>
        <w:tc>
          <w:tcPr>
            <w:tcW w:w="992" w:type="dxa"/>
            <w:gridSpan w:val="3"/>
            <w:tcBorders>
              <w:top w:val="nil"/>
              <w:left w:val="nil"/>
              <w:bottom w:val="single" w:sz="4" w:space="0" w:color="auto"/>
              <w:right w:val="single" w:sz="4" w:space="0" w:color="auto"/>
            </w:tcBorders>
            <w:shd w:val="clear" w:color="000000" w:fill="92D050"/>
            <w:noWrap/>
            <w:vAlign w:val="center"/>
            <w:hideMark/>
          </w:tcPr>
          <w:p w:rsidR="00752D31" w:rsidRPr="00752D31" w:rsidRDefault="00752D31" w:rsidP="00752D31">
            <w:pPr>
              <w:spacing w:after="0" w:line="240" w:lineRule="auto"/>
              <w:jc w:val="right"/>
              <w:rPr>
                <w:rFonts w:ascii="Times New Roman" w:eastAsia="Times New Roman" w:hAnsi="Times New Roman" w:cs="Times New Roman"/>
                <w:b/>
                <w:bCs/>
                <w:sz w:val="24"/>
                <w:szCs w:val="24"/>
                <w:lang w:eastAsia="ru-RU"/>
              </w:rPr>
            </w:pPr>
            <w:r w:rsidRPr="00752D31">
              <w:rPr>
                <w:rFonts w:ascii="Times New Roman" w:eastAsia="Times New Roman" w:hAnsi="Times New Roman" w:cs="Times New Roman"/>
                <w:b/>
                <w:bCs/>
                <w:sz w:val="24"/>
                <w:szCs w:val="24"/>
                <w:lang w:eastAsia="ru-RU"/>
              </w:rPr>
              <w:t>33,8</w:t>
            </w:r>
          </w:p>
        </w:tc>
      </w:tr>
    </w:tbl>
    <w:p w:rsidR="00752D31" w:rsidRDefault="00752D31" w:rsidP="005A7E40">
      <w:pPr>
        <w:pStyle w:val="3"/>
        <w:spacing w:before="0" w:line="360" w:lineRule="auto"/>
        <w:rPr>
          <w:rFonts w:ascii="Times New Roman" w:hAnsi="Times New Roman"/>
          <w:color w:val="auto"/>
          <w:sz w:val="28"/>
          <w:szCs w:val="28"/>
        </w:rPr>
      </w:pPr>
    </w:p>
    <w:p w:rsidR="008D7D61" w:rsidRDefault="008D7D61" w:rsidP="005A7E40">
      <w:pPr>
        <w:pStyle w:val="3"/>
        <w:spacing w:before="0" w:line="360" w:lineRule="auto"/>
        <w:rPr>
          <w:rFonts w:ascii="Times New Roman" w:hAnsi="Times New Roman"/>
          <w:color w:val="auto"/>
          <w:sz w:val="28"/>
          <w:szCs w:val="28"/>
        </w:rPr>
      </w:pPr>
      <w:bookmarkStart w:id="71" w:name="_Toc452444557"/>
      <w:r w:rsidRPr="00D2216A">
        <w:rPr>
          <w:rFonts w:ascii="Times New Roman" w:hAnsi="Times New Roman"/>
          <w:color w:val="auto"/>
          <w:sz w:val="28"/>
          <w:szCs w:val="28"/>
        </w:rPr>
        <w:t>4.</w:t>
      </w:r>
      <w:r>
        <w:rPr>
          <w:rFonts w:ascii="Times New Roman" w:hAnsi="Times New Roman"/>
          <w:color w:val="auto"/>
          <w:sz w:val="28"/>
          <w:szCs w:val="28"/>
        </w:rPr>
        <w:t>1</w:t>
      </w:r>
      <w:r w:rsidRPr="00D2216A">
        <w:rPr>
          <w:rFonts w:ascii="Times New Roman" w:hAnsi="Times New Roman"/>
          <w:color w:val="auto"/>
          <w:sz w:val="28"/>
          <w:szCs w:val="28"/>
        </w:rPr>
        <w:t>.</w:t>
      </w:r>
      <w:r w:rsidRPr="000F2924">
        <w:rPr>
          <w:rFonts w:ascii="Times New Roman" w:hAnsi="Times New Roman"/>
          <w:color w:val="auto"/>
          <w:sz w:val="28"/>
          <w:szCs w:val="28"/>
        </w:rPr>
        <w:t>4</w:t>
      </w:r>
      <w:r w:rsidRPr="00D2216A">
        <w:rPr>
          <w:rFonts w:ascii="Times New Roman" w:hAnsi="Times New Roman"/>
          <w:color w:val="auto"/>
          <w:sz w:val="28"/>
          <w:szCs w:val="28"/>
        </w:rPr>
        <w:t xml:space="preserve">. </w:t>
      </w:r>
      <w:r>
        <w:rPr>
          <w:rFonts w:ascii="Times New Roman" w:hAnsi="Times New Roman"/>
          <w:color w:val="auto"/>
          <w:sz w:val="28"/>
          <w:szCs w:val="28"/>
        </w:rPr>
        <w:t>Звероводство</w:t>
      </w:r>
      <w:bookmarkEnd w:id="71"/>
    </w:p>
    <w:p w:rsidR="008F6CFF" w:rsidRPr="00F777CF" w:rsidRDefault="008F6CFF" w:rsidP="008F6CFF">
      <w:pPr>
        <w:widowControl w:val="0"/>
        <w:autoSpaceDE w:val="0"/>
        <w:autoSpaceDN w:val="0"/>
        <w:adjustRightInd w:val="0"/>
        <w:spacing w:line="360" w:lineRule="auto"/>
        <w:ind w:right="-284" w:firstLine="567"/>
        <w:contextualSpacing/>
        <w:jc w:val="both"/>
        <w:rPr>
          <w:rFonts w:ascii="Times New Roman" w:hAnsi="Times New Roman" w:cs="Times New Roman"/>
          <w:sz w:val="28"/>
          <w:szCs w:val="28"/>
        </w:rPr>
      </w:pPr>
      <w:r w:rsidRPr="00CF5811">
        <w:rPr>
          <w:rFonts w:ascii="Times New Roman" w:hAnsi="Times New Roman" w:cs="Times New Roman"/>
          <w:sz w:val="28"/>
          <w:szCs w:val="28"/>
        </w:rPr>
        <w:t>Для дальнейшей экономической стабилизации в республике по этой отрасли предусмотрена целенаправленная работа по снижению себестоимости шкурковой продукции и планомерного улучшения производственных показателей за счет проведения современных профилактических зооветмероприятий, уменьшению хозяйственных расходов, соблюдению и внедрению современных технологических при</w:t>
      </w:r>
      <w:r w:rsidRPr="00CF5811">
        <w:rPr>
          <w:rFonts w:cs="Times New Roman"/>
          <w:sz w:val="28"/>
          <w:szCs w:val="28"/>
        </w:rPr>
        <w:t>ѐ</w:t>
      </w:r>
      <w:r w:rsidRPr="00CF5811">
        <w:rPr>
          <w:rFonts w:ascii="Times New Roman" w:hAnsi="Times New Roman" w:cs="Times New Roman"/>
          <w:sz w:val="28"/>
          <w:szCs w:val="28"/>
        </w:rPr>
        <w:t>мов в разведении зверей и первичной обработке шкурок. В последнее время повышено внимание на подготовку и учебу кадров по звероводству. На базе зверохозяйств республики</w:t>
      </w:r>
      <w:r w:rsidR="00CF5811">
        <w:rPr>
          <w:rFonts w:ascii="Times New Roman" w:hAnsi="Times New Roman" w:cs="Times New Roman"/>
          <w:sz w:val="28"/>
          <w:szCs w:val="28"/>
        </w:rPr>
        <w:t xml:space="preserve">, в том числе и нашего района </w:t>
      </w:r>
      <w:r w:rsidRPr="00CF5811">
        <w:rPr>
          <w:rFonts w:ascii="Times New Roman" w:hAnsi="Times New Roman" w:cs="Times New Roman"/>
          <w:sz w:val="28"/>
          <w:szCs w:val="28"/>
        </w:rPr>
        <w:t>проводят практическое обучение студенты Казанских ВУЗов. В будущем развитие отрасли звероводства  будет направлено в сторону увеличения поголовья соболя и норок, а именно в части расширения гамма цветов – это расцветки топаз, поламина, пастель, сапфир, жемчуг, белый, серебристо-голубой, сканблек, махогони и другие цвета, которые востребованы на аукционных торгах и на внутреннем рынке. В перспективе агрофирме «Берсутский» нужно ориентироваться на рынок импортозамещения</w:t>
      </w:r>
      <w:r w:rsidRPr="00F777CF">
        <w:rPr>
          <w:rFonts w:ascii="Times New Roman" w:hAnsi="Times New Roman" w:cs="Times New Roman"/>
          <w:sz w:val="28"/>
          <w:szCs w:val="28"/>
        </w:rPr>
        <w:t>.   Уже сегодня в целях улучшения качества и расширения ассортимента,  ими были закуплены породистые норки на сумму более 10 млн рублей. Эти норки</w:t>
      </w:r>
      <w:r>
        <w:rPr>
          <w:rFonts w:ascii="Times New Roman" w:hAnsi="Times New Roman" w:cs="Times New Roman"/>
          <w:sz w:val="28"/>
          <w:szCs w:val="28"/>
        </w:rPr>
        <w:t>,</w:t>
      </w:r>
      <w:r w:rsidRPr="00F777CF">
        <w:rPr>
          <w:rFonts w:ascii="Times New Roman" w:hAnsi="Times New Roman" w:cs="Times New Roman"/>
          <w:sz w:val="28"/>
          <w:szCs w:val="28"/>
        </w:rPr>
        <w:t xml:space="preserve"> скандинавского типа</w:t>
      </w:r>
      <w:r>
        <w:rPr>
          <w:rFonts w:ascii="Times New Roman" w:hAnsi="Times New Roman" w:cs="Times New Roman"/>
          <w:sz w:val="28"/>
          <w:szCs w:val="28"/>
        </w:rPr>
        <w:t>,</w:t>
      </w:r>
      <w:r w:rsidRPr="00F777CF">
        <w:rPr>
          <w:rFonts w:ascii="Times New Roman" w:hAnsi="Times New Roman" w:cs="Times New Roman"/>
          <w:sz w:val="28"/>
          <w:szCs w:val="28"/>
        </w:rPr>
        <w:t xml:space="preserve"> не уступают по качеству западным производителям.</w:t>
      </w:r>
    </w:p>
    <w:p w:rsidR="008F6CFF" w:rsidRPr="008F6CFF" w:rsidRDefault="008F6CFF" w:rsidP="008F6CFF"/>
    <w:p w:rsidR="000F2924" w:rsidRPr="000F2924" w:rsidRDefault="000F2924" w:rsidP="000F2924"/>
    <w:p w:rsidR="00BE7560" w:rsidRDefault="00BE7560" w:rsidP="005A7E40">
      <w:pPr>
        <w:pStyle w:val="3"/>
        <w:spacing w:before="0" w:line="360" w:lineRule="auto"/>
        <w:rPr>
          <w:rFonts w:ascii="Times New Roman" w:hAnsi="Times New Roman"/>
          <w:color w:val="auto"/>
          <w:sz w:val="28"/>
          <w:szCs w:val="28"/>
        </w:rPr>
      </w:pPr>
    </w:p>
    <w:p w:rsidR="00E00B14" w:rsidRDefault="00E00B14" w:rsidP="00E00B14">
      <w:pPr>
        <w:pStyle w:val="3"/>
        <w:spacing w:before="0" w:line="360" w:lineRule="auto"/>
        <w:jc w:val="right"/>
        <w:rPr>
          <w:rFonts w:ascii="Times New Roman" w:hAnsi="Times New Roman"/>
          <w:color w:val="auto"/>
          <w:sz w:val="24"/>
          <w:szCs w:val="24"/>
        </w:rPr>
        <w:sectPr w:rsidR="00E00B14" w:rsidSect="00D2216A">
          <w:footerReference w:type="default" r:id="rId23"/>
          <w:pgSz w:w="11907" w:h="16840" w:code="9"/>
          <w:pgMar w:top="851" w:right="851" w:bottom="851" w:left="1134" w:header="720" w:footer="720" w:gutter="0"/>
          <w:cols w:space="720"/>
          <w:docGrid w:linePitch="326"/>
        </w:sectPr>
      </w:pPr>
    </w:p>
    <w:p w:rsidR="00E00B14" w:rsidRPr="00E00B14" w:rsidRDefault="00E00B14" w:rsidP="00E00B14">
      <w:pPr>
        <w:jc w:val="right"/>
        <w:rPr>
          <w:rFonts w:ascii="Times New Roman" w:hAnsi="Times New Roman" w:cs="Times New Roman"/>
          <w:b/>
          <w:sz w:val="24"/>
          <w:szCs w:val="24"/>
        </w:rPr>
      </w:pPr>
      <w:r w:rsidRPr="00E00B14">
        <w:rPr>
          <w:rFonts w:ascii="Times New Roman" w:hAnsi="Times New Roman" w:cs="Times New Roman"/>
          <w:b/>
          <w:sz w:val="24"/>
          <w:szCs w:val="24"/>
        </w:rPr>
        <w:t xml:space="preserve">Таблица </w:t>
      </w:r>
      <w:r w:rsidR="00E854E4">
        <w:rPr>
          <w:rFonts w:ascii="Times New Roman" w:hAnsi="Times New Roman" w:cs="Times New Roman"/>
          <w:b/>
          <w:sz w:val="24"/>
          <w:szCs w:val="24"/>
        </w:rPr>
        <w:t>20</w:t>
      </w:r>
      <w:r w:rsidRPr="00E00B14">
        <w:rPr>
          <w:rFonts w:ascii="Times New Roman" w:hAnsi="Times New Roman" w:cs="Times New Roman"/>
          <w:b/>
          <w:sz w:val="24"/>
          <w:szCs w:val="24"/>
        </w:rPr>
        <w:t>.Динамика развития звероводства ООО Агрофирмы "Берсутский"</w:t>
      </w:r>
    </w:p>
    <w:tbl>
      <w:tblPr>
        <w:tblW w:w="15617" w:type="dxa"/>
        <w:tblInd w:w="93" w:type="dxa"/>
        <w:tblLook w:val="04A0"/>
      </w:tblPr>
      <w:tblGrid>
        <w:gridCol w:w="1601"/>
        <w:gridCol w:w="876"/>
        <w:gridCol w:w="876"/>
        <w:gridCol w:w="876"/>
        <w:gridCol w:w="876"/>
        <w:gridCol w:w="876"/>
        <w:gridCol w:w="876"/>
        <w:gridCol w:w="876"/>
        <w:gridCol w:w="876"/>
        <w:gridCol w:w="876"/>
        <w:gridCol w:w="876"/>
        <w:gridCol w:w="876"/>
        <w:gridCol w:w="876"/>
        <w:gridCol w:w="876"/>
        <w:gridCol w:w="876"/>
        <w:gridCol w:w="876"/>
        <w:gridCol w:w="876"/>
      </w:tblGrid>
      <w:tr w:rsidR="00E00B14" w:rsidRPr="00E00B14" w:rsidTr="00E00B14">
        <w:trPr>
          <w:trHeight w:val="390"/>
        </w:trPr>
        <w:tc>
          <w:tcPr>
            <w:tcW w:w="16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sz w:val="24"/>
                <w:szCs w:val="24"/>
                <w:lang w:eastAsia="ru-RU"/>
              </w:rPr>
            </w:pPr>
            <w:r w:rsidRPr="00E00B14">
              <w:rPr>
                <w:rFonts w:ascii="Times New Roman" w:eastAsia="Times New Roman" w:hAnsi="Times New Roman" w:cs="Times New Roman"/>
                <w:color w:val="000000"/>
                <w:sz w:val="24"/>
                <w:szCs w:val="24"/>
                <w:lang w:eastAsia="ru-RU"/>
              </w:rPr>
              <w:t> </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2015</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2016</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2017</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2018</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2019</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2020</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2021</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2022</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2023</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2024</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2025</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2026</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2027</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2028</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2029</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2030</w:t>
            </w:r>
          </w:p>
        </w:tc>
      </w:tr>
      <w:tr w:rsidR="00E00B14" w:rsidRPr="00E00B14" w:rsidTr="00E00B14">
        <w:trPr>
          <w:trHeight w:val="390"/>
        </w:trPr>
        <w:tc>
          <w:tcPr>
            <w:tcW w:w="1601" w:type="dxa"/>
            <w:tcBorders>
              <w:top w:val="nil"/>
              <w:left w:val="single" w:sz="4" w:space="0" w:color="auto"/>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Норка</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r>
      <w:tr w:rsidR="00E00B14" w:rsidRPr="00E00B14" w:rsidTr="00E00B14">
        <w:trPr>
          <w:trHeight w:val="750"/>
        </w:trPr>
        <w:tc>
          <w:tcPr>
            <w:tcW w:w="1601" w:type="dxa"/>
            <w:tcBorders>
              <w:top w:val="nil"/>
              <w:left w:val="single" w:sz="4" w:space="0" w:color="auto"/>
              <w:bottom w:val="single" w:sz="4" w:space="0" w:color="auto"/>
              <w:right w:val="single" w:sz="4" w:space="0" w:color="auto"/>
            </w:tcBorders>
            <w:shd w:val="clear" w:color="auto" w:fill="auto"/>
            <w:vAlign w:val="bottom"/>
            <w:hideMark/>
          </w:tcPr>
          <w:p w:rsidR="00E00B14" w:rsidRPr="00E00B14" w:rsidRDefault="00E00B14" w:rsidP="00E00B14">
            <w:pPr>
              <w:spacing w:after="0" w:line="240" w:lineRule="auto"/>
              <w:rPr>
                <w:rFonts w:ascii="Times New Roman" w:eastAsia="Times New Roman" w:hAnsi="Times New Roman" w:cs="Times New Roman"/>
                <w:color w:val="000000"/>
                <w:sz w:val="24"/>
                <w:szCs w:val="24"/>
                <w:lang w:eastAsia="ru-RU"/>
              </w:rPr>
            </w:pPr>
            <w:r w:rsidRPr="00E00B14">
              <w:rPr>
                <w:rFonts w:ascii="Times New Roman" w:eastAsia="Times New Roman" w:hAnsi="Times New Roman" w:cs="Times New Roman"/>
                <w:color w:val="000000"/>
                <w:sz w:val="24"/>
                <w:szCs w:val="24"/>
                <w:lang w:eastAsia="ru-RU"/>
              </w:rPr>
              <w:t>Маточное стадо, гол</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16000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16000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16000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16000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16000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16000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16000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16100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16100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16100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16100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16100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16100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16100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16100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16100</w:t>
            </w:r>
          </w:p>
        </w:tc>
      </w:tr>
      <w:tr w:rsidR="00E00B14" w:rsidRPr="00E00B14" w:rsidTr="00E00B14">
        <w:trPr>
          <w:trHeight w:val="375"/>
        </w:trPr>
        <w:tc>
          <w:tcPr>
            <w:tcW w:w="1601" w:type="dxa"/>
            <w:tcBorders>
              <w:top w:val="nil"/>
              <w:left w:val="single" w:sz="4" w:space="0" w:color="auto"/>
              <w:bottom w:val="single" w:sz="4" w:space="0" w:color="auto"/>
              <w:right w:val="single" w:sz="4" w:space="0" w:color="auto"/>
            </w:tcBorders>
            <w:shd w:val="clear" w:color="auto" w:fill="auto"/>
            <w:vAlign w:val="bottom"/>
            <w:hideMark/>
          </w:tcPr>
          <w:p w:rsidR="00E00B14" w:rsidRPr="00E00B14" w:rsidRDefault="00E00B14" w:rsidP="00E00B14">
            <w:pPr>
              <w:spacing w:after="0" w:line="240" w:lineRule="auto"/>
              <w:rPr>
                <w:rFonts w:ascii="Times New Roman" w:eastAsia="Times New Roman" w:hAnsi="Times New Roman" w:cs="Times New Roman"/>
                <w:color w:val="000000"/>
                <w:sz w:val="24"/>
                <w:szCs w:val="24"/>
                <w:lang w:eastAsia="ru-RU"/>
              </w:rPr>
            </w:pPr>
            <w:r w:rsidRPr="00E00B14">
              <w:rPr>
                <w:rFonts w:ascii="Times New Roman" w:eastAsia="Times New Roman" w:hAnsi="Times New Roman" w:cs="Times New Roman"/>
                <w:color w:val="000000"/>
                <w:sz w:val="24"/>
                <w:szCs w:val="24"/>
                <w:lang w:eastAsia="ru-RU"/>
              </w:rPr>
              <w:t>Деловой выход, гол</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66457</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66500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66500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66500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66500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66500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66500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66600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66600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66600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66600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66600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66600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66600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66600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66600</w:t>
            </w:r>
          </w:p>
        </w:tc>
      </w:tr>
      <w:tr w:rsidR="00E00B14" w:rsidRPr="00E00B14" w:rsidTr="00E00B14">
        <w:trPr>
          <w:trHeight w:val="375"/>
        </w:trPr>
        <w:tc>
          <w:tcPr>
            <w:tcW w:w="1601" w:type="dxa"/>
            <w:tcBorders>
              <w:top w:val="nil"/>
              <w:left w:val="single" w:sz="4" w:space="0" w:color="auto"/>
              <w:bottom w:val="single" w:sz="4" w:space="0" w:color="auto"/>
              <w:right w:val="single" w:sz="4" w:space="0" w:color="auto"/>
            </w:tcBorders>
            <w:shd w:val="clear" w:color="auto" w:fill="auto"/>
            <w:vAlign w:val="bottom"/>
            <w:hideMark/>
          </w:tcPr>
          <w:p w:rsidR="00E00B14" w:rsidRPr="00E00B14" w:rsidRDefault="00E00B14" w:rsidP="00E00B14">
            <w:pPr>
              <w:spacing w:after="0" w:line="240" w:lineRule="auto"/>
              <w:rPr>
                <w:rFonts w:ascii="Times New Roman" w:eastAsia="Times New Roman" w:hAnsi="Times New Roman" w:cs="Times New Roman"/>
                <w:color w:val="000000"/>
                <w:sz w:val="24"/>
                <w:szCs w:val="24"/>
                <w:lang w:eastAsia="ru-RU"/>
              </w:rPr>
            </w:pPr>
            <w:r w:rsidRPr="00E00B14">
              <w:rPr>
                <w:rFonts w:ascii="Times New Roman" w:eastAsia="Times New Roman" w:hAnsi="Times New Roman" w:cs="Times New Roman"/>
                <w:color w:val="000000"/>
                <w:sz w:val="24"/>
                <w:szCs w:val="24"/>
                <w:lang w:eastAsia="ru-RU"/>
              </w:rPr>
              <w:t>Сохранность,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97</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97</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97,1</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97,2</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97,3</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97,5</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r>
      <w:tr w:rsidR="00E00B14" w:rsidRPr="00E00B14" w:rsidTr="00E00B14">
        <w:trPr>
          <w:trHeight w:val="390"/>
        </w:trPr>
        <w:tc>
          <w:tcPr>
            <w:tcW w:w="1601" w:type="dxa"/>
            <w:tcBorders>
              <w:top w:val="nil"/>
              <w:left w:val="single" w:sz="4" w:space="0" w:color="auto"/>
              <w:bottom w:val="single" w:sz="4" w:space="0" w:color="auto"/>
              <w:right w:val="single" w:sz="4" w:space="0" w:color="auto"/>
            </w:tcBorders>
            <w:shd w:val="clear" w:color="auto" w:fill="auto"/>
            <w:vAlign w:val="bottom"/>
            <w:hideMark/>
          </w:tcPr>
          <w:p w:rsidR="00E00B14" w:rsidRPr="00E00B14" w:rsidRDefault="00E00B14" w:rsidP="00E00B14">
            <w:pPr>
              <w:spacing w:after="0" w:line="240" w:lineRule="auto"/>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Песец</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r>
      <w:tr w:rsidR="00E00B14" w:rsidRPr="00E00B14" w:rsidTr="00E00B14">
        <w:trPr>
          <w:trHeight w:val="750"/>
        </w:trPr>
        <w:tc>
          <w:tcPr>
            <w:tcW w:w="1601" w:type="dxa"/>
            <w:tcBorders>
              <w:top w:val="nil"/>
              <w:left w:val="single" w:sz="4" w:space="0" w:color="auto"/>
              <w:bottom w:val="single" w:sz="4" w:space="0" w:color="auto"/>
              <w:right w:val="single" w:sz="4" w:space="0" w:color="auto"/>
            </w:tcBorders>
            <w:shd w:val="clear" w:color="auto" w:fill="auto"/>
            <w:vAlign w:val="bottom"/>
            <w:hideMark/>
          </w:tcPr>
          <w:p w:rsidR="00E00B14" w:rsidRPr="00E00B14" w:rsidRDefault="00E00B14" w:rsidP="00E00B14">
            <w:pPr>
              <w:spacing w:after="0" w:line="240" w:lineRule="auto"/>
              <w:rPr>
                <w:rFonts w:ascii="Times New Roman" w:eastAsia="Times New Roman" w:hAnsi="Times New Roman" w:cs="Times New Roman"/>
                <w:color w:val="000000"/>
                <w:sz w:val="24"/>
                <w:szCs w:val="24"/>
                <w:lang w:eastAsia="ru-RU"/>
              </w:rPr>
            </w:pPr>
            <w:r w:rsidRPr="00E00B14">
              <w:rPr>
                <w:rFonts w:ascii="Times New Roman" w:eastAsia="Times New Roman" w:hAnsi="Times New Roman" w:cs="Times New Roman"/>
                <w:color w:val="000000"/>
                <w:sz w:val="24"/>
                <w:szCs w:val="24"/>
                <w:lang w:eastAsia="ru-RU"/>
              </w:rPr>
              <w:t>Маточное стадо, гол</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120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200</w:t>
            </w:r>
          </w:p>
        </w:tc>
      </w:tr>
      <w:tr w:rsidR="00E00B14" w:rsidRPr="00E00B14" w:rsidTr="00E00B14">
        <w:trPr>
          <w:trHeight w:val="375"/>
        </w:trPr>
        <w:tc>
          <w:tcPr>
            <w:tcW w:w="1601" w:type="dxa"/>
            <w:tcBorders>
              <w:top w:val="nil"/>
              <w:left w:val="single" w:sz="4" w:space="0" w:color="auto"/>
              <w:bottom w:val="single" w:sz="4" w:space="0" w:color="auto"/>
              <w:right w:val="single" w:sz="4" w:space="0" w:color="auto"/>
            </w:tcBorders>
            <w:shd w:val="clear" w:color="auto" w:fill="auto"/>
            <w:vAlign w:val="bottom"/>
            <w:hideMark/>
          </w:tcPr>
          <w:p w:rsidR="00E00B14" w:rsidRPr="00E00B14" w:rsidRDefault="00E00B14" w:rsidP="00E00B14">
            <w:pPr>
              <w:spacing w:after="0" w:line="240" w:lineRule="auto"/>
              <w:rPr>
                <w:rFonts w:ascii="Times New Roman" w:eastAsia="Times New Roman" w:hAnsi="Times New Roman" w:cs="Times New Roman"/>
                <w:color w:val="000000"/>
                <w:sz w:val="24"/>
                <w:szCs w:val="24"/>
                <w:lang w:eastAsia="ru-RU"/>
              </w:rPr>
            </w:pPr>
            <w:r w:rsidRPr="00E00B14">
              <w:rPr>
                <w:rFonts w:ascii="Times New Roman" w:eastAsia="Times New Roman" w:hAnsi="Times New Roman" w:cs="Times New Roman"/>
                <w:color w:val="000000"/>
                <w:sz w:val="24"/>
                <w:szCs w:val="24"/>
                <w:lang w:eastAsia="ru-RU"/>
              </w:rPr>
              <w:t>Деловой выход, гол</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771</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1320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1320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1320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1320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1320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1330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1330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1330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1330</w:t>
            </w:r>
          </w:p>
        </w:tc>
      </w:tr>
      <w:tr w:rsidR="00E00B14" w:rsidRPr="00E00B14" w:rsidTr="00E00B14">
        <w:trPr>
          <w:trHeight w:val="375"/>
        </w:trPr>
        <w:tc>
          <w:tcPr>
            <w:tcW w:w="1601" w:type="dxa"/>
            <w:tcBorders>
              <w:top w:val="nil"/>
              <w:left w:val="single" w:sz="4" w:space="0" w:color="auto"/>
              <w:bottom w:val="single" w:sz="4" w:space="0" w:color="auto"/>
              <w:right w:val="single" w:sz="4" w:space="0" w:color="auto"/>
            </w:tcBorders>
            <w:shd w:val="clear" w:color="auto" w:fill="auto"/>
            <w:vAlign w:val="bottom"/>
            <w:hideMark/>
          </w:tcPr>
          <w:p w:rsidR="00E00B14" w:rsidRPr="00E00B14" w:rsidRDefault="00E00B14" w:rsidP="00E00B14">
            <w:pPr>
              <w:spacing w:after="0" w:line="240" w:lineRule="auto"/>
              <w:rPr>
                <w:rFonts w:ascii="Times New Roman" w:eastAsia="Times New Roman" w:hAnsi="Times New Roman" w:cs="Times New Roman"/>
                <w:color w:val="000000"/>
                <w:sz w:val="24"/>
                <w:szCs w:val="24"/>
                <w:lang w:eastAsia="ru-RU"/>
              </w:rPr>
            </w:pPr>
            <w:r w:rsidRPr="00E00B14">
              <w:rPr>
                <w:rFonts w:ascii="Times New Roman" w:eastAsia="Times New Roman" w:hAnsi="Times New Roman" w:cs="Times New Roman"/>
                <w:color w:val="000000"/>
                <w:sz w:val="24"/>
                <w:szCs w:val="24"/>
                <w:lang w:eastAsia="ru-RU"/>
              </w:rPr>
              <w:t>Сохранность,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77,1</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97,8</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98,7</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99,2</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99,1</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99,4</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99,8</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98,5</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98,6</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98,6</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98,6</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98,6</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98,6</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98,6</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98,6</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98,6</w:t>
            </w:r>
          </w:p>
        </w:tc>
      </w:tr>
      <w:tr w:rsidR="00E00B14" w:rsidRPr="00E00B14" w:rsidTr="00E00B14">
        <w:trPr>
          <w:trHeight w:val="390"/>
        </w:trPr>
        <w:tc>
          <w:tcPr>
            <w:tcW w:w="1601" w:type="dxa"/>
            <w:tcBorders>
              <w:top w:val="nil"/>
              <w:left w:val="single" w:sz="4" w:space="0" w:color="auto"/>
              <w:bottom w:val="single" w:sz="4" w:space="0" w:color="auto"/>
              <w:right w:val="single" w:sz="4" w:space="0" w:color="auto"/>
            </w:tcBorders>
            <w:shd w:val="clear" w:color="auto" w:fill="auto"/>
            <w:vAlign w:val="bottom"/>
            <w:hideMark/>
          </w:tcPr>
          <w:p w:rsidR="00E00B14" w:rsidRPr="00E00B14" w:rsidRDefault="00E00B14" w:rsidP="00E00B14">
            <w:pPr>
              <w:spacing w:after="0" w:line="240" w:lineRule="auto"/>
              <w:rPr>
                <w:rFonts w:ascii="Times New Roman" w:eastAsia="Times New Roman" w:hAnsi="Times New Roman" w:cs="Times New Roman"/>
                <w:b/>
                <w:bCs/>
                <w:i/>
                <w:iCs/>
                <w:color w:val="000000"/>
                <w:sz w:val="24"/>
                <w:szCs w:val="24"/>
                <w:lang w:eastAsia="ru-RU"/>
              </w:rPr>
            </w:pPr>
            <w:r w:rsidRPr="00E00B14">
              <w:rPr>
                <w:rFonts w:ascii="Times New Roman" w:eastAsia="Times New Roman" w:hAnsi="Times New Roman" w:cs="Times New Roman"/>
                <w:b/>
                <w:bCs/>
                <w:i/>
                <w:iCs/>
                <w:color w:val="000000"/>
                <w:sz w:val="24"/>
                <w:szCs w:val="24"/>
                <w:lang w:eastAsia="ru-RU"/>
              </w:rPr>
              <w:t>Лисица</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 </w:t>
            </w:r>
          </w:p>
        </w:tc>
      </w:tr>
      <w:tr w:rsidR="00E00B14" w:rsidRPr="00E00B14" w:rsidTr="00E00B14">
        <w:trPr>
          <w:trHeight w:val="750"/>
        </w:trPr>
        <w:tc>
          <w:tcPr>
            <w:tcW w:w="1601" w:type="dxa"/>
            <w:tcBorders>
              <w:top w:val="nil"/>
              <w:left w:val="single" w:sz="4" w:space="0" w:color="auto"/>
              <w:bottom w:val="single" w:sz="4" w:space="0" w:color="auto"/>
              <w:right w:val="single" w:sz="4" w:space="0" w:color="auto"/>
            </w:tcBorders>
            <w:shd w:val="clear" w:color="auto" w:fill="auto"/>
            <w:vAlign w:val="bottom"/>
            <w:hideMark/>
          </w:tcPr>
          <w:p w:rsidR="00E00B14" w:rsidRPr="00E00B14" w:rsidRDefault="00E00B14" w:rsidP="00E00B14">
            <w:pPr>
              <w:spacing w:after="0" w:line="240" w:lineRule="auto"/>
              <w:rPr>
                <w:rFonts w:ascii="Times New Roman" w:eastAsia="Times New Roman" w:hAnsi="Times New Roman" w:cs="Times New Roman"/>
                <w:color w:val="000000"/>
                <w:sz w:val="24"/>
                <w:szCs w:val="24"/>
                <w:lang w:eastAsia="ru-RU"/>
              </w:rPr>
            </w:pPr>
            <w:r w:rsidRPr="00E00B14">
              <w:rPr>
                <w:rFonts w:ascii="Times New Roman" w:eastAsia="Times New Roman" w:hAnsi="Times New Roman" w:cs="Times New Roman"/>
                <w:color w:val="000000"/>
                <w:sz w:val="24"/>
                <w:szCs w:val="24"/>
                <w:lang w:eastAsia="ru-RU"/>
              </w:rPr>
              <w:t>Маточное стадо, гол</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300</w:t>
            </w:r>
          </w:p>
        </w:tc>
      </w:tr>
      <w:tr w:rsidR="00E00B14" w:rsidRPr="00E00B14" w:rsidTr="00E00B14">
        <w:trPr>
          <w:trHeight w:val="375"/>
        </w:trPr>
        <w:tc>
          <w:tcPr>
            <w:tcW w:w="1601" w:type="dxa"/>
            <w:tcBorders>
              <w:top w:val="nil"/>
              <w:left w:val="single" w:sz="4" w:space="0" w:color="auto"/>
              <w:bottom w:val="single" w:sz="4" w:space="0" w:color="auto"/>
              <w:right w:val="single" w:sz="4" w:space="0" w:color="auto"/>
            </w:tcBorders>
            <w:shd w:val="clear" w:color="auto" w:fill="auto"/>
            <w:vAlign w:val="bottom"/>
            <w:hideMark/>
          </w:tcPr>
          <w:p w:rsidR="00E00B14" w:rsidRPr="00E00B14" w:rsidRDefault="00E00B14" w:rsidP="00E00B14">
            <w:pPr>
              <w:spacing w:after="0" w:line="240" w:lineRule="auto"/>
              <w:rPr>
                <w:rFonts w:ascii="Times New Roman" w:eastAsia="Times New Roman" w:hAnsi="Times New Roman" w:cs="Times New Roman"/>
                <w:color w:val="000000"/>
                <w:sz w:val="24"/>
                <w:szCs w:val="24"/>
                <w:lang w:eastAsia="ru-RU"/>
              </w:rPr>
            </w:pPr>
            <w:r w:rsidRPr="00E00B14">
              <w:rPr>
                <w:rFonts w:ascii="Times New Roman" w:eastAsia="Times New Roman" w:hAnsi="Times New Roman" w:cs="Times New Roman"/>
                <w:color w:val="000000"/>
                <w:sz w:val="24"/>
                <w:szCs w:val="24"/>
                <w:lang w:eastAsia="ru-RU"/>
              </w:rPr>
              <w:t>Деловой выход, гол</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1382</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1390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1390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1390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1390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1390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1390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1390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1390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1390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1400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1400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1400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1400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1400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1400</w:t>
            </w:r>
          </w:p>
        </w:tc>
      </w:tr>
      <w:tr w:rsidR="00E00B14" w:rsidRPr="00E00B14" w:rsidTr="00E00B14">
        <w:trPr>
          <w:trHeight w:val="375"/>
        </w:trPr>
        <w:tc>
          <w:tcPr>
            <w:tcW w:w="1601" w:type="dxa"/>
            <w:tcBorders>
              <w:top w:val="nil"/>
              <w:left w:val="single" w:sz="4" w:space="0" w:color="auto"/>
              <w:bottom w:val="single" w:sz="4" w:space="0" w:color="auto"/>
              <w:right w:val="single" w:sz="4" w:space="0" w:color="auto"/>
            </w:tcBorders>
            <w:shd w:val="clear" w:color="auto" w:fill="auto"/>
            <w:vAlign w:val="bottom"/>
            <w:hideMark/>
          </w:tcPr>
          <w:p w:rsidR="00E00B14" w:rsidRPr="00E00B14" w:rsidRDefault="00E00B14" w:rsidP="00E00B14">
            <w:pPr>
              <w:spacing w:after="0" w:line="240" w:lineRule="auto"/>
              <w:rPr>
                <w:rFonts w:ascii="Times New Roman" w:eastAsia="Times New Roman" w:hAnsi="Times New Roman" w:cs="Times New Roman"/>
                <w:color w:val="000000"/>
                <w:sz w:val="24"/>
                <w:szCs w:val="24"/>
                <w:lang w:eastAsia="ru-RU"/>
              </w:rPr>
            </w:pPr>
            <w:r w:rsidRPr="00E00B14">
              <w:rPr>
                <w:rFonts w:ascii="Times New Roman" w:eastAsia="Times New Roman" w:hAnsi="Times New Roman" w:cs="Times New Roman"/>
                <w:color w:val="000000"/>
                <w:sz w:val="24"/>
                <w:szCs w:val="24"/>
                <w:lang w:eastAsia="ru-RU"/>
              </w:rPr>
              <w:t>Сохранность, %</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99,1</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99,3</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98,8</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99,6</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99,6</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99,4</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99,3</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99,1</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c>
          <w:tcPr>
            <w:tcW w:w="876" w:type="dxa"/>
            <w:tcBorders>
              <w:top w:val="nil"/>
              <w:left w:val="nil"/>
              <w:bottom w:val="single" w:sz="4" w:space="0" w:color="auto"/>
              <w:right w:val="single" w:sz="4" w:space="0" w:color="auto"/>
            </w:tcBorders>
            <w:shd w:val="clear" w:color="auto" w:fill="auto"/>
            <w:noWrap/>
            <w:vAlign w:val="bottom"/>
            <w:hideMark/>
          </w:tcPr>
          <w:p w:rsidR="00E00B14" w:rsidRPr="00E00B14" w:rsidRDefault="00E00B14" w:rsidP="00E00B14">
            <w:pPr>
              <w:spacing w:after="0" w:line="240" w:lineRule="auto"/>
              <w:jc w:val="right"/>
              <w:rPr>
                <w:rFonts w:ascii="Times New Roman" w:eastAsia="Times New Roman" w:hAnsi="Times New Roman" w:cs="Times New Roman"/>
                <w:color w:val="000000"/>
                <w:lang w:eastAsia="ru-RU"/>
              </w:rPr>
            </w:pPr>
            <w:r w:rsidRPr="00E00B14">
              <w:rPr>
                <w:rFonts w:ascii="Times New Roman" w:eastAsia="Times New Roman" w:hAnsi="Times New Roman" w:cs="Times New Roman"/>
                <w:color w:val="000000"/>
                <w:lang w:eastAsia="ru-RU"/>
              </w:rPr>
              <w:t>98,0</w:t>
            </w:r>
          </w:p>
        </w:tc>
      </w:tr>
    </w:tbl>
    <w:p w:rsidR="00E00B14" w:rsidRDefault="00E00B14" w:rsidP="00E00B14">
      <w:pPr>
        <w:pStyle w:val="3"/>
        <w:spacing w:before="0" w:line="360" w:lineRule="auto"/>
        <w:jc w:val="right"/>
        <w:rPr>
          <w:rFonts w:ascii="Times New Roman" w:hAnsi="Times New Roman"/>
          <w:color w:val="auto"/>
          <w:sz w:val="24"/>
          <w:szCs w:val="24"/>
        </w:rPr>
        <w:sectPr w:rsidR="00E00B14" w:rsidSect="00E00B14">
          <w:pgSz w:w="16840" w:h="11907" w:orient="landscape" w:code="9"/>
          <w:pgMar w:top="1134" w:right="851" w:bottom="851" w:left="851" w:header="720" w:footer="720" w:gutter="0"/>
          <w:cols w:space="720"/>
          <w:docGrid w:linePitch="326"/>
        </w:sectPr>
      </w:pPr>
    </w:p>
    <w:p w:rsidR="008D7D61" w:rsidRDefault="008D7D61" w:rsidP="00E00B14">
      <w:pPr>
        <w:pStyle w:val="3"/>
        <w:spacing w:before="0" w:line="360" w:lineRule="auto"/>
        <w:rPr>
          <w:rFonts w:ascii="Times New Roman" w:hAnsi="Times New Roman"/>
          <w:color w:val="auto"/>
          <w:sz w:val="28"/>
          <w:szCs w:val="28"/>
        </w:rPr>
      </w:pPr>
      <w:bookmarkStart w:id="72" w:name="_Toc452444558"/>
      <w:r w:rsidRPr="00D2216A">
        <w:rPr>
          <w:rFonts w:ascii="Times New Roman" w:hAnsi="Times New Roman"/>
          <w:color w:val="auto"/>
          <w:sz w:val="28"/>
          <w:szCs w:val="28"/>
        </w:rPr>
        <w:t>4.</w:t>
      </w:r>
      <w:r>
        <w:rPr>
          <w:rFonts w:ascii="Times New Roman" w:hAnsi="Times New Roman"/>
          <w:color w:val="auto"/>
          <w:sz w:val="28"/>
          <w:szCs w:val="28"/>
        </w:rPr>
        <w:t>1</w:t>
      </w:r>
      <w:r w:rsidRPr="00D2216A">
        <w:rPr>
          <w:rFonts w:ascii="Times New Roman" w:hAnsi="Times New Roman"/>
          <w:color w:val="auto"/>
          <w:sz w:val="28"/>
          <w:szCs w:val="28"/>
        </w:rPr>
        <w:t>.</w:t>
      </w:r>
      <w:r>
        <w:rPr>
          <w:rFonts w:ascii="Times New Roman" w:hAnsi="Times New Roman"/>
          <w:color w:val="auto"/>
          <w:sz w:val="28"/>
          <w:szCs w:val="28"/>
        </w:rPr>
        <w:t>5</w:t>
      </w:r>
      <w:r w:rsidRPr="00D2216A">
        <w:rPr>
          <w:rFonts w:ascii="Times New Roman" w:hAnsi="Times New Roman"/>
          <w:color w:val="auto"/>
          <w:sz w:val="28"/>
          <w:szCs w:val="28"/>
        </w:rPr>
        <w:t xml:space="preserve">. </w:t>
      </w:r>
      <w:r>
        <w:rPr>
          <w:rFonts w:ascii="Times New Roman" w:hAnsi="Times New Roman"/>
          <w:color w:val="auto"/>
          <w:sz w:val="28"/>
          <w:szCs w:val="28"/>
        </w:rPr>
        <w:t>Пчеловодство</w:t>
      </w:r>
      <w:bookmarkEnd w:id="72"/>
    </w:p>
    <w:p w:rsidR="004E53C9" w:rsidRDefault="00BE7560" w:rsidP="00B15492">
      <w:pPr>
        <w:pStyle w:val="a3"/>
        <w:spacing w:line="360" w:lineRule="auto"/>
        <w:ind w:firstLine="150"/>
        <w:jc w:val="both"/>
        <w:rPr>
          <w:color w:val="000000"/>
          <w:sz w:val="28"/>
          <w:szCs w:val="28"/>
        </w:rPr>
      </w:pPr>
      <w:r w:rsidRPr="00BE7560">
        <w:rPr>
          <w:sz w:val="28"/>
          <w:szCs w:val="28"/>
        </w:rPr>
        <w:t xml:space="preserve">Район занимает лидирующее место в республике по производству товарного </w:t>
      </w:r>
      <w:r w:rsidRPr="00B15492">
        <w:rPr>
          <w:sz w:val="28"/>
          <w:szCs w:val="28"/>
        </w:rPr>
        <w:t>меда.</w:t>
      </w:r>
      <w:r w:rsidRPr="00B15492">
        <w:rPr>
          <w:rFonts w:eastAsia="Times New Roman"/>
          <w:bCs/>
          <w:color w:val="000000"/>
          <w:sz w:val="28"/>
          <w:szCs w:val="28"/>
        </w:rPr>
        <w:t xml:space="preserve"> На сегодня в районе насчитывается более 600 хозяйств, занимающихся пчеловодством. Из них 21 пасек с количеством 2200 пчелосемей содержатся в сельхозпредприятиях. </w:t>
      </w:r>
      <w:r w:rsidR="00B15492" w:rsidRPr="00B15492">
        <w:rPr>
          <w:rFonts w:eastAsia="Times New Roman"/>
          <w:bCs/>
          <w:color w:val="000000"/>
          <w:sz w:val="28"/>
          <w:szCs w:val="28"/>
        </w:rPr>
        <w:t>В целом по республике п</w:t>
      </w:r>
      <w:r w:rsidR="00B15492" w:rsidRPr="00B15492">
        <w:rPr>
          <w:color w:val="000000"/>
          <w:sz w:val="28"/>
          <w:szCs w:val="28"/>
        </w:rPr>
        <w:t xml:space="preserve">человоды в дальнейшем планируют применить ульи из пенополистирола. </w:t>
      </w:r>
      <w:r w:rsidR="002D260C">
        <w:rPr>
          <w:color w:val="000000"/>
          <w:sz w:val="28"/>
          <w:szCs w:val="28"/>
        </w:rPr>
        <w:t>(Т</w:t>
      </w:r>
      <w:r w:rsidR="00B15492" w:rsidRPr="00B15492">
        <w:rPr>
          <w:color w:val="000000"/>
          <w:sz w:val="28"/>
          <w:szCs w:val="28"/>
        </w:rPr>
        <w:t xml:space="preserve">акие ульи у нас в районе производит ООО «Пчелопром»). </w:t>
      </w:r>
    </w:p>
    <w:p w:rsidR="00B15492" w:rsidRPr="00B15492" w:rsidRDefault="00B15492" w:rsidP="004E53C9">
      <w:pPr>
        <w:pStyle w:val="a3"/>
        <w:spacing w:line="360" w:lineRule="auto"/>
        <w:ind w:firstLine="567"/>
        <w:jc w:val="both"/>
        <w:rPr>
          <w:color w:val="000000"/>
          <w:sz w:val="28"/>
          <w:szCs w:val="28"/>
        </w:rPr>
      </w:pPr>
      <w:r w:rsidRPr="00B15492">
        <w:rPr>
          <w:color w:val="000000"/>
          <w:sz w:val="28"/>
          <w:szCs w:val="28"/>
        </w:rPr>
        <w:t>Такие ульи вполне можно применять в период массового медосбора</w:t>
      </w:r>
      <w:r w:rsidR="00640646">
        <w:rPr>
          <w:color w:val="000000"/>
          <w:sz w:val="28"/>
          <w:szCs w:val="28"/>
        </w:rPr>
        <w:t xml:space="preserve"> О</w:t>
      </w:r>
      <w:r w:rsidRPr="00B15492">
        <w:rPr>
          <w:color w:val="000000"/>
          <w:sz w:val="28"/>
          <w:szCs w:val="28"/>
        </w:rPr>
        <w:t>ни долговечны, просты в обслуживании, их легко транспортировать к местам активного цветения трав и кустарников. К тому же в таком улье нет шансов для развития патогенной микрофлоры – пчелы будут меньше болеть. Моль также обходит такие ульи стороной.</w:t>
      </w:r>
    </w:p>
    <w:p w:rsidR="00BE7560" w:rsidRPr="00752D31" w:rsidRDefault="00B15492" w:rsidP="00B15492">
      <w:pPr>
        <w:spacing w:line="360" w:lineRule="auto"/>
        <w:ind w:firstLine="567"/>
        <w:jc w:val="both"/>
        <w:rPr>
          <w:rFonts w:ascii="Times New Roman" w:eastAsia="Times New Roman" w:hAnsi="Times New Roman" w:cs="Times New Roman"/>
          <w:bCs/>
          <w:sz w:val="28"/>
          <w:szCs w:val="28"/>
          <w:lang w:eastAsia="ru-RU"/>
        </w:rPr>
      </w:pPr>
      <w:r w:rsidRPr="00752D31">
        <w:rPr>
          <w:rFonts w:ascii="Times New Roman" w:hAnsi="Times New Roman" w:cs="Times New Roman"/>
          <w:sz w:val="28"/>
          <w:szCs w:val="28"/>
          <w:shd w:val="clear" w:color="auto" w:fill="FFFFFF"/>
        </w:rPr>
        <w:t>В районе производятся и есть возможность развивать производство различн</w:t>
      </w:r>
      <w:r w:rsidR="00051F91" w:rsidRPr="00752D31">
        <w:rPr>
          <w:rFonts w:ascii="Times New Roman" w:hAnsi="Times New Roman" w:cs="Times New Roman"/>
          <w:sz w:val="28"/>
          <w:szCs w:val="28"/>
          <w:shd w:val="clear" w:color="auto" w:fill="FFFFFF"/>
        </w:rPr>
        <w:t>ых</w:t>
      </w:r>
      <w:r w:rsidRPr="00752D31">
        <w:rPr>
          <w:rFonts w:ascii="Times New Roman" w:hAnsi="Times New Roman" w:cs="Times New Roman"/>
          <w:sz w:val="28"/>
          <w:szCs w:val="28"/>
          <w:shd w:val="clear" w:color="auto" w:fill="FFFFFF"/>
        </w:rPr>
        <w:t xml:space="preserve"> сорт</w:t>
      </w:r>
      <w:r w:rsidR="00051F91" w:rsidRPr="00752D31">
        <w:rPr>
          <w:rFonts w:ascii="Times New Roman" w:hAnsi="Times New Roman" w:cs="Times New Roman"/>
          <w:sz w:val="28"/>
          <w:szCs w:val="28"/>
          <w:shd w:val="clear" w:color="auto" w:fill="FFFFFF"/>
        </w:rPr>
        <w:t>ов</w:t>
      </w:r>
      <w:r w:rsidRPr="00752D31">
        <w:rPr>
          <w:rFonts w:ascii="Times New Roman" w:hAnsi="Times New Roman" w:cs="Times New Roman"/>
          <w:sz w:val="28"/>
          <w:szCs w:val="28"/>
          <w:shd w:val="clear" w:color="auto" w:fill="FFFFFF"/>
        </w:rPr>
        <w:t xml:space="preserve"> меда (каштановый, гречишный, липовый, донниковый, лесной с фацелии и др.), медовые композиции (мед с прополисом, мед с пыльцой, мед с маточным молочком), продукты пчеловодства (перга, пыльца, прополис и др.).</w:t>
      </w:r>
      <w:r w:rsidR="00BE7560" w:rsidRPr="00752D31">
        <w:rPr>
          <w:rFonts w:ascii="Times New Roman" w:eastAsia="Times New Roman" w:hAnsi="Times New Roman" w:cs="Times New Roman"/>
          <w:bCs/>
          <w:sz w:val="28"/>
          <w:szCs w:val="28"/>
          <w:lang w:eastAsia="ru-RU"/>
        </w:rPr>
        <w:t>Исходя из имеющегося потенциала, прогнозируем деятельность по пчеловодству в будущем. Таблица.</w:t>
      </w:r>
    </w:p>
    <w:p w:rsidR="00BE7560" w:rsidRPr="00BE7560" w:rsidRDefault="00E854E4" w:rsidP="00E854E4">
      <w:pPr>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Таблица 21 .</w:t>
      </w:r>
      <w:r w:rsidR="00BE7560">
        <w:rPr>
          <w:rFonts w:ascii="Times New Roman" w:eastAsia="Times New Roman" w:hAnsi="Times New Roman" w:cs="Times New Roman"/>
          <w:b/>
          <w:bCs/>
          <w:color w:val="000000"/>
          <w:sz w:val="24"/>
          <w:szCs w:val="24"/>
          <w:lang w:eastAsia="ru-RU"/>
        </w:rPr>
        <w:t>Прогноз развития пчеловодства на период до 2030 г.</w:t>
      </w:r>
    </w:p>
    <w:tbl>
      <w:tblPr>
        <w:tblW w:w="9900" w:type="dxa"/>
        <w:tblInd w:w="93" w:type="dxa"/>
        <w:tblLook w:val="04A0"/>
      </w:tblPr>
      <w:tblGrid>
        <w:gridCol w:w="960"/>
        <w:gridCol w:w="1960"/>
        <w:gridCol w:w="960"/>
        <w:gridCol w:w="1220"/>
        <w:gridCol w:w="960"/>
        <w:gridCol w:w="960"/>
        <w:gridCol w:w="960"/>
        <w:gridCol w:w="960"/>
        <w:gridCol w:w="960"/>
      </w:tblGrid>
      <w:tr w:rsidR="00BE7560" w:rsidRPr="00BE7560" w:rsidTr="00BE7560">
        <w:trPr>
          <w:trHeight w:val="6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E7560" w:rsidRPr="00BE7560" w:rsidRDefault="00BE7560" w:rsidP="00BE7560">
            <w:pPr>
              <w:spacing w:after="0" w:line="240" w:lineRule="auto"/>
              <w:jc w:val="center"/>
              <w:rPr>
                <w:rFonts w:ascii="Times New Roman" w:eastAsia="Times New Roman" w:hAnsi="Times New Roman" w:cs="Times New Roman"/>
                <w:b/>
                <w:bCs/>
                <w:color w:val="000000"/>
                <w:sz w:val="24"/>
                <w:szCs w:val="24"/>
                <w:lang w:eastAsia="ru-RU"/>
              </w:rPr>
            </w:pPr>
            <w:r w:rsidRPr="00BE7560">
              <w:rPr>
                <w:rFonts w:ascii="Times New Roman" w:eastAsia="Times New Roman" w:hAnsi="Times New Roman" w:cs="Times New Roman"/>
                <w:b/>
                <w:bCs/>
                <w:color w:val="000000"/>
                <w:sz w:val="24"/>
                <w:szCs w:val="24"/>
                <w:lang w:eastAsia="ru-RU"/>
              </w:rPr>
              <w:t>№ п/п</w:t>
            </w:r>
          </w:p>
        </w:tc>
        <w:tc>
          <w:tcPr>
            <w:tcW w:w="1960" w:type="dxa"/>
            <w:tcBorders>
              <w:top w:val="single" w:sz="4" w:space="0" w:color="auto"/>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center"/>
              <w:rPr>
                <w:rFonts w:ascii="Times New Roman" w:eastAsia="Times New Roman" w:hAnsi="Times New Roman" w:cs="Times New Roman"/>
                <w:b/>
                <w:bCs/>
                <w:color w:val="000000"/>
                <w:sz w:val="24"/>
                <w:szCs w:val="24"/>
                <w:lang w:eastAsia="ru-RU"/>
              </w:rPr>
            </w:pPr>
            <w:r w:rsidRPr="00BE7560">
              <w:rPr>
                <w:rFonts w:ascii="Times New Roman" w:eastAsia="Times New Roman" w:hAnsi="Times New Roman" w:cs="Times New Roman"/>
                <w:b/>
                <w:bCs/>
                <w:color w:val="000000"/>
                <w:sz w:val="24"/>
                <w:szCs w:val="24"/>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center"/>
              <w:rPr>
                <w:rFonts w:ascii="Times New Roman" w:eastAsia="Times New Roman" w:hAnsi="Times New Roman" w:cs="Times New Roman"/>
                <w:b/>
                <w:bCs/>
                <w:color w:val="000000"/>
                <w:sz w:val="24"/>
                <w:szCs w:val="24"/>
                <w:lang w:eastAsia="ru-RU"/>
              </w:rPr>
            </w:pPr>
            <w:r w:rsidRPr="00BE7560">
              <w:rPr>
                <w:rFonts w:ascii="Times New Roman" w:eastAsia="Times New Roman" w:hAnsi="Times New Roman" w:cs="Times New Roman"/>
                <w:b/>
                <w:bCs/>
                <w:color w:val="000000"/>
                <w:sz w:val="24"/>
                <w:szCs w:val="24"/>
                <w:lang w:eastAsia="ru-RU"/>
              </w:rPr>
              <w:t>ед. изм.</w:t>
            </w:r>
          </w:p>
        </w:tc>
        <w:tc>
          <w:tcPr>
            <w:tcW w:w="1220" w:type="dxa"/>
            <w:tcBorders>
              <w:top w:val="single" w:sz="4" w:space="0" w:color="auto"/>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center"/>
              <w:rPr>
                <w:rFonts w:ascii="Times New Roman" w:eastAsia="Times New Roman" w:hAnsi="Times New Roman" w:cs="Times New Roman"/>
                <w:b/>
                <w:bCs/>
                <w:color w:val="000000"/>
                <w:sz w:val="24"/>
                <w:szCs w:val="24"/>
                <w:lang w:eastAsia="ru-RU"/>
              </w:rPr>
            </w:pPr>
            <w:r w:rsidRPr="00BE7560">
              <w:rPr>
                <w:rFonts w:ascii="Times New Roman" w:eastAsia="Times New Roman" w:hAnsi="Times New Roman" w:cs="Times New Roman"/>
                <w:b/>
                <w:bCs/>
                <w:color w:val="000000"/>
                <w:sz w:val="24"/>
                <w:szCs w:val="24"/>
                <w:lang w:eastAsia="ru-RU"/>
              </w:rPr>
              <w:t>2015</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center"/>
              <w:rPr>
                <w:rFonts w:ascii="Times New Roman" w:eastAsia="Times New Roman" w:hAnsi="Times New Roman" w:cs="Times New Roman"/>
                <w:b/>
                <w:bCs/>
                <w:color w:val="000000"/>
                <w:sz w:val="24"/>
                <w:szCs w:val="24"/>
                <w:lang w:eastAsia="ru-RU"/>
              </w:rPr>
            </w:pPr>
            <w:r w:rsidRPr="00BE7560">
              <w:rPr>
                <w:rFonts w:ascii="Times New Roman" w:eastAsia="Times New Roman" w:hAnsi="Times New Roman" w:cs="Times New Roman"/>
                <w:b/>
                <w:bCs/>
                <w:color w:val="000000"/>
                <w:sz w:val="24"/>
                <w:szCs w:val="24"/>
                <w:lang w:eastAsia="ru-RU"/>
              </w:rPr>
              <w:t>2016</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center"/>
              <w:rPr>
                <w:rFonts w:ascii="Times New Roman" w:eastAsia="Times New Roman" w:hAnsi="Times New Roman" w:cs="Times New Roman"/>
                <w:b/>
                <w:bCs/>
                <w:color w:val="000000"/>
                <w:sz w:val="24"/>
                <w:szCs w:val="24"/>
                <w:lang w:eastAsia="ru-RU"/>
              </w:rPr>
            </w:pPr>
            <w:r w:rsidRPr="00BE7560">
              <w:rPr>
                <w:rFonts w:ascii="Times New Roman" w:eastAsia="Times New Roman" w:hAnsi="Times New Roman" w:cs="Times New Roman"/>
                <w:b/>
                <w:bCs/>
                <w:color w:val="000000"/>
                <w:sz w:val="24"/>
                <w:szCs w:val="24"/>
                <w:lang w:eastAsia="ru-RU"/>
              </w:rPr>
              <w:t>2017</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center"/>
              <w:rPr>
                <w:rFonts w:ascii="Times New Roman" w:eastAsia="Times New Roman" w:hAnsi="Times New Roman" w:cs="Times New Roman"/>
                <w:b/>
                <w:bCs/>
                <w:color w:val="000000"/>
                <w:sz w:val="24"/>
                <w:szCs w:val="24"/>
                <w:lang w:eastAsia="ru-RU"/>
              </w:rPr>
            </w:pPr>
            <w:r w:rsidRPr="00BE7560">
              <w:rPr>
                <w:rFonts w:ascii="Times New Roman" w:eastAsia="Times New Roman" w:hAnsi="Times New Roman" w:cs="Times New Roman"/>
                <w:b/>
                <w:bCs/>
                <w:color w:val="000000"/>
                <w:sz w:val="24"/>
                <w:szCs w:val="24"/>
                <w:lang w:eastAsia="ru-RU"/>
              </w:rPr>
              <w:t>2018</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center"/>
              <w:rPr>
                <w:rFonts w:ascii="Times New Roman" w:eastAsia="Times New Roman" w:hAnsi="Times New Roman" w:cs="Times New Roman"/>
                <w:b/>
                <w:bCs/>
                <w:color w:val="000000"/>
                <w:sz w:val="24"/>
                <w:szCs w:val="24"/>
                <w:lang w:eastAsia="ru-RU"/>
              </w:rPr>
            </w:pPr>
            <w:r w:rsidRPr="00BE7560">
              <w:rPr>
                <w:rFonts w:ascii="Times New Roman" w:eastAsia="Times New Roman" w:hAnsi="Times New Roman" w:cs="Times New Roman"/>
                <w:b/>
                <w:bCs/>
                <w:color w:val="000000"/>
                <w:sz w:val="24"/>
                <w:szCs w:val="24"/>
                <w:lang w:eastAsia="ru-RU"/>
              </w:rPr>
              <w:t>2021</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center"/>
              <w:rPr>
                <w:rFonts w:ascii="Times New Roman" w:eastAsia="Times New Roman" w:hAnsi="Times New Roman" w:cs="Times New Roman"/>
                <w:b/>
                <w:bCs/>
                <w:color w:val="000000"/>
                <w:sz w:val="24"/>
                <w:szCs w:val="24"/>
                <w:lang w:eastAsia="ru-RU"/>
              </w:rPr>
            </w:pPr>
            <w:r w:rsidRPr="00BE7560">
              <w:rPr>
                <w:rFonts w:ascii="Times New Roman" w:eastAsia="Times New Roman" w:hAnsi="Times New Roman" w:cs="Times New Roman"/>
                <w:b/>
                <w:bCs/>
                <w:color w:val="000000"/>
                <w:sz w:val="24"/>
                <w:szCs w:val="24"/>
                <w:lang w:eastAsia="ru-RU"/>
              </w:rPr>
              <w:t>2030</w:t>
            </w:r>
          </w:p>
        </w:tc>
      </w:tr>
      <w:tr w:rsidR="00BE7560" w:rsidRPr="00BE7560" w:rsidTr="00BE7560">
        <w:trPr>
          <w:trHeight w:val="6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BE7560" w:rsidRPr="00BE7560" w:rsidRDefault="00BE7560" w:rsidP="00BE7560">
            <w:pPr>
              <w:spacing w:after="0" w:line="240" w:lineRule="auto"/>
              <w:jc w:val="center"/>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1</w:t>
            </w:r>
          </w:p>
        </w:tc>
        <w:tc>
          <w:tcPr>
            <w:tcW w:w="1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Количество пчелиных семей</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center"/>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шт</w:t>
            </w:r>
          </w:p>
        </w:tc>
        <w:tc>
          <w:tcPr>
            <w:tcW w:w="122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15781</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16000</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16800</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17200</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20000</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24000</w:t>
            </w:r>
          </w:p>
        </w:tc>
      </w:tr>
      <w:tr w:rsidR="00BE7560" w:rsidRPr="00BE7560" w:rsidTr="00BE7560">
        <w:trPr>
          <w:trHeight w:val="9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BE7560" w:rsidRPr="00BE7560" w:rsidRDefault="00BE7560" w:rsidP="00BE7560">
            <w:pPr>
              <w:spacing w:after="0" w:line="240" w:lineRule="auto"/>
              <w:jc w:val="center"/>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2</w:t>
            </w:r>
          </w:p>
        </w:tc>
        <w:tc>
          <w:tcPr>
            <w:tcW w:w="1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Производство товарного меда на 1 пчелиную семью</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center"/>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кг</w:t>
            </w:r>
          </w:p>
        </w:tc>
        <w:tc>
          <w:tcPr>
            <w:tcW w:w="122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25</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25</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26</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27</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29</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32</w:t>
            </w:r>
          </w:p>
        </w:tc>
      </w:tr>
      <w:tr w:rsidR="00BE7560" w:rsidRPr="00BE7560" w:rsidTr="00BE7560">
        <w:trPr>
          <w:trHeight w:val="9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BE7560" w:rsidRPr="00BE7560" w:rsidRDefault="00BE7560" w:rsidP="00BE7560">
            <w:pPr>
              <w:spacing w:after="0" w:line="240" w:lineRule="auto"/>
              <w:jc w:val="center"/>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3</w:t>
            </w:r>
          </w:p>
        </w:tc>
        <w:tc>
          <w:tcPr>
            <w:tcW w:w="1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Производство товарного меда, всего</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center"/>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тонн</w:t>
            </w:r>
          </w:p>
        </w:tc>
        <w:tc>
          <w:tcPr>
            <w:tcW w:w="122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390</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405</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437</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464</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580</w:t>
            </w:r>
          </w:p>
        </w:tc>
        <w:tc>
          <w:tcPr>
            <w:tcW w:w="960" w:type="dxa"/>
            <w:tcBorders>
              <w:top w:val="nil"/>
              <w:left w:val="nil"/>
              <w:bottom w:val="single" w:sz="4" w:space="0" w:color="auto"/>
              <w:right w:val="single" w:sz="4" w:space="0" w:color="auto"/>
            </w:tcBorders>
            <w:shd w:val="clear" w:color="auto" w:fill="auto"/>
            <w:vAlign w:val="bottom"/>
            <w:hideMark/>
          </w:tcPr>
          <w:p w:rsidR="00BE7560" w:rsidRPr="00BE7560" w:rsidRDefault="00BE7560" w:rsidP="00BE7560">
            <w:pPr>
              <w:spacing w:after="0" w:line="240" w:lineRule="auto"/>
              <w:jc w:val="right"/>
              <w:rPr>
                <w:rFonts w:ascii="Times New Roman" w:eastAsia="Times New Roman" w:hAnsi="Times New Roman" w:cs="Times New Roman"/>
                <w:color w:val="000000"/>
                <w:sz w:val="24"/>
                <w:szCs w:val="24"/>
                <w:lang w:eastAsia="ru-RU"/>
              </w:rPr>
            </w:pPr>
            <w:r w:rsidRPr="00BE7560">
              <w:rPr>
                <w:rFonts w:ascii="Times New Roman" w:eastAsia="Times New Roman" w:hAnsi="Times New Roman" w:cs="Times New Roman"/>
                <w:color w:val="000000"/>
                <w:sz w:val="24"/>
                <w:szCs w:val="24"/>
                <w:lang w:eastAsia="ru-RU"/>
              </w:rPr>
              <w:t>768</w:t>
            </w:r>
          </w:p>
        </w:tc>
      </w:tr>
    </w:tbl>
    <w:p w:rsidR="00BE7560" w:rsidRPr="00BE7560" w:rsidRDefault="00BE7560" w:rsidP="00BE7560"/>
    <w:p w:rsidR="00584C58" w:rsidRDefault="00584C58" w:rsidP="005A7E40">
      <w:pPr>
        <w:pStyle w:val="2"/>
        <w:rPr>
          <w:color w:val="auto"/>
          <w:sz w:val="28"/>
          <w:szCs w:val="28"/>
        </w:rPr>
      </w:pPr>
    </w:p>
    <w:p w:rsidR="008D7D61" w:rsidRDefault="008D7D61" w:rsidP="005A7E40">
      <w:pPr>
        <w:pStyle w:val="2"/>
        <w:rPr>
          <w:color w:val="auto"/>
          <w:sz w:val="28"/>
          <w:szCs w:val="28"/>
        </w:rPr>
      </w:pPr>
      <w:bookmarkStart w:id="73" w:name="_Toc452444559"/>
      <w:r>
        <w:rPr>
          <w:color w:val="auto"/>
          <w:sz w:val="28"/>
          <w:szCs w:val="28"/>
        </w:rPr>
        <w:t>4.</w:t>
      </w:r>
      <w:r w:rsidRPr="005A7E40">
        <w:rPr>
          <w:color w:val="auto"/>
          <w:sz w:val="28"/>
          <w:szCs w:val="28"/>
        </w:rPr>
        <w:t>2</w:t>
      </w:r>
      <w:r>
        <w:rPr>
          <w:color w:val="auto"/>
          <w:sz w:val="28"/>
          <w:szCs w:val="28"/>
        </w:rPr>
        <w:t>. Личные подсобные хозяйства</w:t>
      </w:r>
      <w:bookmarkEnd w:id="73"/>
    </w:p>
    <w:p w:rsidR="008D7D61" w:rsidRDefault="008D7D61" w:rsidP="00836EE4">
      <w:pPr>
        <w:spacing w:line="360" w:lineRule="auto"/>
        <w:ind w:left="-709" w:right="-284" w:firstLine="567"/>
        <w:jc w:val="right"/>
        <w:rPr>
          <w:rFonts w:ascii="Times New Roman" w:hAnsi="Times New Roman" w:cs="Times New Roman"/>
          <w:noProof/>
          <w:sz w:val="28"/>
          <w:szCs w:val="28"/>
        </w:rPr>
      </w:pPr>
      <w:r>
        <w:rPr>
          <w:rFonts w:ascii="Times New Roman" w:hAnsi="Times New Roman" w:cs="Times New Roman"/>
          <w:noProof/>
          <w:sz w:val="28"/>
          <w:szCs w:val="28"/>
        </w:rPr>
        <w:t>Развитие села, в том числе развитие личных подсобных хозяйств</w:t>
      </w:r>
      <w:r w:rsidR="00F60CAF">
        <w:rPr>
          <w:rFonts w:ascii="Times New Roman" w:hAnsi="Times New Roman" w:cs="Times New Roman"/>
          <w:noProof/>
          <w:sz w:val="28"/>
          <w:szCs w:val="28"/>
        </w:rPr>
        <w:t>,</w:t>
      </w:r>
      <w:r>
        <w:rPr>
          <w:rFonts w:ascii="Times New Roman" w:hAnsi="Times New Roman" w:cs="Times New Roman"/>
          <w:noProof/>
          <w:sz w:val="28"/>
          <w:szCs w:val="28"/>
        </w:rPr>
        <w:t xml:space="preserve"> и в перспективе будет происходить в рамках организации работы в пяти экономических зонах района. </w:t>
      </w:r>
      <w:r w:rsidR="00CE7BBC">
        <w:rPr>
          <w:rFonts w:ascii="Times New Roman" w:hAnsi="Times New Roman" w:cs="Times New Roman"/>
          <w:noProof/>
          <w:sz w:val="28"/>
          <w:szCs w:val="28"/>
          <w:lang w:eastAsia="ru-RU"/>
        </w:rPr>
        <w:drawing>
          <wp:inline distT="0" distB="0" distL="0" distR="0">
            <wp:extent cx="4276725" cy="2876550"/>
            <wp:effectExtent l="0" t="0" r="0" b="0"/>
            <wp:docPr id="10"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19" r="-4958" b="-377"/>
                    <a:stretch>
                      <a:fillRect/>
                    </a:stretch>
                  </pic:blipFill>
                  <pic:spPr bwMode="auto">
                    <a:xfrm>
                      <a:off x="0" y="0"/>
                      <a:ext cx="4276725" cy="2876550"/>
                    </a:xfrm>
                    <a:prstGeom prst="rect">
                      <a:avLst/>
                    </a:prstGeom>
                    <a:noFill/>
                    <a:ln>
                      <a:noFill/>
                    </a:ln>
                  </pic:spPr>
                </pic:pic>
              </a:graphicData>
            </a:graphic>
          </wp:inline>
        </w:drawing>
      </w:r>
      <w:r w:rsidR="00CE7BBC">
        <w:rPr>
          <w:rFonts w:ascii="Times New Roman" w:hAnsi="Times New Roman" w:cs="Times New Roman"/>
          <w:noProof/>
          <w:sz w:val="24"/>
          <w:szCs w:val="24"/>
          <w:lang w:eastAsia="ru-RU"/>
        </w:rPr>
        <w:drawing>
          <wp:inline distT="0" distB="0" distL="0" distR="0">
            <wp:extent cx="2038350" cy="2524125"/>
            <wp:effectExtent l="0" t="0" r="0" b="0"/>
            <wp:docPr id="11" name="Рисунок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750" t="-2762" r="-9784" b="-6929"/>
                    <a:stretch>
                      <a:fillRect/>
                    </a:stretch>
                  </pic:blipFill>
                  <pic:spPr bwMode="auto">
                    <a:xfrm>
                      <a:off x="0" y="0"/>
                      <a:ext cx="2038350" cy="2524125"/>
                    </a:xfrm>
                    <a:prstGeom prst="rect">
                      <a:avLst/>
                    </a:prstGeom>
                    <a:noFill/>
                    <a:ln>
                      <a:noFill/>
                    </a:ln>
                  </pic:spPr>
                </pic:pic>
              </a:graphicData>
            </a:graphic>
          </wp:inline>
        </w:drawing>
      </w:r>
    </w:p>
    <w:p w:rsidR="00252785" w:rsidRPr="00252785" w:rsidRDefault="00252785" w:rsidP="00252785">
      <w:pPr>
        <w:spacing w:after="0" w:line="360" w:lineRule="auto"/>
        <w:ind w:firstLine="567"/>
        <w:jc w:val="center"/>
        <w:rPr>
          <w:rFonts w:ascii="Times New Roman" w:hAnsi="Times New Roman" w:cs="Times New Roman"/>
          <w:b/>
          <w:noProof/>
          <w:sz w:val="24"/>
          <w:szCs w:val="24"/>
        </w:rPr>
      </w:pPr>
      <w:r>
        <w:rPr>
          <w:rFonts w:ascii="Times New Roman" w:hAnsi="Times New Roman" w:cs="Times New Roman"/>
          <w:b/>
          <w:noProof/>
          <w:sz w:val="24"/>
          <w:szCs w:val="24"/>
        </w:rPr>
        <w:t>Рис.12 Экономические зоны Мамадышского муниципального района</w:t>
      </w:r>
    </w:p>
    <w:p w:rsidR="008D7D61" w:rsidRDefault="008D7D61" w:rsidP="00836EE4">
      <w:pPr>
        <w:spacing w:after="0" w:line="360" w:lineRule="auto"/>
        <w:ind w:firstLine="567"/>
        <w:jc w:val="both"/>
        <w:rPr>
          <w:rFonts w:ascii="Times New Roman" w:hAnsi="Times New Roman" w:cs="Times New Roman"/>
          <w:noProof/>
          <w:sz w:val="28"/>
          <w:szCs w:val="28"/>
        </w:rPr>
      </w:pPr>
      <w:r w:rsidRPr="00F777CF">
        <w:rPr>
          <w:rFonts w:ascii="Times New Roman" w:hAnsi="Times New Roman" w:cs="Times New Roman"/>
          <w:noProof/>
          <w:sz w:val="28"/>
          <w:szCs w:val="28"/>
        </w:rPr>
        <w:t>Закрепленные за ними  ответственные работники принимают непосредственное участие в жизни  поселения</w:t>
      </w:r>
      <w:r>
        <w:rPr>
          <w:rFonts w:ascii="Times New Roman" w:hAnsi="Times New Roman" w:cs="Times New Roman"/>
          <w:noProof/>
          <w:sz w:val="28"/>
          <w:szCs w:val="28"/>
        </w:rPr>
        <w:t xml:space="preserve"> и осуществляют </w:t>
      </w:r>
      <w:r w:rsidRPr="00F777CF">
        <w:rPr>
          <w:rFonts w:ascii="Times New Roman" w:hAnsi="Times New Roman" w:cs="Times New Roman"/>
          <w:noProof/>
          <w:sz w:val="28"/>
          <w:szCs w:val="28"/>
        </w:rPr>
        <w:t xml:space="preserve">регулярный мониторинг положения на местах. </w:t>
      </w:r>
    </w:p>
    <w:p w:rsidR="008D7D61" w:rsidRDefault="008D7D61" w:rsidP="00836EE4">
      <w:pPr>
        <w:spacing w:after="0" w:line="360" w:lineRule="auto"/>
        <w:ind w:firstLine="567"/>
        <w:jc w:val="both"/>
        <w:rPr>
          <w:rFonts w:ascii="Times New Roman" w:hAnsi="Times New Roman" w:cs="Times New Roman"/>
          <w:noProof/>
          <w:sz w:val="28"/>
          <w:szCs w:val="28"/>
        </w:rPr>
      </w:pPr>
      <w:r>
        <w:rPr>
          <w:rFonts w:ascii="Times New Roman" w:hAnsi="Times New Roman" w:cs="Times New Roman"/>
          <w:noProof/>
          <w:sz w:val="28"/>
          <w:szCs w:val="28"/>
        </w:rPr>
        <w:t>Целевой индикатор оценки результативности ЛПХ:</w:t>
      </w:r>
    </w:p>
    <w:p w:rsidR="008D7D61" w:rsidRPr="00391F96" w:rsidRDefault="008D7D61" w:rsidP="00836EE4">
      <w:pPr>
        <w:spacing w:after="0" w:line="360" w:lineRule="auto"/>
        <w:ind w:firstLine="567"/>
        <w:jc w:val="both"/>
        <w:rPr>
          <w:rFonts w:ascii="Times New Roman" w:hAnsi="Times New Roman" w:cs="Times New Roman"/>
          <w:noProof/>
          <w:sz w:val="28"/>
          <w:szCs w:val="28"/>
        </w:rPr>
      </w:pPr>
      <w:r>
        <w:rPr>
          <w:rFonts w:ascii="Times New Roman" w:hAnsi="Times New Roman" w:cs="Times New Roman"/>
          <w:noProof/>
          <w:sz w:val="28"/>
          <w:szCs w:val="28"/>
        </w:rPr>
        <w:t xml:space="preserve">- довести количество дойных коров на 10 </w:t>
      </w:r>
      <w:r w:rsidRPr="00391F96">
        <w:rPr>
          <w:rFonts w:ascii="Times New Roman" w:hAnsi="Times New Roman" w:cs="Times New Roman"/>
          <w:noProof/>
          <w:sz w:val="28"/>
          <w:szCs w:val="28"/>
        </w:rPr>
        <w:t xml:space="preserve">дворов до 7 </w:t>
      </w:r>
      <w:r w:rsidR="004605E9" w:rsidRPr="00391F96">
        <w:rPr>
          <w:rFonts w:ascii="Times New Roman" w:hAnsi="Times New Roman" w:cs="Times New Roman"/>
          <w:noProof/>
          <w:sz w:val="28"/>
          <w:szCs w:val="28"/>
        </w:rPr>
        <w:t>(</w:t>
      </w:r>
      <w:r w:rsidR="00391F96" w:rsidRPr="00391F96">
        <w:rPr>
          <w:rFonts w:ascii="Times New Roman" w:hAnsi="Times New Roman" w:cs="Times New Roman"/>
          <w:noProof/>
          <w:sz w:val="28"/>
          <w:szCs w:val="28"/>
        </w:rPr>
        <w:t xml:space="preserve">к </w:t>
      </w:r>
      <w:r w:rsidR="004605E9" w:rsidRPr="00391F96">
        <w:rPr>
          <w:rFonts w:ascii="Times New Roman" w:hAnsi="Times New Roman" w:cs="Times New Roman"/>
          <w:noProof/>
          <w:sz w:val="28"/>
          <w:szCs w:val="28"/>
        </w:rPr>
        <w:t xml:space="preserve">2021 г.) </w:t>
      </w:r>
      <w:r w:rsidRPr="00391F96">
        <w:rPr>
          <w:rFonts w:ascii="Times New Roman" w:hAnsi="Times New Roman" w:cs="Times New Roman"/>
          <w:noProof/>
          <w:sz w:val="28"/>
          <w:szCs w:val="28"/>
        </w:rPr>
        <w:t xml:space="preserve">и до 9 голов к 2030 году. </w:t>
      </w:r>
      <w:r w:rsidRPr="00391F96">
        <w:rPr>
          <w:rFonts w:ascii="Times New Roman" w:hAnsi="Times New Roman" w:cs="Times New Roman"/>
          <w:i/>
          <w:iCs/>
          <w:noProof/>
          <w:sz w:val="28"/>
          <w:szCs w:val="28"/>
        </w:rPr>
        <w:t>(в настоящее время – 4 коровы)</w:t>
      </w:r>
    </w:p>
    <w:p w:rsidR="008D7D61" w:rsidRDefault="008D7D61" w:rsidP="00836EE4">
      <w:pPr>
        <w:spacing w:after="0" w:line="360" w:lineRule="auto"/>
        <w:ind w:firstLine="567"/>
        <w:jc w:val="both"/>
        <w:rPr>
          <w:rFonts w:ascii="Times New Roman" w:hAnsi="Times New Roman" w:cs="Times New Roman"/>
          <w:noProof/>
          <w:sz w:val="28"/>
          <w:szCs w:val="28"/>
        </w:rPr>
      </w:pPr>
      <w:r>
        <w:rPr>
          <w:rFonts w:ascii="Times New Roman" w:hAnsi="Times New Roman" w:cs="Times New Roman"/>
          <w:noProof/>
          <w:sz w:val="28"/>
          <w:szCs w:val="28"/>
        </w:rPr>
        <w:t>Мероприятия:</w:t>
      </w:r>
    </w:p>
    <w:p w:rsidR="008D7D61" w:rsidRDefault="008D7D61" w:rsidP="00836EE4">
      <w:pPr>
        <w:spacing w:after="0" w:line="360" w:lineRule="auto"/>
        <w:ind w:firstLine="567"/>
        <w:jc w:val="both"/>
        <w:rPr>
          <w:rFonts w:ascii="Times New Roman" w:hAnsi="Times New Roman" w:cs="Times New Roman"/>
          <w:noProof/>
          <w:sz w:val="28"/>
          <w:szCs w:val="28"/>
        </w:rPr>
      </w:pPr>
      <w:r>
        <w:rPr>
          <w:rFonts w:ascii="Times New Roman" w:hAnsi="Times New Roman" w:cs="Times New Roman"/>
          <w:noProof/>
          <w:sz w:val="28"/>
          <w:szCs w:val="28"/>
        </w:rPr>
        <w:t xml:space="preserve">1. Создание на уровне муниципалитета «Миниагропарка» с целью обеспечения гарантированного рынка сбыта готовой продукции ЛПХ. </w:t>
      </w:r>
    </w:p>
    <w:p w:rsidR="008D7D61" w:rsidRDefault="008D7D61" w:rsidP="00836EE4">
      <w:pPr>
        <w:spacing w:after="0" w:line="360" w:lineRule="auto"/>
        <w:ind w:firstLine="567"/>
        <w:jc w:val="both"/>
        <w:rPr>
          <w:rFonts w:ascii="Times New Roman" w:hAnsi="Times New Roman" w:cs="Times New Roman"/>
          <w:noProof/>
          <w:sz w:val="28"/>
          <w:szCs w:val="28"/>
        </w:rPr>
      </w:pPr>
      <w:r>
        <w:rPr>
          <w:rFonts w:ascii="Times New Roman" w:hAnsi="Times New Roman" w:cs="Times New Roman"/>
          <w:noProof/>
          <w:sz w:val="28"/>
          <w:szCs w:val="28"/>
        </w:rPr>
        <w:t>2. Бесперебойная организация закупки у населения животноводческой продукции посредством работы молокосборщиков, закупочного пункта системы потребкооперации, прямых поставок в мясоперерабатывающий завод АПК «Продпрограмма» к 2017 году.</w:t>
      </w:r>
    </w:p>
    <w:p w:rsidR="008D7D61" w:rsidRDefault="008D7D61" w:rsidP="00836EE4">
      <w:pPr>
        <w:spacing w:after="0" w:line="360" w:lineRule="auto"/>
        <w:ind w:firstLine="567"/>
        <w:jc w:val="both"/>
        <w:rPr>
          <w:rFonts w:ascii="Times New Roman" w:hAnsi="Times New Roman" w:cs="Times New Roman"/>
          <w:noProof/>
          <w:sz w:val="28"/>
          <w:szCs w:val="28"/>
        </w:rPr>
      </w:pPr>
      <w:r>
        <w:rPr>
          <w:rFonts w:ascii="Times New Roman" w:hAnsi="Times New Roman" w:cs="Times New Roman"/>
          <w:noProof/>
          <w:sz w:val="28"/>
          <w:szCs w:val="28"/>
        </w:rPr>
        <w:t>3.  Обеспечение кормовой базой с закреплением за каждым сельским поселением заливные луга на территории района на площади 40 тысяч гектаров.</w:t>
      </w:r>
    </w:p>
    <w:p w:rsidR="008D7D61" w:rsidRDefault="008D7D61" w:rsidP="00836EE4">
      <w:pPr>
        <w:spacing w:after="0" w:line="360" w:lineRule="auto"/>
        <w:ind w:firstLine="567"/>
        <w:jc w:val="both"/>
        <w:rPr>
          <w:rFonts w:ascii="Times New Roman" w:hAnsi="Times New Roman" w:cs="Times New Roman"/>
          <w:noProof/>
          <w:sz w:val="28"/>
          <w:szCs w:val="28"/>
        </w:rPr>
      </w:pPr>
      <w:r>
        <w:rPr>
          <w:rFonts w:ascii="Times New Roman" w:hAnsi="Times New Roman" w:cs="Times New Roman"/>
          <w:noProof/>
          <w:sz w:val="28"/>
          <w:szCs w:val="28"/>
        </w:rPr>
        <w:t xml:space="preserve">4.   Обеспечить эффективную работу 25 – ти механизированных отрядов на территориях сельских поселений для заготовки сена ни менее 25 тыс тонн ежегодно. </w:t>
      </w:r>
    </w:p>
    <w:p w:rsidR="008D7D61" w:rsidRDefault="008D7D61" w:rsidP="00836EE4">
      <w:pPr>
        <w:spacing w:after="0" w:line="360" w:lineRule="auto"/>
        <w:ind w:firstLine="567"/>
        <w:jc w:val="both"/>
        <w:rPr>
          <w:rFonts w:ascii="Times New Roman" w:hAnsi="Times New Roman" w:cs="Times New Roman"/>
          <w:noProof/>
          <w:sz w:val="28"/>
          <w:szCs w:val="28"/>
        </w:rPr>
      </w:pPr>
      <w:r>
        <w:rPr>
          <w:rFonts w:ascii="Times New Roman" w:hAnsi="Times New Roman" w:cs="Times New Roman"/>
          <w:noProof/>
          <w:sz w:val="28"/>
          <w:szCs w:val="28"/>
        </w:rPr>
        <w:t>5.  Выделение сельхозземель сельским поселениям по 100 гектаров для засеивания многолетними травами для нужд ЛПХ.</w:t>
      </w:r>
    </w:p>
    <w:p w:rsidR="008D7D61" w:rsidRDefault="008D7D61" w:rsidP="00836EE4">
      <w:pPr>
        <w:spacing w:after="0" w:line="360" w:lineRule="auto"/>
        <w:ind w:firstLine="567"/>
        <w:jc w:val="both"/>
        <w:rPr>
          <w:rFonts w:ascii="Times New Roman" w:hAnsi="Times New Roman" w:cs="Times New Roman"/>
          <w:sz w:val="28"/>
          <w:szCs w:val="28"/>
        </w:rPr>
      </w:pPr>
      <w:r>
        <w:rPr>
          <w:rFonts w:ascii="Times New Roman" w:hAnsi="Times New Roman" w:cs="Times New Roman"/>
          <w:noProof/>
          <w:sz w:val="28"/>
          <w:szCs w:val="28"/>
        </w:rPr>
        <w:t xml:space="preserve">6.   Активное участие в </w:t>
      </w:r>
      <w:r>
        <w:rPr>
          <w:rFonts w:ascii="Times New Roman" w:hAnsi="Times New Roman" w:cs="Times New Roman"/>
          <w:sz w:val="28"/>
          <w:szCs w:val="28"/>
        </w:rPr>
        <w:t>республиканской программе по выделению активным семьям субсидий в размере 100 и 200 тыс. рублей для строительства мини-ферм.</w:t>
      </w:r>
    </w:p>
    <w:p w:rsidR="008D7D61" w:rsidRPr="00F777CF" w:rsidRDefault="008D7D61" w:rsidP="005F7069">
      <w:pPr>
        <w:spacing w:line="360" w:lineRule="auto"/>
        <w:ind w:right="-284" w:firstLine="567"/>
        <w:jc w:val="both"/>
        <w:rPr>
          <w:rFonts w:ascii="Times New Roman" w:hAnsi="Times New Roman" w:cs="Times New Roman"/>
          <w:sz w:val="28"/>
          <w:szCs w:val="28"/>
        </w:rPr>
      </w:pPr>
      <w:r>
        <w:rPr>
          <w:rFonts w:ascii="Times New Roman" w:hAnsi="Times New Roman" w:cs="Times New Roman"/>
          <w:sz w:val="28"/>
          <w:szCs w:val="28"/>
        </w:rPr>
        <w:t xml:space="preserve">7.  </w:t>
      </w:r>
      <w:r w:rsidR="005F7069" w:rsidRPr="005F7069">
        <w:rPr>
          <w:rFonts w:ascii="Times New Roman" w:hAnsi="Times New Roman" w:cs="Times New Roman"/>
          <w:sz w:val="28"/>
          <w:szCs w:val="28"/>
        </w:rPr>
        <w:t>Сохранению</w:t>
      </w:r>
      <w:r w:rsidR="005F7069">
        <w:rPr>
          <w:rFonts w:ascii="Times New Roman" w:hAnsi="Times New Roman" w:cs="Times New Roman"/>
          <w:sz w:val="28"/>
          <w:szCs w:val="28"/>
        </w:rPr>
        <w:t xml:space="preserve"> и увеличению общего поголовья животных, скота и птицы в частном секторе должно способствовать вовлечение в хозяйственный оборот и эффективное использование гражданами пустующих животноводческих комплексов АПК «Продпрограмма» (бывшей системы «Вамин). </w:t>
      </w:r>
    </w:p>
    <w:p w:rsidR="008D7D61" w:rsidRDefault="008D7D61" w:rsidP="00836EE4">
      <w:pPr>
        <w:tabs>
          <w:tab w:val="left" w:pos="3544"/>
        </w:tabs>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Сегодня мы можем констатировать: деловая активность сельского населения  растет. С учетом выполнения вышеперечисленных мероприятий, прогнозируем динамику поголовья животных для содержания в личных подсобных хозяйствах района (</w:t>
      </w:r>
      <w:r w:rsidR="005F7069">
        <w:rPr>
          <w:rFonts w:ascii="Times New Roman" w:hAnsi="Times New Roman" w:cs="Times New Roman"/>
          <w:sz w:val="28"/>
          <w:szCs w:val="28"/>
        </w:rPr>
        <w:t>Т</w:t>
      </w:r>
      <w:r>
        <w:rPr>
          <w:rFonts w:ascii="Times New Roman" w:hAnsi="Times New Roman" w:cs="Times New Roman"/>
          <w:sz w:val="28"/>
          <w:szCs w:val="28"/>
        </w:rPr>
        <w:t xml:space="preserve">аблица </w:t>
      </w:r>
      <w:r w:rsidR="00E854E4">
        <w:rPr>
          <w:rFonts w:ascii="Times New Roman" w:hAnsi="Times New Roman" w:cs="Times New Roman"/>
          <w:sz w:val="28"/>
          <w:szCs w:val="28"/>
        </w:rPr>
        <w:t>22</w:t>
      </w:r>
      <w:r>
        <w:rPr>
          <w:rFonts w:ascii="Times New Roman" w:hAnsi="Times New Roman" w:cs="Times New Roman"/>
          <w:sz w:val="28"/>
          <w:szCs w:val="28"/>
        </w:rPr>
        <w:t>).</w:t>
      </w:r>
    </w:p>
    <w:p w:rsidR="008D7D61" w:rsidRDefault="008D7D61" w:rsidP="00836EE4">
      <w:pPr>
        <w:spacing w:line="360" w:lineRule="auto"/>
        <w:ind w:left="-709" w:right="-284" w:firstLine="567"/>
        <w:jc w:val="both"/>
        <w:rPr>
          <w:rFonts w:ascii="Times New Roman" w:hAnsi="Times New Roman" w:cs="Times New Roman"/>
          <w:sz w:val="28"/>
          <w:szCs w:val="28"/>
        </w:rPr>
      </w:pPr>
    </w:p>
    <w:p w:rsidR="00752844" w:rsidRDefault="00752844" w:rsidP="00836EE4">
      <w:pPr>
        <w:spacing w:line="360" w:lineRule="auto"/>
        <w:ind w:left="-709" w:right="-284" w:firstLine="567"/>
        <w:jc w:val="both"/>
        <w:rPr>
          <w:rFonts w:ascii="Times New Roman" w:hAnsi="Times New Roman" w:cs="Times New Roman"/>
          <w:sz w:val="28"/>
          <w:szCs w:val="28"/>
        </w:rPr>
      </w:pPr>
    </w:p>
    <w:p w:rsidR="00752844" w:rsidRDefault="00752844" w:rsidP="00836EE4">
      <w:pPr>
        <w:spacing w:line="360" w:lineRule="auto"/>
        <w:ind w:left="-709" w:right="-284" w:firstLine="567"/>
        <w:jc w:val="both"/>
        <w:rPr>
          <w:rFonts w:ascii="Times New Roman" w:hAnsi="Times New Roman" w:cs="Times New Roman"/>
          <w:sz w:val="28"/>
          <w:szCs w:val="28"/>
        </w:rPr>
      </w:pPr>
    </w:p>
    <w:p w:rsidR="00752844" w:rsidRDefault="00752844" w:rsidP="00836EE4">
      <w:pPr>
        <w:spacing w:line="360" w:lineRule="auto"/>
        <w:ind w:left="-709" w:right="-284" w:firstLine="567"/>
        <w:jc w:val="both"/>
        <w:rPr>
          <w:rFonts w:ascii="Times New Roman" w:hAnsi="Times New Roman" w:cs="Times New Roman"/>
          <w:sz w:val="28"/>
          <w:szCs w:val="28"/>
        </w:rPr>
      </w:pPr>
    </w:p>
    <w:p w:rsidR="00752844" w:rsidRDefault="00752844" w:rsidP="00836EE4">
      <w:pPr>
        <w:spacing w:line="360" w:lineRule="auto"/>
        <w:ind w:left="-709" w:right="-284" w:firstLine="567"/>
        <w:jc w:val="both"/>
        <w:rPr>
          <w:rFonts w:ascii="Times New Roman" w:hAnsi="Times New Roman" w:cs="Times New Roman"/>
          <w:sz w:val="28"/>
          <w:szCs w:val="28"/>
        </w:rPr>
      </w:pPr>
    </w:p>
    <w:p w:rsidR="00752844" w:rsidRDefault="00752844" w:rsidP="00836EE4">
      <w:pPr>
        <w:spacing w:line="360" w:lineRule="auto"/>
        <w:ind w:left="-709" w:right="-284" w:firstLine="567"/>
        <w:jc w:val="both"/>
        <w:rPr>
          <w:rFonts w:ascii="Times New Roman" w:hAnsi="Times New Roman" w:cs="Times New Roman"/>
          <w:sz w:val="28"/>
          <w:szCs w:val="28"/>
        </w:rPr>
      </w:pPr>
    </w:p>
    <w:p w:rsidR="00752844" w:rsidRDefault="00752844" w:rsidP="00836EE4">
      <w:pPr>
        <w:spacing w:line="360" w:lineRule="auto"/>
        <w:ind w:left="-709" w:right="-284" w:firstLine="567"/>
        <w:jc w:val="both"/>
        <w:rPr>
          <w:rFonts w:ascii="Times New Roman" w:hAnsi="Times New Roman" w:cs="Times New Roman"/>
          <w:sz w:val="28"/>
          <w:szCs w:val="28"/>
        </w:rPr>
      </w:pPr>
    </w:p>
    <w:p w:rsidR="00752844" w:rsidRDefault="00752844" w:rsidP="00836EE4">
      <w:pPr>
        <w:spacing w:line="360" w:lineRule="auto"/>
        <w:ind w:left="-709" w:right="-284" w:firstLine="567"/>
        <w:jc w:val="both"/>
        <w:rPr>
          <w:rFonts w:ascii="Times New Roman" w:hAnsi="Times New Roman" w:cs="Times New Roman"/>
          <w:sz w:val="28"/>
          <w:szCs w:val="28"/>
        </w:rPr>
        <w:sectPr w:rsidR="00752844" w:rsidSect="00D2216A">
          <w:pgSz w:w="11907" w:h="16840" w:code="9"/>
          <w:pgMar w:top="851" w:right="851" w:bottom="851" w:left="1134" w:header="720" w:footer="720" w:gutter="0"/>
          <w:cols w:space="720"/>
          <w:docGrid w:linePitch="326"/>
        </w:sectPr>
      </w:pPr>
    </w:p>
    <w:tbl>
      <w:tblPr>
        <w:tblpPr w:leftFromText="180" w:rightFromText="180" w:vertAnchor="page" w:horzAnchor="margin" w:tblpXSpec="center" w:tblpY="1651"/>
        <w:tblW w:w="16551" w:type="dxa"/>
        <w:tblLayout w:type="fixed"/>
        <w:tblLook w:val="04A0"/>
      </w:tblPr>
      <w:tblGrid>
        <w:gridCol w:w="534"/>
        <w:gridCol w:w="1559"/>
        <w:gridCol w:w="716"/>
        <w:gridCol w:w="702"/>
        <w:gridCol w:w="763"/>
        <w:gridCol w:w="567"/>
        <w:gridCol w:w="851"/>
        <w:gridCol w:w="708"/>
        <w:gridCol w:w="851"/>
        <w:gridCol w:w="567"/>
        <w:gridCol w:w="795"/>
        <w:gridCol w:w="708"/>
        <w:gridCol w:w="850"/>
        <w:gridCol w:w="569"/>
        <w:gridCol w:w="795"/>
        <w:gridCol w:w="709"/>
        <w:gridCol w:w="850"/>
        <w:gridCol w:w="567"/>
        <w:gridCol w:w="851"/>
        <w:gridCol w:w="709"/>
        <w:gridCol w:w="763"/>
        <w:gridCol w:w="567"/>
      </w:tblGrid>
      <w:tr w:rsidR="00E854E4" w:rsidRPr="00752844" w:rsidTr="00F60CAF">
        <w:trPr>
          <w:trHeight w:val="315"/>
        </w:trPr>
        <w:tc>
          <w:tcPr>
            <w:tcW w:w="16551" w:type="dxa"/>
            <w:gridSpan w:val="22"/>
            <w:tcBorders>
              <w:top w:val="single" w:sz="8" w:space="0" w:color="auto"/>
              <w:left w:val="single" w:sz="8" w:space="0" w:color="auto"/>
              <w:bottom w:val="single" w:sz="8" w:space="0" w:color="000000"/>
              <w:right w:val="single" w:sz="8" w:space="0" w:color="000000"/>
            </w:tcBorders>
            <w:shd w:val="clear" w:color="auto" w:fill="auto"/>
            <w:vAlign w:val="center"/>
          </w:tcPr>
          <w:p w:rsidR="00E854E4" w:rsidRPr="00802BC1" w:rsidRDefault="00E854E4" w:rsidP="00E854E4">
            <w:pPr>
              <w:tabs>
                <w:tab w:val="left" w:pos="3544"/>
              </w:tabs>
              <w:spacing w:after="0" w:line="360" w:lineRule="auto"/>
              <w:ind w:firstLine="567"/>
              <w:jc w:val="center"/>
              <w:rPr>
                <w:rFonts w:ascii="Times New Roman" w:hAnsi="Times New Roman" w:cs="Times New Roman"/>
                <w:b/>
              </w:rPr>
            </w:pPr>
            <w:r w:rsidRPr="00802BC1">
              <w:rPr>
                <w:rFonts w:ascii="Times New Roman" w:hAnsi="Times New Roman" w:cs="Times New Roman"/>
                <w:b/>
              </w:rPr>
              <w:t xml:space="preserve">Таблица </w:t>
            </w:r>
            <w:r>
              <w:rPr>
                <w:rFonts w:ascii="Times New Roman" w:hAnsi="Times New Roman" w:cs="Times New Roman"/>
                <w:b/>
              </w:rPr>
              <w:t>22</w:t>
            </w:r>
            <w:r w:rsidRPr="00802BC1">
              <w:rPr>
                <w:rFonts w:ascii="Times New Roman" w:hAnsi="Times New Roman" w:cs="Times New Roman"/>
                <w:b/>
              </w:rPr>
              <w:t>.Динамика поголовья животных в ЛПХ района на период до 2030 года.</w:t>
            </w:r>
          </w:p>
          <w:p w:rsidR="00E854E4" w:rsidRPr="00752844" w:rsidRDefault="00E854E4" w:rsidP="00752844">
            <w:pPr>
              <w:spacing w:after="0" w:line="240" w:lineRule="auto"/>
              <w:jc w:val="center"/>
              <w:rPr>
                <w:rFonts w:ascii="Times" w:eastAsia="Times New Roman" w:hAnsi="Times" w:cs="Times New Roman"/>
                <w:b/>
                <w:bCs/>
                <w:color w:val="000000"/>
                <w:sz w:val="20"/>
                <w:szCs w:val="20"/>
                <w:lang w:eastAsia="ru-RU"/>
              </w:rPr>
            </w:pPr>
          </w:p>
        </w:tc>
      </w:tr>
      <w:tr w:rsidR="00752844" w:rsidRPr="00752844" w:rsidTr="00F60CAF">
        <w:trPr>
          <w:trHeight w:val="315"/>
        </w:trPr>
        <w:tc>
          <w:tcPr>
            <w:tcW w:w="534"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752844" w:rsidRPr="00752844" w:rsidRDefault="00752844" w:rsidP="00752844">
            <w:pPr>
              <w:spacing w:after="0" w:line="240" w:lineRule="auto"/>
              <w:ind w:left="-15" w:firstLine="15"/>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 п/п</w:t>
            </w:r>
          </w:p>
        </w:tc>
        <w:tc>
          <w:tcPr>
            <w:tcW w:w="1559" w:type="dxa"/>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Наименование</w:t>
            </w:r>
          </w:p>
        </w:tc>
        <w:tc>
          <w:tcPr>
            <w:tcW w:w="2748" w:type="dxa"/>
            <w:gridSpan w:val="4"/>
            <w:tcBorders>
              <w:top w:val="single" w:sz="8" w:space="0" w:color="auto"/>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2016</w:t>
            </w:r>
          </w:p>
        </w:tc>
        <w:tc>
          <w:tcPr>
            <w:tcW w:w="2977" w:type="dxa"/>
            <w:gridSpan w:val="4"/>
            <w:tcBorders>
              <w:top w:val="single" w:sz="8" w:space="0" w:color="auto"/>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2017</w:t>
            </w:r>
          </w:p>
        </w:tc>
        <w:tc>
          <w:tcPr>
            <w:tcW w:w="2922" w:type="dxa"/>
            <w:gridSpan w:val="4"/>
            <w:tcBorders>
              <w:top w:val="single" w:sz="8" w:space="0" w:color="auto"/>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2018</w:t>
            </w:r>
          </w:p>
        </w:tc>
        <w:tc>
          <w:tcPr>
            <w:tcW w:w="2921" w:type="dxa"/>
            <w:gridSpan w:val="4"/>
            <w:tcBorders>
              <w:top w:val="single" w:sz="8" w:space="0" w:color="auto"/>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2021</w:t>
            </w:r>
          </w:p>
        </w:tc>
        <w:tc>
          <w:tcPr>
            <w:tcW w:w="2890" w:type="dxa"/>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2030</w:t>
            </w:r>
          </w:p>
        </w:tc>
      </w:tr>
      <w:tr w:rsidR="00752844" w:rsidRPr="00752844" w:rsidTr="00F60CAF">
        <w:trPr>
          <w:trHeight w:val="585"/>
        </w:trPr>
        <w:tc>
          <w:tcPr>
            <w:tcW w:w="534" w:type="dxa"/>
            <w:vMerge/>
            <w:tcBorders>
              <w:top w:val="single" w:sz="8" w:space="0" w:color="auto"/>
              <w:left w:val="single" w:sz="8" w:space="0" w:color="auto"/>
              <w:bottom w:val="single" w:sz="8" w:space="0" w:color="000000"/>
              <w:right w:val="single" w:sz="4" w:space="0" w:color="auto"/>
            </w:tcBorders>
            <w:vAlign w:val="center"/>
            <w:hideMark/>
          </w:tcPr>
          <w:p w:rsidR="00752844" w:rsidRPr="00752844" w:rsidRDefault="00752844" w:rsidP="00752844">
            <w:pPr>
              <w:spacing w:after="0" w:line="240" w:lineRule="auto"/>
              <w:rPr>
                <w:rFonts w:ascii="Times" w:eastAsia="Times New Roman" w:hAnsi="Times" w:cs="Times New Roman"/>
                <w:b/>
                <w:bCs/>
                <w:color w:val="000000"/>
                <w:sz w:val="20"/>
                <w:szCs w:val="20"/>
                <w:lang w:eastAsia="ru-RU"/>
              </w:rPr>
            </w:pPr>
          </w:p>
        </w:tc>
        <w:tc>
          <w:tcPr>
            <w:tcW w:w="1559" w:type="dxa"/>
            <w:vMerge/>
            <w:tcBorders>
              <w:top w:val="single" w:sz="8" w:space="0" w:color="auto"/>
              <w:left w:val="single" w:sz="4" w:space="0" w:color="auto"/>
              <w:bottom w:val="single" w:sz="8" w:space="0" w:color="000000"/>
              <w:right w:val="single" w:sz="8" w:space="0" w:color="auto"/>
            </w:tcBorders>
            <w:vAlign w:val="center"/>
            <w:hideMark/>
          </w:tcPr>
          <w:p w:rsidR="00752844" w:rsidRPr="00752844" w:rsidRDefault="00752844" w:rsidP="00752844">
            <w:pPr>
              <w:spacing w:after="0" w:line="240" w:lineRule="auto"/>
              <w:rPr>
                <w:rFonts w:ascii="Times" w:eastAsia="Times New Roman" w:hAnsi="Times" w:cs="Times New Roman"/>
                <w:b/>
                <w:bCs/>
                <w:color w:val="000000"/>
                <w:sz w:val="20"/>
                <w:szCs w:val="20"/>
                <w:lang w:eastAsia="ru-RU"/>
              </w:rPr>
            </w:pPr>
          </w:p>
        </w:tc>
        <w:tc>
          <w:tcPr>
            <w:tcW w:w="716"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КРС</w:t>
            </w:r>
          </w:p>
        </w:tc>
        <w:tc>
          <w:tcPr>
            <w:tcW w:w="702"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коров</w:t>
            </w:r>
          </w:p>
        </w:tc>
        <w:tc>
          <w:tcPr>
            <w:tcW w:w="763"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овцы/козы</w:t>
            </w:r>
          </w:p>
        </w:tc>
        <w:tc>
          <w:tcPr>
            <w:tcW w:w="567" w:type="dxa"/>
            <w:tcBorders>
              <w:top w:val="nil"/>
              <w:left w:val="nil"/>
              <w:bottom w:val="single" w:sz="8"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лошади</w:t>
            </w:r>
          </w:p>
        </w:tc>
        <w:tc>
          <w:tcPr>
            <w:tcW w:w="851" w:type="dxa"/>
            <w:tcBorders>
              <w:top w:val="nil"/>
              <w:left w:val="single" w:sz="8" w:space="0" w:color="auto"/>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КРС</w:t>
            </w:r>
          </w:p>
        </w:tc>
        <w:tc>
          <w:tcPr>
            <w:tcW w:w="708"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коров</w:t>
            </w:r>
          </w:p>
        </w:tc>
        <w:tc>
          <w:tcPr>
            <w:tcW w:w="851"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овцы/козы</w:t>
            </w:r>
          </w:p>
        </w:tc>
        <w:tc>
          <w:tcPr>
            <w:tcW w:w="567" w:type="dxa"/>
            <w:tcBorders>
              <w:top w:val="nil"/>
              <w:left w:val="nil"/>
              <w:bottom w:val="single" w:sz="8"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лошади</w:t>
            </w:r>
          </w:p>
        </w:tc>
        <w:tc>
          <w:tcPr>
            <w:tcW w:w="795" w:type="dxa"/>
            <w:tcBorders>
              <w:top w:val="nil"/>
              <w:left w:val="single" w:sz="8" w:space="0" w:color="auto"/>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КРС</w:t>
            </w:r>
          </w:p>
        </w:tc>
        <w:tc>
          <w:tcPr>
            <w:tcW w:w="708"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коров</w:t>
            </w:r>
          </w:p>
        </w:tc>
        <w:tc>
          <w:tcPr>
            <w:tcW w:w="850"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овцы/козы</w:t>
            </w:r>
          </w:p>
        </w:tc>
        <w:tc>
          <w:tcPr>
            <w:tcW w:w="569" w:type="dxa"/>
            <w:tcBorders>
              <w:top w:val="nil"/>
              <w:left w:val="nil"/>
              <w:bottom w:val="single" w:sz="8"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лошади</w:t>
            </w:r>
          </w:p>
        </w:tc>
        <w:tc>
          <w:tcPr>
            <w:tcW w:w="795" w:type="dxa"/>
            <w:tcBorders>
              <w:top w:val="nil"/>
              <w:left w:val="single" w:sz="8" w:space="0" w:color="auto"/>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КРС</w:t>
            </w:r>
          </w:p>
        </w:tc>
        <w:tc>
          <w:tcPr>
            <w:tcW w:w="709"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коров</w:t>
            </w:r>
          </w:p>
        </w:tc>
        <w:tc>
          <w:tcPr>
            <w:tcW w:w="850"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овцы/козы</w:t>
            </w:r>
          </w:p>
        </w:tc>
        <w:tc>
          <w:tcPr>
            <w:tcW w:w="567" w:type="dxa"/>
            <w:tcBorders>
              <w:top w:val="nil"/>
              <w:left w:val="nil"/>
              <w:bottom w:val="single" w:sz="8"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лошади</w:t>
            </w:r>
          </w:p>
        </w:tc>
        <w:tc>
          <w:tcPr>
            <w:tcW w:w="851" w:type="dxa"/>
            <w:tcBorders>
              <w:top w:val="nil"/>
              <w:left w:val="single" w:sz="8" w:space="0" w:color="auto"/>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КРС</w:t>
            </w:r>
          </w:p>
        </w:tc>
        <w:tc>
          <w:tcPr>
            <w:tcW w:w="709"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коров</w:t>
            </w:r>
          </w:p>
        </w:tc>
        <w:tc>
          <w:tcPr>
            <w:tcW w:w="763"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овцы/козы</w:t>
            </w:r>
          </w:p>
        </w:tc>
        <w:tc>
          <w:tcPr>
            <w:tcW w:w="567" w:type="dxa"/>
            <w:tcBorders>
              <w:top w:val="nil"/>
              <w:left w:val="nil"/>
              <w:bottom w:val="single" w:sz="8"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лошади</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Уразбахтинское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365</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100</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404</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385</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110</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444</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405</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120</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489</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435</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135</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538</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470</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155</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591</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Среднекирменское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476</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144</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350</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496</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154</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385</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516</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164</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424</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546</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179</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466</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581</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199</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512</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Кемеш-Кульское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672</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184</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970</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45</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692</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194</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1067</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50</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712</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204</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1174</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54</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742</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219</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1291</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60</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777</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239</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1420</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66</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Дюсьметьевское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732</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300</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437</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752</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310</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481</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772</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320</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529</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802</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335</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582</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837</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355</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640</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Катмышское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519</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201</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554</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539</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211</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609</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559</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221</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670</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589</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236</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737</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624</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256</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811</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w:t>
            </w:r>
          </w:p>
        </w:tc>
        <w:tc>
          <w:tcPr>
            <w:tcW w:w="1559" w:type="dxa"/>
            <w:tcBorders>
              <w:top w:val="nil"/>
              <w:left w:val="nil"/>
              <w:bottom w:val="single" w:sz="4" w:space="0" w:color="auto"/>
              <w:right w:val="single" w:sz="8" w:space="0" w:color="auto"/>
            </w:tcBorders>
            <w:shd w:val="clear" w:color="000000" w:fill="FFFFFF"/>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Шемяковское СП</w:t>
            </w:r>
          </w:p>
        </w:tc>
        <w:tc>
          <w:tcPr>
            <w:tcW w:w="716" w:type="dxa"/>
            <w:tcBorders>
              <w:top w:val="nil"/>
              <w:left w:val="nil"/>
              <w:bottom w:val="single" w:sz="4" w:space="0" w:color="auto"/>
              <w:right w:val="single" w:sz="4" w:space="0" w:color="auto"/>
            </w:tcBorders>
            <w:shd w:val="clear" w:color="000000" w:fill="FFFFFF"/>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291</w:t>
            </w:r>
          </w:p>
        </w:tc>
        <w:tc>
          <w:tcPr>
            <w:tcW w:w="702" w:type="dxa"/>
            <w:tcBorders>
              <w:top w:val="nil"/>
              <w:left w:val="nil"/>
              <w:bottom w:val="single" w:sz="4" w:space="0" w:color="auto"/>
              <w:right w:val="single" w:sz="4" w:space="0" w:color="auto"/>
            </w:tcBorders>
            <w:shd w:val="clear" w:color="000000" w:fill="FFFFFF"/>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150</w:t>
            </w:r>
          </w:p>
        </w:tc>
        <w:tc>
          <w:tcPr>
            <w:tcW w:w="763" w:type="dxa"/>
            <w:tcBorders>
              <w:top w:val="nil"/>
              <w:left w:val="nil"/>
              <w:bottom w:val="single" w:sz="4" w:space="0" w:color="auto"/>
              <w:right w:val="single" w:sz="4" w:space="0" w:color="auto"/>
            </w:tcBorders>
            <w:shd w:val="clear" w:color="000000" w:fill="FFFFFF"/>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685</w:t>
            </w:r>
          </w:p>
        </w:tc>
        <w:tc>
          <w:tcPr>
            <w:tcW w:w="567" w:type="dxa"/>
            <w:tcBorders>
              <w:top w:val="nil"/>
              <w:left w:val="nil"/>
              <w:bottom w:val="single" w:sz="4" w:space="0" w:color="auto"/>
              <w:right w:val="nil"/>
            </w:tcBorders>
            <w:shd w:val="clear" w:color="000000" w:fill="FFFFFF"/>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311</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160</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754</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331</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170</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829</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361</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185</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912</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396</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205</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1003</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15</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Олуязское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796</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309</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657</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84</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816</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319</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723</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92</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836</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329</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795</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102</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866</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344</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874</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112</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901</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364</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962</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123</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Якинское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313</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134</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304</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333</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144</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334</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353</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154</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368</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383</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169</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405</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418</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189</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445</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Малокирменское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500</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175</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655</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520</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185</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721</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540</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195</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793</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570</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210</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872</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605</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230</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959</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Суньское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530</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189</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1006</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550</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199</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1107</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570</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209</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1217</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600</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224</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1339</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635</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244</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1473</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Шадчинское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596</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298</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748</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27</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616</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308</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823</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30</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636</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318</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905</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33</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666</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333</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996</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36</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701</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353</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1095</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40</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Нижнесуньское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332</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130</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332</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352</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140</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365</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372</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150</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402</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402</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165</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442</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437</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185</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486</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Куюк-Ерыксинское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585</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269</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971</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45</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605</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279</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1068</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50</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625</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289</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1175</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54</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655</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304</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1292</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60</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690</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324</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1422</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66</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Нижнетаканышское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488</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279</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462</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508</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289</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508</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528</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299</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559</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558</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314</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615</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593</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334</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676</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15</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Тавельское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139</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78</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238</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159</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88</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262</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179</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98</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288</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209</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113</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317</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244</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133</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348</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16</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Нижнеошминское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331</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103</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326</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20</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351</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359</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22</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371</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123</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394</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24</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401</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138</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434</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27</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436</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158</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477</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29</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17</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Никифоровское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141</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71</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330</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0</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161</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81</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363</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181</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91</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399</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211</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106</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439</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246</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126</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483</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18</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Ишкеевское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172</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71</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480</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192</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81</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528</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212</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91</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581</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242</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106</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639</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277</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126</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703</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19</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Нижнешандерское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180</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104</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281</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200</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114</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309</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220</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124</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340</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250</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139</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374</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285</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159</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411</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20</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Усалинское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427</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205</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1111</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447</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215</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1222</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467</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225</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1344</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497</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240</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1479</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532</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260</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1627</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21</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Албайское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124</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53</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215</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144</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63</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237</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164</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73</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260</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194</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88</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286</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229</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108</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315</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22</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Верхнеошминское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199</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85</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271</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219</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95</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298</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239</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105</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328</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269</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120</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361</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304</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140</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397</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23</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Красногорское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627</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212</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980</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25</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647</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222</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1078</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28</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667</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232</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1186</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30</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697</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247</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1304</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33</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732</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267</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1435</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37</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24</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Кляушское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107</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60</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310</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127</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70</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341</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147</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80</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375</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177</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95</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413</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212</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115</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454</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25</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Омарское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131</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61</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225</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151</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71</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248</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171</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81</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272</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201</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96</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299</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236</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116</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329</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26</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Отарское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96</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31</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109</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0</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116</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41</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120</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136</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51</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132</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166</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66</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145</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201</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86</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160</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r>
      <w:tr w:rsidR="00752844" w:rsidRPr="00752844" w:rsidTr="00F60CAF">
        <w:trPr>
          <w:trHeight w:val="315"/>
        </w:trPr>
        <w:tc>
          <w:tcPr>
            <w:tcW w:w="534"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27</w:t>
            </w:r>
          </w:p>
        </w:tc>
        <w:tc>
          <w:tcPr>
            <w:tcW w:w="1559"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Сокольское СП</w:t>
            </w:r>
          </w:p>
        </w:tc>
        <w:tc>
          <w:tcPr>
            <w:tcW w:w="716"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108</w:t>
            </w:r>
          </w:p>
        </w:tc>
        <w:tc>
          <w:tcPr>
            <w:tcW w:w="702"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61</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75</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0</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128</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71</w:t>
            </w:r>
          </w:p>
        </w:tc>
        <w:tc>
          <w:tcPr>
            <w:tcW w:w="851"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83</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148</w:t>
            </w:r>
          </w:p>
        </w:tc>
        <w:tc>
          <w:tcPr>
            <w:tcW w:w="708"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81</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91</w:t>
            </w:r>
          </w:p>
        </w:tc>
        <w:tc>
          <w:tcPr>
            <w:tcW w:w="569"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795"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178</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96</w:t>
            </w:r>
          </w:p>
        </w:tc>
        <w:tc>
          <w:tcPr>
            <w:tcW w:w="850"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100</w:t>
            </w:r>
          </w:p>
        </w:tc>
        <w:tc>
          <w:tcPr>
            <w:tcW w:w="567" w:type="dxa"/>
            <w:tcBorders>
              <w:top w:val="nil"/>
              <w:left w:val="nil"/>
              <w:bottom w:val="single" w:sz="4"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c>
          <w:tcPr>
            <w:tcW w:w="851" w:type="dxa"/>
            <w:tcBorders>
              <w:top w:val="nil"/>
              <w:left w:val="single" w:sz="8" w:space="0" w:color="auto"/>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213</w:t>
            </w:r>
          </w:p>
        </w:tc>
        <w:tc>
          <w:tcPr>
            <w:tcW w:w="709"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116</w:t>
            </w:r>
          </w:p>
        </w:tc>
        <w:tc>
          <w:tcPr>
            <w:tcW w:w="763" w:type="dxa"/>
            <w:tcBorders>
              <w:top w:val="nil"/>
              <w:left w:val="nil"/>
              <w:bottom w:val="single" w:sz="4"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110</w:t>
            </w:r>
          </w:p>
        </w:tc>
        <w:tc>
          <w:tcPr>
            <w:tcW w:w="567" w:type="dxa"/>
            <w:tcBorders>
              <w:top w:val="nil"/>
              <w:left w:val="nil"/>
              <w:bottom w:val="single" w:sz="4"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w:t>
            </w:r>
          </w:p>
        </w:tc>
      </w:tr>
      <w:tr w:rsidR="00752844" w:rsidRPr="00752844" w:rsidTr="00F60CAF">
        <w:trPr>
          <w:trHeight w:val="330"/>
        </w:trPr>
        <w:tc>
          <w:tcPr>
            <w:tcW w:w="534" w:type="dxa"/>
            <w:tcBorders>
              <w:top w:val="nil"/>
              <w:left w:val="single" w:sz="8" w:space="0" w:color="auto"/>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28</w:t>
            </w:r>
          </w:p>
        </w:tc>
        <w:tc>
          <w:tcPr>
            <w:tcW w:w="1559" w:type="dxa"/>
            <w:tcBorders>
              <w:top w:val="nil"/>
              <w:left w:val="nil"/>
              <w:bottom w:val="single" w:sz="8" w:space="0" w:color="auto"/>
              <w:right w:val="single" w:sz="8" w:space="0" w:color="auto"/>
            </w:tcBorders>
            <w:shd w:val="clear" w:color="auto" w:fill="auto"/>
            <w:vAlign w:val="center"/>
            <w:hideMark/>
          </w:tcPr>
          <w:p w:rsidR="00752844" w:rsidRPr="00752844" w:rsidRDefault="00752844" w:rsidP="00752844">
            <w:pPr>
              <w:spacing w:after="0" w:line="240" w:lineRule="auto"/>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Урманчеевское СП</w:t>
            </w:r>
          </w:p>
        </w:tc>
        <w:tc>
          <w:tcPr>
            <w:tcW w:w="716"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250</w:t>
            </w:r>
          </w:p>
        </w:tc>
        <w:tc>
          <w:tcPr>
            <w:tcW w:w="702"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60</w:t>
            </w:r>
          </w:p>
        </w:tc>
        <w:tc>
          <w:tcPr>
            <w:tcW w:w="763"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50</w:t>
            </w:r>
          </w:p>
        </w:tc>
        <w:tc>
          <w:tcPr>
            <w:tcW w:w="567" w:type="dxa"/>
            <w:tcBorders>
              <w:top w:val="nil"/>
              <w:left w:val="nil"/>
              <w:bottom w:val="single" w:sz="8"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w:t>
            </w:r>
          </w:p>
        </w:tc>
        <w:tc>
          <w:tcPr>
            <w:tcW w:w="851" w:type="dxa"/>
            <w:tcBorders>
              <w:top w:val="nil"/>
              <w:left w:val="single" w:sz="8" w:space="0" w:color="auto"/>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270</w:t>
            </w:r>
          </w:p>
        </w:tc>
        <w:tc>
          <w:tcPr>
            <w:tcW w:w="708"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70</w:t>
            </w:r>
          </w:p>
        </w:tc>
        <w:tc>
          <w:tcPr>
            <w:tcW w:w="851"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55</w:t>
            </w:r>
          </w:p>
        </w:tc>
        <w:tc>
          <w:tcPr>
            <w:tcW w:w="567" w:type="dxa"/>
            <w:tcBorders>
              <w:top w:val="nil"/>
              <w:left w:val="nil"/>
              <w:bottom w:val="single" w:sz="8"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w:t>
            </w:r>
          </w:p>
        </w:tc>
        <w:tc>
          <w:tcPr>
            <w:tcW w:w="795" w:type="dxa"/>
            <w:tcBorders>
              <w:top w:val="nil"/>
              <w:left w:val="single" w:sz="8" w:space="0" w:color="auto"/>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290</w:t>
            </w:r>
          </w:p>
        </w:tc>
        <w:tc>
          <w:tcPr>
            <w:tcW w:w="708"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80</w:t>
            </w:r>
          </w:p>
        </w:tc>
        <w:tc>
          <w:tcPr>
            <w:tcW w:w="850"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61</w:t>
            </w:r>
          </w:p>
        </w:tc>
        <w:tc>
          <w:tcPr>
            <w:tcW w:w="569" w:type="dxa"/>
            <w:tcBorders>
              <w:top w:val="nil"/>
              <w:left w:val="nil"/>
              <w:bottom w:val="single" w:sz="8"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c>
          <w:tcPr>
            <w:tcW w:w="795" w:type="dxa"/>
            <w:tcBorders>
              <w:top w:val="nil"/>
              <w:left w:val="single" w:sz="8" w:space="0" w:color="auto"/>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320</w:t>
            </w:r>
          </w:p>
        </w:tc>
        <w:tc>
          <w:tcPr>
            <w:tcW w:w="709"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95</w:t>
            </w:r>
          </w:p>
        </w:tc>
        <w:tc>
          <w:tcPr>
            <w:tcW w:w="850"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67</w:t>
            </w:r>
          </w:p>
        </w:tc>
        <w:tc>
          <w:tcPr>
            <w:tcW w:w="567" w:type="dxa"/>
            <w:tcBorders>
              <w:top w:val="nil"/>
              <w:left w:val="nil"/>
              <w:bottom w:val="single" w:sz="8" w:space="0" w:color="auto"/>
              <w:right w:val="nil"/>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c>
          <w:tcPr>
            <w:tcW w:w="851" w:type="dxa"/>
            <w:tcBorders>
              <w:top w:val="nil"/>
              <w:left w:val="single" w:sz="8" w:space="0" w:color="auto"/>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355</w:t>
            </w:r>
          </w:p>
        </w:tc>
        <w:tc>
          <w:tcPr>
            <w:tcW w:w="709"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115</w:t>
            </w:r>
          </w:p>
        </w:tc>
        <w:tc>
          <w:tcPr>
            <w:tcW w:w="763" w:type="dxa"/>
            <w:tcBorders>
              <w:top w:val="nil"/>
              <w:left w:val="nil"/>
              <w:bottom w:val="single" w:sz="8" w:space="0" w:color="auto"/>
              <w:right w:val="single" w:sz="4"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73</w:t>
            </w:r>
          </w:p>
        </w:tc>
        <w:tc>
          <w:tcPr>
            <w:tcW w:w="567" w:type="dxa"/>
            <w:tcBorders>
              <w:top w:val="nil"/>
              <w:left w:val="nil"/>
              <w:bottom w:val="single" w:sz="8" w:space="0" w:color="auto"/>
              <w:right w:val="single" w:sz="8" w:space="0" w:color="auto"/>
            </w:tcBorders>
            <w:shd w:val="clear" w:color="auto" w:fill="auto"/>
            <w:vAlign w:val="center"/>
            <w:hideMark/>
          </w:tcPr>
          <w:p w:rsidR="00752844" w:rsidRPr="00752844" w:rsidRDefault="00752844" w:rsidP="00752844">
            <w:pPr>
              <w:spacing w:after="0" w:line="240" w:lineRule="auto"/>
              <w:jc w:val="center"/>
              <w:rPr>
                <w:rFonts w:ascii="Times" w:eastAsia="Times New Roman" w:hAnsi="Times" w:cs="Times New Roman"/>
                <w:color w:val="000000"/>
                <w:sz w:val="20"/>
                <w:szCs w:val="20"/>
                <w:lang w:eastAsia="ru-RU"/>
              </w:rPr>
            </w:pPr>
            <w:r w:rsidRPr="00752844">
              <w:rPr>
                <w:rFonts w:ascii="Times" w:eastAsia="Times New Roman" w:hAnsi="Times" w:cs="Times New Roman"/>
                <w:color w:val="000000"/>
                <w:sz w:val="20"/>
                <w:szCs w:val="20"/>
                <w:lang w:eastAsia="ru-RU"/>
              </w:rPr>
              <w:t>4</w:t>
            </w:r>
          </w:p>
        </w:tc>
      </w:tr>
      <w:tr w:rsidR="00752844" w:rsidRPr="00752844" w:rsidTr="00F60CAF">
        <w:trPr>
          <w:trHeight w:val="315"/>
        </w:trPr>
        <w:tc>
          <w:tcPr>
            <w:tcW w:w="534" w:type="dxa"/>
            <w:tcBorders>
              <w:top w:val="nil"/>
              <w:left w:val="single" w:sz="8" w:space="0" w:color="auto"/>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 </w:t>
            </w:r>
          </w:p>
        </w:tc>
        <w:tc>
          <w:tcPr>
            <w:tcW w:w="1559"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ВСЕГО по СП</w:t>
            </w:r>
          </w:p>
        </w:tc>
        <w:tc>
          <w:tcPr>
            <w:tcW w:w="716"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10227</w:t>
            </w:r>
          </w:p>
        </w:tc>
        <w:tc>
          <w:tcPr>
            <w:tcW w:w="702"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4117</w:t>
            </w:r>
          </w:p>
        </w:tc>
        <w:tc>
          <w:tcPr>
            <w:tcW w:w="763"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13536</w:t>
            </w:r>
          </w:p>
        </w:tc>
        <w:tc>
          <w:tcPr>
            <w:tcW w:w="567"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342</w:t>
            </w:r>
          </w:p>
        </w:tc>
        <w:tc>
          <w:tcPr>
            <w:tcW w:w="851"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10787</w:t>
            </w:r>
          </w:p>
        </w:tc>
        <w:tc>
          <w:tcPr>
            <w:tcW w:w="708"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4397</w:t>
            </w:r>
          </w:p>
        </w:tc>
        <w:tc>
          <w:tcPr>
            <w:tcW w:w="851"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14890</w:t>
            </w:r>
          </w:p>
        </w:tc>
        <w:tc>
          <w:tcPr>
            <w:tcW w:w="567"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379</w:t>
            </w:r>
          </w:p>
        </w:tc>
        <w:tc>
          <w:tcPr>
            <w:tcW w:w="795"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11347</w:t>
            </w:r>
          </w:p>
        </w:tc>
        <w:tc>
          <w:tcPr>
            <w:tcW w:w="708"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4677</w:t>
            </w:r>
          </w:p>
        </w:tc>
        <w:tc>
          <w:tcPr>
            <w:tcW w:w="850"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16379</w:t>
            </w:r>
          </w:p>
        </w:tc>
        <w:tc>
          <w:tcPr>
            <w:tcW w:w="569"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417</w:t>
            </w:r>
          </w:p>
        </w:tc>
        <w:tc>
          <w:tcPr>
            <w:tcW w:w="795"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12187</w:t>
            </w:r>
          </w:p>
        </w:tc>
        <w:tc>
          <w:tcPr>
            <w:tcW w:w="709"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5097</w:t>
            </w:r>
          </w:p>
        </w:tc>
        <w:tc>
          <w:tcPr>
            <w:tcW w:w="850"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18016</w:t>
            </w:r>
          </w:p>
        </w:tc>
        <w:tc>
          <w:tcPr>
            <w:tcW w:w="567"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459</w:t>
            </w:r>
          </w:p>
        </w:tc>
        <w:tc>
          <w:tcPr>
            <w:tcW w:w="851"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13167</w:t>
            </w:r>
          </w:p>
        </w:tc>
        <w:tc>
          <w:tcPr>
            <w:tcW w:w="709"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5657</w:t>
            </w:r>
          </w:p>
        </w:tc>
        <w:tc>
          <w:tcPr>
            <w:tcW w:w="763"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19818</w:t>
            </w:r>
          </w:p>
        </w:tc>
        <w:tc>
          <w:tcPr>
            <w:tcW w:w="567" w:type="dxa"/>
            <w:tcBorders>
              <w:top w:val="nil"/>
              <w:left w:val="nil"/>
              <w:bottom w:val="single" w:sz="8" w:space="0" w:color="auto"/>
              <w:right w:val="single" w:sz="8" w:space="0" w:color="auto"/>
            </w:tcBorders>
            <w:shd w:val="clear" w:color="000000" w:fill="E6B9B8"/>
            <w:noWrap/>
            <w:vAlign w:val="center"/>
            <w:hideMark/>
          </w:tcPr>
          <w:p w:rsidR="00752844" w:rsidRPr="00752844" w:rsidRDefault="00752844" w:rsidP="00752844">
            <w:pPr>
              <w:spacing w:after="0" w:line="240" w:lineRule="auto"/>
              <w:jc w:val="center"/>
              <w:rPr>
                <w:rFonts w:ascii="Times" w:eastAsia="Times New Roman" w:hAnsi="Times" w:cs="Times New Roman"/>
                <w:b/>
                <w:bCs/>
                <w:color w:val="000000"/>
                <w:sz w:val="20"/>
                <w:szCs w:val="20"/>
                <w:lang w:eastAsia="ru-RU"/>
              </w:rPr>
            </w:pPr>
            <w:r w:rsidRPr="00752844">
              <w:rPr>
                <w:rFonts w:ascii="Times" w:eastAsia="Times New Roman" w:hAnsi="Times" w:cs="Times New Roman"/>
                <w:b/>
                <w:bCs/>
                <w:color w:val="000000"/>
                <w:sz w:val="20"/>
                <w:szCs w:val="20"/>
                <w:lang w:eastAsia="ru-RU"/>
              </w:rPr>
              <w:t>505</w:t>
            </w:r>
          </w:p>
        </w:tc>
      </w:tr>
    </w:tbl>
    <w:p w:rsidR="00752844" w:rsidRDefault="00752844" w:rsidP="00836EE4">
      <w:pPr>
        <w:spacing w:line="360" w:lineRule="auto"/>
        <w:ind w:left="-709" w:right="-284" w:firstLine="567"/>
        <w:jc w:val="both"/>
        <w:rPr>
          <w:rFonts w:ascii="Times New Roman" w:hAnsi="Times New Roman" w:cs="Times New Roman"/>
          <w:sz w:val="28"/>
          <w:szCs w:val="28"/>
        </w:rPr>
      </w:pPr>
    </w:p>
    <w:p w:rsidR="00752844" w:rsidRDefault="00752844" w:rsidP="003802EF">
      <w:pPr>
        <w:spacing w:line="360" w:lineRule="auto"/>
        <w:ind w:left="-709" w:right="-284" w:firstLine="567"/>
        <w:jc w:val="both"/>
        <w:rPr>
          <w:rFonts w:ascii="Times New Roman" w:hAnsi="Times New Roman" w:cs="Times New Roman"/>
          <w:sz w:val="28"/>
          <w:szCs w:val="28"/>
        </w:rPr>
      </w:pPr>
    </w:p>
    <w:p w:rsidR="00752844" w:rsidRDefault="00752844" w:rsidP="00836EE4">
      <w:pPr>
        <w:spacing w:line="360" w:lineRule="auto"/>
        <w:ind w:left="-709" w:right="-284" w:firstLine="567"/>
        <w:jc w:val="both"/>
        <w:rPr>
          <w:rFonts w:ascii="Times New Roman" w:hAnsi="Times New Roman" w:cs="Times New Roman"/>
          <w:sz w:val="28"/>
          <w:szCs w:val="28"/>
        </w:rPr>
      </w:pPr>
    </w:p>
    <w:p w:rsidR="00752844" w:rsidRDefault="00752844" w:rsidP="00836EE4">
      <w:pPr>
        <w:spacing w:line="360" w:lineRule="auto"/>
        <w:ind w:left="-709" w:right="-284" w:firstLine="567"/>
        <w:jc w:val="both"/>
        <w:rPr>
          <w:rFonts w:ascii="Times New Roman" w:hAnsi="Times New Roman" w:cs="Times New Roman"/>
          <w:sz w:val="28"/>
          <w:szCs w:val="28"/>
        </w:rPr>
      </w:pPr>
    </w:p>
    <w:p w:rsidR="00752844" w:rsidRDefault="00752844" w:rsidP="00836EE4">
      <w:pPr>
        <w:spacing w:line="360" w:lineRule="auto"/>
        <w:ind w:left="-709" w:right="-284" w:firstLine="567"/>
        <w:jc w:val="both"/>
        <w:rPr>
          <w:rFonts w:ascii="Times New Roman" w:hAnsi="Times New Roman" w:cs="Times New Roman"/>
          <w:sz w:val="28"/>
          <w:szCs w:val="28"/>
        </w:rPr>
      </w:pPr>
    </w:p>
    <w:p w:rsidR="00752844" w:rsidRPr="005F7069" w:rsidRDefault="00752844" w:rsidP="00836EE4">
      <w:pPr>
        <w:spacing w:line="360" w:lineRule="auto"/>
        <w:ind w:left="-709" w:right="-284" w:firstLine="567"/>
        <w:jc w:val="both"/>
        <w:rPr>
          <w:rFonts w:ascii="Times New Roman" w:hAnsi="Times New Roman" w:cs="Times New Roman"/>
          <w:sz w:val="28"/>
          <w:szCs w:val="28"/>
        </w:rPr>
      </w:pPr>
    </w:p>
    <w:p w:rsidR="00752844" w:rsidRPr="005F7069" w:rsidRDefault="00752844" w:rsidP="00836EE4">
      <w:pPr>
        <w:spacing w:line="360" w:lineRule="auto"/>
        <w:ind w:left="-709" w:right="-284" w:firstLine="567"/>
        <w:jc w:val="both"/>
        <w:rPr>
          <w:rFonts w:ascii="Times New Roman" w:hAnsi="Times New Roman" w:cs="Times New Roman"/>
          <w:sz w:val="28"/>
          <w:szCs w:val="28"/>
        </w:rPr>
        <w:sectPr w:rsidR="00752844" w:rsidRPr="005F7069" w:rsidSect="00752844">
          <w:pgSz w:w="16840" w:h="11907" w:orient="landscape" w:code="9"/>
          <w:pgMar w:top="1134" w:right="851" w:bottom="851" w:left="851" w:header="720" w:footer="720" w:gutter="0"/>
          <w:cols w:space="720"/>
          <w:docGrid w:linePitch="326"/>
        </w:sectPr>
      </w:pPr>
    </w:p>
    <w:p w:rsidR="008D7D61" w:rsidRPr="00802BC1" w:rsidRDefault="00E854E4" w:rsidP="00E854E4">
      <w:pPr>
        <w:spacing w:line="240" w:lineRule="auto"/>
        <w:ind w:left="-709" w:right="-284" w:firstLine="567"/>
        <w:jc w:val="center"/>
        <w:rPr>
          <w:rFonts w:ascii="Times New Roman" w:hAnsi="Times New Roman" w:cs="Times New Roman"/>
          <w:b/>
        </w:rPr>
      </w:pPr>
      <w:r>
        <w:rPr>
          <w:rFonts w:ascii="Times New Roman" w:hAnsi="Times New Roman" w:cs="Times New Roman"/>
          <w:b/>
        </w:rPr>
        <w:t xml:space="preserve">Таблица 23. </w:t>
      </w:r>
      <w:r w:rsidR="00802BC1" w:rsidRPr="00802BC1">
        <w:rPr>
          <w:rFonts w:ascii="Times New Roman" w:hAnsi="Times New Roman" w:cs="Times New Roman"/>
          <w:b/>
        </w:rPr>
        <w:t>Эффективное использование животноводческих помещений малыми фермерскими хозяйствами района</w:t>
      </w:r>
    </w:p>
    <w:tbl>
      <w:tblPr>
        <w:tblW w:w="1034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68"/>
        <w:gridCol w:w="1418"/>
        <w:gridCol w:w="851"/>
        <w:gridCol w:w="992"/>
        <w:gridCol w:w="851"/>
        <w:gridCol w:w="851"/>
        <w:gridCol w:w="850"/>
        <w:gridCol w:w="851"/>
        <w:gridCol w:w="1417"/>
      </w:tblGrid>
      <w:tr w:rsidR="008D7D61" w:rsidRPr="00836EE4">
        <w:tc>
          <w:tcPr>
            <w:tcW w:w="2268" w:type="dxa"/>
            <w:vMerge w:val="restart"/>
          </w:tcPr>
          <w:p w:rsidR="008D7D61" w:rsidRPr="00520D6C" w:rsidRDefault="008D7D61" w:rsidP="00520D6C">
            <w:pPr>
              <w:spacing w:after="0" w:line="240" w:lineRule="auto"/>
              <w:jc w:val="center"/>
              <w:rPr>
                <w:rFonts w:ascii="Times New Roman" w:hAnsi="Times New Roman" w:cs="Times New Roman"/>
                <w:b/>
                <w:bCs/>
              </w:rPr>
            </w:pPr>
            <w:r w:rsidRPr="00520D6C">
              <w:rPr>
                <w:rFonts w:ascii="Times New Roman" w:hAnsi="Times New Roman" w:cs="Times New Roman"/>
                <w:b/>
                <w:bCs/>
              </w:rPr>
              <w:t>Животноводческий комплекс</w:t>
            </w:r>
          </w:p>
        </w:tc>
        <w:tc>
          <w:tcPr>
            <w:tcW w:w="1418" w:type="dxa"/>
            <w:vMerge w:val="restart"/>
          </w:tcPr>
          <w:p w:rsidR="008D7D61" w:rsidRPr="00520D6C" w:rsidRDefault="008D7D61" w:rsidP="00520D6C">
            <w:pPr>
              <w:spacing w:after="0" w:line="240" w:lineRule="auto"/>
              <w:jc w:val="center"/>
              <w:rPr>
                <w:rFonts w:ascii="Times New Roman" w:hAnsi="Times New Roman" w:cs="Times New Roman"/>
                <w:b/>
                <w:bCs/>
              </w:rPr>
            </w:pPr>
            <w:r w:rsidRPr="00520D6C">
              <w:rPr>
                <w:rFonts w:ascii="Times New Roman" w:hAnsi="Times New Roman" w:cs="Times New Roman"/>
                <w:b/>
                <w:bCs/>
              </w:rPr>
              <w:t>Населенный пункт</w:t>
            </w:r>
          </w:p>
        </w:tc>
        <w:tc>
          <w:tcPr>
            <w:tcW w:w="2694" w:type="dxa"/>
            <w:gridSpan w:val="3"/>
          </w:tcPr>
          <w:p w:rsidR="008D7D61" w:rsidRPr="00520D6C" w:rsidRDefault="008D7D61" w:rsidP="00520D6C">
            <w:pPr>
              <w:spacing w:after="0" w:line="240" w:lineRule="auto"/>
              <w:jc w:val="center"/>
              <w:rPr>
                <w:rFonts w:ascii="Times New Roman" w:hAnsi="Times New Roman" w:cs="Times New Roman"/>
                <w:b/>
                <w:bCs/>
              </w:rPr>
            </w:pPr>
            <w:r w:rsidRPr="00520D6C">
              <w:rPr>
                <w:rFonts w:ascii="Times New Roman" w:hAnsi="Times New Roman" w:cs="Times New Roman"/>
                <w:b/>
                <w:bCs/>
              </w:rPr>
              <w:t>Планируемое поголовье</w:t>
            </w:r>
          </w:p>
        </w:tc>
        <w:tc>
          <w:tcPr>
            <w:tcW w:w="2552" w:type="dxa"/>
            <w:gridSpan w:val="3"/>
          </w:tcPr>
          <w:p w:rsidR="008D7D61" w:rsidRPr="00520D6C" w:rsidRDefault="008D7D61" w:rsidP="00520D6C">
            <w:pPr>
              <w:spacing w:after="0" w:line="240" w:lineRule="auto"/>
              <w:jc w:val="center"/>
              <w:rPr>
                <w:rFonts w:ascii="Times New Roman" w:hAnsi="Times New Roman" w:cs="Times New Roman"/>
                <w:b/>
                <w:bCs/>
              </w:rPr>
            </w:pPr>
            <w:r w:rsidRPr="00520D6C">
              <w:rPr>
                <w:rFonts w:ascii="Times New Roman" w:hAnsi="Times New Roman" w:cs="Times New Roman"/>
                <w:b/>
                <w:bCs/>
              </w:rPr>
              <w:t>Объем производства</w:t>
            </w:r>
          </w:p>
          <w:p w:rsidR="008D7D61" w:rsidRPr="00520D6C" w:rsidRDefault="008D7D61" w:rsidP="00520D6C">
            <w:pPr>
              <w:spacing w:after="0" w:line="240" w:lineRule="auto"/>
              <w:jc w:val="center"/>
              <w:rPr>
                <w:rFonts w:ascii="Times New Roman" w:hAnsi="Times New Roman" w:cs="Times New Roman"/>
                <w:b/>
                <w:bCs/>
              </w:rPr>
            </w:pPr>
            <w:r w:rsidRPr="00520D6C">
              <w:rPr>
                <w:rFonts w:ascii="Times New Roman" w:hAnsi="Times New Roman" w:cs="Times New Roman"/>
                <w:b/>
                <w:bCs/>
              </w:rPr>
              <w:t xml:space="preserve"> в тыс.рубл.</w:t>
            </w:r>
          </w:p>
        </w:tc>
        <w:tc>
          <w:tcPr>
            <w:tcW w:w="1417" w:type="dxa"/>
            <w:vMerge w:val="restart"/>
          </w:tcPr>
          <w:p w:rsidR="008D7D61" w:rsidRPr="00520D6C" w:rsidRDefault="008D7D61" w:rsidP="00520D6C">
            <w:pPr>
              <w:spacing w:after="0" w:line="240" w:lineRule="auto"/>
              <w:jc w:val="center"/>
              <w:rPr>
                <w:rFonts w:ascii="Times New Roman" w:hAnsi="Times New Roman" w:cs="Times New Roman"/>
                <w:b/>
                <w:bCs/>
              </w:rPr>
            </w:pPr>
            <w:r w:rsidRPr="00520D6C">
              <w:rPr>
                <w:rFonts w:ascii="Times New Roman" w:hAnsi="Times New Roman" w:cs="Times New Roman"/>
                <w:b/>
                <w:bCs/>
              </w:rPr>
              <w:t>Источник финансирования</w:t>
            </w:r>
          </w:p>
        </w:tc>
      </w:tr>
      <w:tr w:rsidR="008D7D61" w:rsidRPr="00EB0A94">
        <w:tc>
          <w:tcPr>
            <w:tcW w:w="2268" w:type="dxa"/>
            <w:vMerge/>
          </w:tcPr>
          <w:p w:rsidR="008D7D61" w:rsidRPr="00520D6C" w:rsidRDefault="008D7D61" w:rsidP="00520D6C">
            <w:pPr>
              <w:spacing w:after="0" w:line="240" w:lineRule="auto"/>
              <w:jc w:val="center"/>
              <w:rPr>
                <w:rFonts w:ascii="Times New Roman" w:hAnsi="Times New Roman" w:cs="Times New Roman"/>
              </w:rPr>
            </w:pPr>
          </w:p>
        </w:tc>
        <w:tc>
          <w:tcPr>
            <w:tcW w:w="1418" w:type="dxa"/>
            <w:vMerge/>
          </w:tcPr>
          <w:p w:rsidR="008D7D61" w:rsidRPr="00520D6C" w:rsidRDefault="008D7D61" w:rsidP="00520D6C">
            <w:pPr>
              <w:spacing w:after="0" w:line="240" w:lineRule="auto"/>
              <w:jc w:val="center"/>
              <w:rPr>
                <w:rFonts w:ascii="Times New Roman" w:hAnsi="Times New Roman" w:cs="Times New Roman"/>
              </w:rPr>
            </w:pP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2017г.</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2021г.</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2030г.</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2017г.</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2021г.</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2030г.</w:t>
            </w:r>
          </w:p>
        </w:tc>
        <w:tc>
          <w:tcPr>
            <w:tcW w:w="1417" w:type="dxa"/>
            <w:vMerge/>
          </w:tcPr>
          <w:p w:rsidR="008D7D61" w:rsidRPr="00520D6C" w:rsidRDefault="008D7D61" w:rsidP="00520D6C">
            <w:pPr>
              <w:spacing w:after="0" w:line="240" w:lineRule="auto"/>
              <w:jc w:val="center"/>
              <w:rPr>
                <w:rFonts w:ascii="Times New Roman" w:hAnsi="Times New Roman" w:cs="Times New Roman"/>
              </w:rPr>
            </w:pP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 Комплекс на содержание откормочного поголовья на 100 голов</w:t>
            </w:r>
          </w:p>
          <w:p w:rsidR="008D7D61" w:rsidRPr="00520D6C" w:rsidRDefault="008D7D61" w:rsidP="00520D6C">
            <w:pPr>
              <w:spacing w:after="0" w:line="240" w:lineRule="auto"/>
              <w:jc w:val="center"/>
              <w:rPr>
                <w:rFonts w:ascii="Times New Roman" w:hAnsi="Times New Roman" w:cs="Times New Roman"/>
              </w:rPr>
            </w:pP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с. Крещеная Ерыкса</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1971</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3942</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3942</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 Комплекс на содержании овец на 500 голов</w:t>
            </w:r>
          </w:p>
          <w:p w:rsidR="008D7D61" w:rsidRPr="00520D6C" w:rsidRDefault="008D7D61" w:rsidP="00520D6C">
            <w:pPr>
              <w:spacing w:after="0" w:line="240" w:lineRule="auto"/>
              <w:jc w:val="center"/>
              <w:rPr>
                <w:rFonts w:ascii="Times New Roman" w:hAnsi="Times New Roman" w:cs="Times New Roman"/>
              </w:rPr>
            </w:pPr>
          </w:p>
        </w:tc>
        <w:tc>
          <w:tcPr>
            <w:tcW w:w="1418"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с. Крещеная  Ерыкса</w:t>
            </w:r>
          </w:p>
        </w:tc>
        <w:tc>
          <w:tcPr>
            <w:tcW w:w="851"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50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w:t>
            </w:r>
            <w:r w:rsidRPr="00520D6C">
              <w:rPr>
                <w:rFonts w:ascii="Times New Roman" w:hAnsi="Times New Roman" w:cs="Times New Roman"/>
                <w:lang w:val="en-US"/>
              </w:rPr>
              <w:t>0</w:t>
            </w:r>
            <w:r w:rsidRPr="00520D6C">
              <w:rPr>
                <w:rFonts w:ascii="Times New Roman" w:hAnsi="Times New Roman" w:cs="Times New Roman"/>
              </w:rPr>
              <w:t>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500</w:t>
            </w:r>
          </w:p>
        </w:tc>
        <w:tc>
          <w:tcPr>
            <w:tcW w:w="851"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280</w:t>
            </w:r>
          </w:p>
        </w:tc>
        <w:tc>
          <w:tcPr>
            <w:tcW w:w="850"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1120</w:t>
            </w:r>
          </w:p>
        </w:tc>
        <w:tc>
          <w:tcPr>
            <w:tcW w:w="851"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2800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 Комплекс на выращивание птиц (бройлеров) на 1000 голов</w:t>
            </w:r>
          </w:p>
          <w:p w:rsidR="008D7D61" w:rsidRPr="00520D6C" w:rsidRDefault="008D7D61" w:rsidP="00520D6C">
            <w:pPr>
              <w:spacing w:after="0" w:line="240" w:lineRule="auto"/>
              <w:jc w:val="center"/>
              <w:rPr>
                <w:rFonts w:ascii="Times New Roman" w:hAnsi="Times New Roman" w:cs="Times New Roman"/>
              </w:rPr>
            </w:pPr>
          </w:p>
        </w:tc>
        <w:tc>
          <w:tcPr>
            <w:tcW w:w="1418"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с. Крещеная  Ерыкса</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230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270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300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4. Комплекс на содержании дойных коров на 40 голов</w:t>
            </w:r>
          </w:p>
          <w:p w:rsidR="008D7D61" w:rsidRPr="00520D6C" w:rsidRDefault="008D7D61" w:rsidP="00520D6C">
            <w:pPr>
              <w:spacing w:after="0" w:line="240" w:lineRule="auto"/>
              <w:jc w:val="center"/>
              <w:rPr>
                <w:rFonts w:ascii="Times New Roman" w:hAnsi="Times New Roman" w:cs="Times New Roman"/>
              </w:rPr>
            </w:pPr>
          </w:p>
        </w:tc>
        <w:tc>
          <w:tcPr>
            <w:tcW w:w="1418"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с. Крещеная  Ерыкса</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15</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40</w:t>
            </w:r>
          </w:p>
        </w:tc>
        <w:tc>
          <w:tcPr>
            <w:tcW w:w="851"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900</w:t>
            </w:r>
          </w:p>
        </w:tc>
        <w:tc>
          <w:tcPr>
            <w:tcW w:w="850"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1800</w:t>
            </w:r>
          </w:p>
        </w:tc>
        <w:tc>
          <w:tcPr>
            <w:tcW w:w="851"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2400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 Комплекс на содержание откормочного поголовья на 50 голов</w:t>
            </w:r>
          </w:p>
          <w:p w:rsidR="008D7D61" w:rsidRPr="00520D6C" w:rsidRDefault="008D7D61" w:rsidP="00520D6C">
            <w:pPr>
              <w:spacing w:after="0" w:line="240" w:lineRule="auto"/>
              <w:jc w:val="center"/>
              <w:rPr>
                <w:rFonts w:ascii="Times New Roman" w:hAnsi="Times New Roman" w:cs="Times New Roman"/>
              </w:rPr>
            </w:pPr>
          </w:p>
        </w:tc>
        <w:tc>
          <w:tcPr>
            <w:tcW w:w="1418"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с. Крещеная  Ерыкса</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788</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1182</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1971</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6. Комплекс на содержание откормочного поголовья на 100 голов</w:t>
            </w:r>
          </w:p>
          <w:p w:rsidR="008D7D61" w:rsidRPr="00520D6C" w:rsidRDefault="008D7D61" w:rsidP="00520D6C">
            <w:pPr>
              <w:spacing w:after="0" w:line="240" w:lineRule="auto"/>
              <w:jc w:val="center"/>
              <w:rPr>
                <w:rFonts w:ascii="Times New Roman" w:hAnsi="Times New Roman" w:cs="Times New Roman"/>
              </w:rPr>
            </w:pPr>
          </w:p>
        </w:tc>
        <w:tc>
          <w:tcPr>
            <w:tcW w:w="1418"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с. Крещеная  Ерыкса</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40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70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1576</w:t>
            </w:r>
          </w:p>
        </w:tc>
        <w:tc>
          <w:tcPr>
            <w:tcW w:w="850"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2758</w:t>
            </w:r>
          </w:p>
        </w:tc>
        <w:tc>
          <w:tcPr>
            <w:tcW w:w="851"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3942</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7. Комплекс на содержание овец на 100 голов</w:t>
            </w:r>
          </w:p>
          <w:p w:rsidR="008D7D61" w:rsidRPr="00520D6C" w:rsidRDefault="008D7D61" w:rsidP="00520D6C">
            <w:pPr>
              <w:spacing w:after="0" w:line="240" w:lineRule="auto"/>
              <w:jc w:val="center"/>
              <w:rPr>
                <w:rFonts w:ascii="Times New Roman" w:hAnsi="Times New Roman" w:cs="Times New Roman"/>
              </w:rPr>
            </w:pP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с. Старый Кумазан</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80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280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448</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560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8. Комплекс на содержании лошадей на 100 голов</w:t>
            </w:r>
          </w:p>
          <w:p w:rsidR="008D7D61" w:rsidRPr="00520D6C" w:rsidRDefault="008D7D61" w:rsidP="00520D6C">
            <w:pPr>
              <w:spacing w:after="0" w:line="240" w:lineRule="auto"/>
              <w:jc w:val="center"/>
              <w:rPr>
                <w:rFonts w:ascii="Times New Roman" w:hAnsi="Times New Roman" w:cs="Times New Roman"/>
              </w:rPr>
            </w:pP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с. Старый Кумазан</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lang w:val="en-US"/>
              </w:rPr>
              <w:t>5</w:t>
            </w:r>
            <w:r w:rsidRPr="00520D6C">
              <w:rPr>
                <w:rFonts w:ascii="Times New Roman" w:hAnsi="Times New Roman" w:cs="Times New Roman"/>
              </w:rPr>
              <w:t>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1400</w:t>
            </w:r>
          </w:p>
        </w:tc>
        <w:tc>
          <w:tcPr>
            <w:tcW w:w="850"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3550</w:t>
            </w:r>
          </w:p>
        </w:tc>
        <w:tc>
          <w:tcPr>
            <w:tcW w:w="851" w:type="dxa"/>
          </w:tcPr>
          <w:p w:rsidR="008D7D61" w:rsidRPr="00520D6C" w:rsidRDefault="008D7D61" w:rsidP="00520D6C">
            <w:pPr>
              <w:spacing w:after="0" w:line="240" w:lineRule="auto"/>
              <w:jc w:val="center"/>
              <w:rPr>
                <w:rFonts w:ascii="Times New Roman" w:hAnsi="Times New Roman" w:cs="Times New Roman"/>
                <w:lang w:val="en-US"/>
              </w:rPr>
            </w:pPr>
            <w:r w:rsidRPr="00520D6C">
              <w:rPr>
                <w:rFonts w:ascii="Times New Roman" w:hAnsi="Times New Roman" w:cs="Times New Roman"/>
                <w:lang w:val="en-US"/>
              </w:rPr>
              <w:t>7500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9. Комплекс на содержание откормочного поголовья на 100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с. Кемеш-Куль</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40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70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1576</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2759</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3942</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грантовая поддержка</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 Комплекс на содержание откормочного поголовья на 100 голов</w:t>
            </w:r>
          </w:p>
        </w:tc>
        <w:tc>
          <w:tcPr>
            <w:tcW w:w="1418" w:type="dxa"/>
          </w:tcPr>
          <w:p w:rsidR="008D7D61" w:rsidRPr="00520D6C" w:rsidRDefault="008D7D61" w:rsidP="00B84257">
            <w:pPr>
              <w:spacing w:after="0" w:line="240" w:lineRule="auto"/>
              <w:jc w:val="center"/>
              <w:rPr>
                <w:rFonts w:ascii="Times New Roman" w:hAnsi="Times New Roman" w:cs="Times New Roman"/>
              </w:rPr>
            </w:pPr>
            <w:r w:rsidRPr="00520D6C">
              <w:rPr>
                <w:rFonts w:ascii="Times New Roman" w:hAnsi="Times New Roman" w:cs="Times New Roman"/>
              </w:rPr>
              <w:t>с. Кемеш-Куль.</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60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90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2365</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3547</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3942</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 xml:space="preserve"> грантовая поддержка</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11. Комплекс на содержании  дойных коров на 100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с. Кемеш-Куль</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3000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600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600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грантовая поддержка</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12. Комплекс на содержании откормочного поголовья на 100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д.Большие Уськи</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1182</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1971</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3942</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грантовая поддержка</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13. Комплекс на содержание гусей на 500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с.Новый Кумазан</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600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700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600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720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840</w:t>
            </w:r>
          </w:p>
        </w:tc>
        <w:tc>
          <w:tcPr>
            <w:tcW w:w="1417"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частные инвестиции</w:t>
            </w:r>
          </w:p>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гос.</w:t>
            </w:r>
          </w:p>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субсидирование</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14. Комплекс на содержание откормочного поголовья на 100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с. Никифорово</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ремонт комплекса</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1690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2050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заемные средства</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15. Комплекс на содержание уток на 2000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с. Никифорово</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ремонт комплекса</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400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900</w:t>
            </w:r>
          </w:p>
        </w:tc>
        <w:tc>
          <w:tcPr>
            <w:tcW w:w="1417"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заемные средства</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 xml:space="preserve">16. Комплекс на содержании свиней на 50 голов </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 xml:space="preserve"> с. Никифорово</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ремонт комплекса</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25</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520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1000</w:t>
            </w:r>
          </w:p>
        </w:tc>
        <w:tc>
          <w:tcPr>
            <w:tcW w:w="1417"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заемные средства</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17. Комплекс на содержание откормочного поголовья на 100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с.Тулбай</w:t>
            </w:r>
          </w:p>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ферма 1</w:t>
            </w:r>
          </w:p>
          <w:p w:rsidR="008D7D61" w:rsidRPr="00520D6C" w:rsidRDefault="008D7D61" w:rsidP="00520D6C">
            <w:pPr>
              <w:spacing w:after="0" w:line="240" w:lineRule="auto"/>
              <w:rPr>
                <w:rFonts w:ascii="Times New Roman" w:hAnsi="Times New Roman" w:cs="Times New Roman"/>
              </w:rPr>
            </w:pPr>
          </w:p>
        </w:tc>
        <w:tc>
          <w:tcPr>
            <w:tcW w:w="851" w:type="dxa"/>
          </w:tcPr>
          <w:p w:rsidR="008D7D61" w:rsidRPr="00520D6C" w:rsidRDefault="008D7D61" w:rsidP="00520D6C">
            <w:pPr>
              <w:spacing w:after="0" w:line="240" w:lineRule="auto"/>
              <w:jc w:val="center"/>
              <w:rPr>
                <w:rFonts w:ascii="Times New Roman" w:hAnsi="Times New Roman" w:cs="Times New Roman"/>
              </w:rPr>
            </w:pPr>
          </w:p>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w:t>
            </w:r>
          </w:p>
          <w:p w:rsidR="008D7D61" w:rsidRPr="00520D6C" w:rsidRDefault="008D7D61" w:rsidP="00520D6C">
            <w:pPr>
              <w:spacing w:after="0" w:line="240" w:lineRule="auto"/>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p>
        </w:tc>
        <w:tc>
          <w:tcPr>
            <w:tcW w:w="992" w:type="dxa"/>
          </w:tcPr>
          <w:p w:rsidR="008D7D61" w:rsidRPr="00520D6C" w:rsidRDefault="008D7D61" w:rsidP="00520D6C">
            <w:pPr>
              <w:spacing w:after="0" w:line="240" w:lineRule="auto"/>
              <w:jc w:val="center"/>
              <w:rPr>
                <w:rFonts w:ascii="Times New Roman" w:hAnsi="Times New Roman" w:cs="Times New Roman"/>
              </w:rPr>
            </w:pPr>
          </w:p>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w:t>
            </w:r>
          </w:p>
          <w:p w:rsidR="008D7D61" w:rsidRPr="00520D6C" w:rsidRDefault="008D7D61" w:rsidP="00520D6C">
            <w:pPr>
              <w:spacing w:after="0" w:line="240" w:lineRule="auto"/>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p>
        </w:tc>
        <w:tc>
          <w:tcPr>
            <w:tcW w:w="851" w:type="dxa"/>
          </w:tcPr>
          <w:p w:rsidR="008D7D61" w:rsidRPr="00520D6C" w:rsidRDefault="008D7D61" w:rsidP="00520D6C">
            <w:pPr>
              <w:spacing w:after="0" w:line="240" w:lineRule="auto"/>
              <w:jc w:val="center"/>
              <w:rPr>
                <w:rFonts w:ascii="Times New Roman" w:hAnsi="Times New Roman" w:cs="Times New Roman"/>
              </w:rPr>
            </w:pPr>
          </w:p>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p w:rsidR="008D7D61" w:rsidRPr="00520D6C" w:rsidRDefault="008D7D61" w:rsidP="00520D6C">
            <w:pPr>
              <w:spacing w:after="0" w:line="240" w:lineRule="auto"/>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p>
        </w:tc>
        <w:tc>
          <w:tcPr>
            <w:tcW w:w="851" w:type="dxa"/>
          </w:tcPr>
          <w:p w:rsidR="008D7D61" w:rsidRPr="00520D6C" w:rsidRDefault="008D7D61" w:rsidP="00520D6C">
            <w:pPr>
              <w:spacing w:after="0" w:line="240" w:lineRule="auto"/>
              <w:jc w:val="center"/>
              <w:rPr>
                <w:rFonts w:ascii="Times New Roman" w:hAnsi="Times New Roman" w:cs="Times New Roman"/>
              </w:rPr>
            </w:pPr>
          </w:p>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788</w:t>
            </w:r>
          </w:p>
          <w:p w:rsidR="008D7D61" w:rsidRPr="00520D6C" w:rsidRDefault="008D7D61" w:rsidP="00520D6C">
            <w:pPr>
              <w:spacing w:after="0" w:line="240" w:lineRule="auto"/>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p>
        </w:tc>
        <w:tc>
          <w:tcPr>
            <w:tcW w:w="850" w:type="dxa"/>
          </w:tcPr>
          <w:p w:rsidR="008D7D61" w:rsidRPr="00520D6C" w:rsidRDefault="008D7D61" w:rsidP="00520D6C">
            <w:pPr>
              <w:spacing w:after="0" w:line="240" w:lineRule="auto"/>
              <w:jc w:val="center"/>
              <w:rPr>
                <w:rFonts w:ascii="Times New Roman" w:hAnsi="Times New Roman" w:cs="Times New Roman"/>
              </w:rPr>
            </w:pPr>
          </w:p>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1971</w:t>
            </w:r>
          </w:p>
          <w:p w:rsidR="008D7D61" w:rsidRPr="00520D6C" w:rsidRDefault="008D7D61" w:rsidP="00520D6C">
            <w:pPr>
              <w:spacing w:after="0" w:line="240" w:lineRule="auto"/>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p>
        </w:tc>
        <w:tc>
          <w:tcPr>
            <w:tcW w:w="851" w:type="dxa"/>
          </w:tcPr>
          <w:p w:rsidR="008D7D61" w:rsidRPr="00520D6C" w:rsidRDefault="008D7D61" w:rsidP="00520D6C">
            <w:pPr>
              <w:spacing w:after="0" w:line="240" w:lineRule="auto"/>
              <w:jc w:val="center"/>
              <w:rPr>
                <w:rFonts w:ascii="Times New Roman" w:hAnsi="Times New Roman" w:cs="Times New Roman"/>
              </w:rPr>
            </w:pPr>
          </w:p>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3942</w:t>
            </w:r>
          </w:p>
          <w:p w:rsidR="008D7D61" w:rsidRPr="00520D6C" w:rsidRDefault="008D7D61" w:rsidP="00520D6C">
            <w:pPr>
              <w:spacing w:after="0" w:line="240" w:lineRule="auto"/>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заемные средства</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18. Комплекс на содержание коров на 100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с.Тулбай</w:t>
            </w:r>
          </w:p>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ферма 2</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 xml:space="preserve"> 20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1200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3000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6000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заемные средства</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19. Комплекс на содержание гусей на 5000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Д.Дусаево</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2000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3000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5000</w:t>
            </w:r>
          </w:p>
        </w:tc>
        <w:tc>
          <w:tcPr>
            <w:tcW w:w="851"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2000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3000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5000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заемные средства</w:t>
            </w:r>
          </w:p>
          <w:p w:rsidR="008D7D61" w:rsidRPr="00520D6C" w:rsidRDefault="008D7D61" w:rsidP="00520D6C">
            <w:pPr>
              <w:spacing w:after="0" w:line="240" w:lineRule="auto"/>
              <w:jc w:val="center"/>
              <w:rPr>
                <w:rFonts w:ascii="Times New Roman" w:hAnsi="Times New Roman" w:cs="Times New Roman"/>
              </w:rPr>
            </w:pP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 xml:space="preserve">20. Комплекс на содержании овец на 500 голов </w:t>
            </w:r>
          </w:p>
        </w:tc>
        <w:tc>
          <w:tcPr>
            <w:tcW w:w="1418"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С.Нижняя Кузгунча</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280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1120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2800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заемные средства</w:t>
            </w:r>
          </w:p>
          <w:p w:rsidR="008D7D61" w:rsidRPr="00520D6C" w:rsidRDefault="008D7D61" w:rsidP="00520D6C">
            <w:pPr>
              <w:spacing w:after="0" w:line="240" w:lineRule="auto"/>
              <w:jc w:val="center"/>
              <w:rPr>
                <w:rFonts w:ascii="Times New Roman" w:hAnsi="Times New Roman" w:cs="Times New Roman"/>
              </w:rPr>
            </w:pP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21. Комплекс на содержании лошадей на 100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С.Тулбай</w:t>
            </w:r>
          </w:p>
        </w:tc>
        <w:tc>
          <w:tcPr>
            <w:tcW w:w="851" w:type="dxa"/>
          </w:tcPr>
          <w:p w:rsidR="008D7D61" w:rsidRPr="00520D6C" w:rsidRDefault="008D7D61" w:rsidP="00520D6C">
            <w:pPr>
              <w:spacing w:after="0" w:line="240" w:lineRule="auto"/>
              <w:jc w:val="center"/>
              <w:rPr>
                <w:rFonts w:ascii="Times New Roman" w:hAnsi="Times New Roman" w:cs="Times New Roman"/>
              </w:rPr>
            </w:pPr>
          </w:p>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w:t>
            </w:r>
          </w:p>
        </w:tc>
        <w:tc>
          <w:tcPr>
            <w:tcW w:w="992" w:type="dxa"/>
          </w:tcPr>
          <w:p w:rsidR="008D7D61" w:rsidRPr="00520D6C" w:rsidRDefault="008D7D61" w:rsidP="00520D6C">
            <w:pPr>
              <w:spacing w:after="0" w:line="240" w:lineRule="auto"/>
              <w:jc w:val="center"/>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 xml:space="preserve">    50</w:t>
            </w:r>
          </w:p>
        </w:tc>
        <w:tc>
          <w:tcPr>
            <w:tcW w:w="851" w:type="dxa"/>
          </w:tcPr>
          <w:p w:rsidR="008D7D61" w:rsidRPr="00520D6C" w:rsidRDefault="008D7D61" w:rsidP="00520D6C">
            <w:pPr>
              <w:spacing w:after="0" w:line="240" w:lineRule="auto"/>
              <w:jc w:val="center"/>
              <w:rPr>
                <w:rFonts w:ascii="Times New Roman" w:hAnsi="Times New Roman" w:cs="Times New Roman"/>
              </w:rPr>
            </w:pPr>
          </w:p>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1400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3550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7500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заемные средства</w:t>
            </w:r>
          </w:p>
          <w:p w:rsidR="008D7D61" w:rsidRPr="00520D6C" w:rsidRDefault="008D7D61" w:rsidP="00520D6C">
            <w:pPr>
              <w:spacing w:after="0" w:line="240" w:lineRule="auto"/>
              <w:jc w:val="center"/>
              <w:rPr>
                <w:rFonts w:ascii="Times New Roman" w:hAnsi="Times New Roman" w:cs="Times New Roman"/>
              </w:rPr>
            </w:pP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22. Комплекс на содержание откормочного поголовья на 100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д. Старая Чабья</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60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80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1030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1890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2050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частные инвестиции</w:t>
            </w:r>
          </w:p>
          <w:p w:rsidR="008D7D61" w:rsidRPr="00520D6C" w:rsidRDefault="008D7D61" w:rsidP="00520D6C">
            <w:pPr>
              <w:spacing w:after="0" w:line="240" w:lineRule="auto"/>
              <w:rPr>
                <w:rFonts w:ascii="Times New Roman" w:hAnsi="Times New Roman" w:cs="Times New Roman"/>
              </w:rPr>
            </w:pP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23. Комплекс на содержание откормочного поголовья на 100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д. Старая Чабья</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60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80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1030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1890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2050</w:t>
            </w:r>
          </w:p>
        </w:tc>
        <w:tc>
          <w:tcPr>
            <w:tcW w:w="1417" w:type="dxa"/>
          </w:tcPr>
          <w:p w:rsidR="008D7D61" w:rsidRPr="00520D6C" w:rsidRDefault="008D7D61" w:rsidP="00520D6C">
            <w:pPr>
              <w:spacing w:after="0" w:line="240" w:lineRule="auto"/>
              <w:jc w:val="both"/>
              <w:rPr>
                <w:rFonts w:ascii="Times New Roman" w:hAnsi="Times New Roman" w:cs="Times New Roman"/>
              </w:rPr>
            </w:pPr>
            <w:r w:rsidRPr="00520D6C">
              <w:rPr>
                <w:rFonts w:ascii="Times New Roman" w:hAnsi="Times New Roman" w:cs="Times New Roman"/>
              </w:rPr>
              <w:t xml:space="preserve">частные инвестиции  </w:t>
            </w:r>
          </w:p>
          <w:p w:rsidR="008D7D61" w:rsidRPr="00520D6C" w:rsidRDefault="008D7D61" w:rsidP="00520D6C">
            <w:pPr>
              <w:spacing w:after="0" w:line="240" w:lineRule="auto"/>
              <w:jc w:val="center"/>
              <w:rPr>
                <w:rFonts w:ascii="Times New Roman" w:hAnsi="Times New Roman" w:cs="Times New Roman"/>
              </w:rPr>
            </w:pP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24. Комплекс на содержание гусей на 1000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с. Вахитово</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200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800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240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650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1200</w:t>
            </w:r>
          </w:p>
        </w:tc>
        <w:tc>
          <w:tcPr>
            <w:tcW w:w="1417"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частные инвестиции</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25.. Комплекс на содержание гусей на 500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д.Юкачи</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250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300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390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750</w:t>
            </w:r>
          </w:p>
        </w:tc>
        <w:tc>
          <w:tcPr>
            <w:tcW w:w="1417"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частные инвестиции</w:t>
            </w:r>
          </w:p>
        </w:tc>
      </w:tr>
      <w:tr w:rsidR="008D7D61" w:rsidRPr="00EB0A94">
        <w:tc>
          <w:tcPr>
            <w:tcW w:w="226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26. Комплекс на содержание гусей на 500 голов</w:t>
            </w:r>
          </w:p>
        </w:tc>
        <w:tc>
          <w:tcPr>
            <w:tcW w:w="1418"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д.Юкачи</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250</w:t>
            </w:r>
          </w:p>
        </w:tc>
        <w:tc>
          <w:tcPr>
            <w:tcW w:w="992"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500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300</w:t>
            </w:r>
          </w:p>
        </w:tc>
        <w:tc>
          <w:tcPr>
            <w:tcW w:w="850"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390</w:t>
            </w:r>
          </w:p>
        </w:tc>
        <w:tc>
          <w:tcPr>
            <w:tcW w:w="851" w:type="dxa"/>
          </w:tcPr>
          <w:p w:rsidR="008D7D61" w:rsidRPr="00520D6C" w:rsidRDefault="008D7D61" w:rsidP="00520D6C">
            <w:pPr>
              <w:spacing w:after="0" w:line="240" w:lineRule="auto"/>
              <w:jc w:val="center"/>
              <w:rPr>
                <w:rFonts w:ascii="Times New Roman" w:hAnsi="Times New Roman" w:cs="Times New Roman"/>
              </w:rPr>
            </w:pPr>
            <w:r w:rsidRPr="00520D6C">
              <w:rPr>
                <w:rFonts w:ascii="Times New Roman" w:hAnsi="Times New Roman" w:cs="Times New Roman"/>
              </w:rPr>
              <w:t>750</w:t>
            </w:r>
          </w:p>
        </w:tc>
        <w:tc>
          <w:tcPr>
            <w:tcW w:w="1417" w:type="dxa"/>
          </w:tcPr>
          <w:p w:rsidR="008D7D61" w:rsidRPr="00520D6C" w:rsidRDefault="008D7D61" w:rsidP="00520D6C">
            <w:pPr>
              <w:spacing w:after="0" w:line="240" w:lineRule="auto"/>
              <w:rPr>
                <w:rFonts w:ascii="Times New Roman" w:hAnsi="Times New Roman" w:cs="Times New Roman"/>
              </w:rPr>
            </w:pPr>
            <w:r w:rsidRPr="00520D6C">
              <w:rPr>
                <w:rFonts w:ascii="Times New Roman" w:hAnsi="Times New Roman" w:cs="Times New Roman"/>
              </w:rPr>
              <w:t>частные инвестиции</w:t>
            </w:r>
          </w:p>
        </w:tc>
      </w:tr>
    </w:tbl>
    <w:p w:rsidR="008D7D61" w:rsidRPr="00CC24DF" w:rsidRDefault="008D7D61" w:rsidP="00836EE4">
      <w:pPr>
        <w:jc w:val="center"/>
        <w:rPr>
          <w:rFonts w:ascii="Times New Roman" w:hAnsi="Times New Roman" w:cs="Times New Roman"/>
          <w:sz w:val="28"/>
          <w:szCs w:val="28"/>
        </w:rPr>
      </w:pPr>
    </w:p>
    <w:p w:rsidR="008D7D61" w:rsidRPr="005A7E40" w:rsidRDefault="008D7D61" w:rsidP="005A7E40"/>
    <w:p w:rsidR="008D7D61" w:rsidRPr="00506CA5" w:rsidRDefault="008D7D61" w:rsidP="00506CA5">
      <w:pPr>
        <w:pStyle w:val="2"/>
        <w:rPr>
          <w:color w:val="auto"/>
          <w:sz w:val="28"/>
          <w:szCs w:val="28"/>
        </w:rPr>
      </w:pPr>
      <w:bookmarkStart w:id="74" w:name="_Toc449345579"/>
      <w:r>
        <w:rPr>
          <w:color w:val="auto"/>
          <w:sz w:val="28"/>
          <w:szCs w:val="28"/>
        </w:rPr>
        <w:br w:type="page"/>
      </w:r>
      <w:bookmarkStart w:id="75" w:name="_Toc452444560"/>
      <w:r>
        <w:rPr>
          <w:color w:val="auto"/>
          <w:sz w:val="28"/>
          <w:szCs w:val="28"/>
        </w:rPr>
        <w:t xml:space="preserve">4.3. </w:t>
      </w:r>
      <w:r w:rsidRPr="005A7E40">
        <w:rPr>
          <w:color w:val="auto"/>
          <w:sz w:val="28"/>
          <w:szCs w:val="28"/>
        </w:rPr>
        <w:t xml:space="preserve"> Промышленность</w:t>
      </w:r>
      <w:bookmarkEnd w:id="75"/>
    </w:p>
    <w:p w:rsidR="008D7D61" w:rsidRPr="00B84396" w:rsidRDefault="008D7D61" w:rsidP="00D2216A">
      <w:pPr>
        <w:pStyle w:val="3"/>
        <w:spacing w:after="200"/>
        <w:rPr>
          <w:rFonts w:ascii="Times New Roman" w:hAnsi="Times New Roman"/>
          <w:i/>
          <w:iCs/>
          <w:color w:val="auto"/>
          <w:sz w:val="28"/>
          <w:szCs w:val="28"/>
        </w:rPr>
      </w:pPr>
      <w:bookmarkStart w:id="76" w:name="_Toc452444561"/>
      <w:r w:rsidRPr="00B84396">
        <w:rPr>
          <w:rStyle w:val="af"/>
          <w:i w:val="0"/>
          <w:iCs w:val="0"/>
          <w:color w:val="auto"/>
        </w:rPr>
        <w:t>4.</w:t>
      </w:r>
      <w:r>
        <w:rPr>
          <w:rStyle w:val="af"/>
          <w:i w:val="0"/>
          <w:iCs w:val="0"/>
          <w:color w:val="auto"/>
        </w:rPr>
        <w:t>3</w:t>
      </w:r>
      <w:r w:rsidRPr="00B84396">
        <w:rPr>
          <w:rStyle w:val="af"/>
          <w:i w:val="0"/>
          <w:iCs w:val="0"/>
          <w:color w:val="auto"/>
        </w:rPr>
        <w:t>.1. Пищевая промышленность</w:t>
      </w:r>
      <w:bookmarkEnd w:id="76"/>
    </w:p>
    <w:p w:rsidR="008D7D61" w:rsidRDefault="008D7D61" w:rsidP="00D2216A">
      <w:pPr>
        <w:pStyle w:val="13"/>
        <w:spacing w:line="360" w:lineRule="auto"/>
        <w:ind w:firstLine="660"/>
        <w:jc w:val="both"/>
        <w:rPr>
          <w:rFonts w:ascii="Times New Roman" w:hAnsi="Times New Roman" w:cs="Times New Roman"/>
          <w:sz w:val="28"/>
          <w:szCs w:val="28"/>
        </w:rPr>
      </w:pPr>
      <w:r>
        <w:rPr>
          <w:rFonts w:ascii="Times New Roman" w:hAnsi="Times New Roman" w:cs="Times New Roman"/>
          <w:sz w:val="28"/>
          <w:szCs w:val="28"/>
        </w:rPr>
        <w:t>В структуре промышленного производства ММР пищевая промышленность в настоящее время занимает 69%. Поэтому от продолжающегося поступательного развития данной отрасли в значительной степени зависит благополучие района. Происходящие в мире геополитические изменения и реализация в стране стратегии импортозамещения создают дополнительный стимул и возможности для развития предприятий пищевой промышленности.</w:t>
      </w:r>
    </w:p>
    <w:p w:rsidR="008D7D61" w:rsidRDefault="008D7D61" w:rsidP="00D2216A">
      <w:pPr>
        <w:pStyle w:val="13"/>
        <w:spacing w:line="360" w:lineRule="auto"/>
        <w:ind w:firstLine="660"/>
        <w:jc w:val="both"/>
        <w:rPr>
          <w:rFonts w:ascii="Times New Roman" w:hAnsi="Times New Roman" w:cs="Times New Roman"/>
          <w:sz w:val="28"/>
          <w:szCs w:val="28"/>
        </w:rPr>
      </w:pPr>
      <w:r w:rsidRPr="00D314C5">
        <w:rPr>
          <w:rFonts w:ascii="Times New Roman" w:hAnsi="Times New Roman" w:cs="Times New Roman"/>
          <w:b/>
          <w:bCs/>
          <w:sz w:val="28"/>
          <w:szCs w:val="28"/>
        </w:rPr>
        <w:t>«Мамадышский сыродельно-маслодельный» комбинат</w:t>
      </w:r>
      <w:r>
        <w:rPr>
          <w:rFonts w:ascii="Times New Roman" w:hAnsi="Times New Roman" w:cs="Times New Roman"/>
          <w:sz w:val="28"/>
          <w:szCs w:val="28"/>
        </w:rPr>
        <w:t xml:space="preserve">, вложивший в модернизацию производства за последние 5 лет  </w:t>
      </w:r>
      <w:r w:rsidRPr="00D2216A">
        <w:rPr>
          <w:rFonts w:ascii="Times New Roman" w:hAnsi="Times New Roman" w:cs="Times New Roman"/>
          <w:sz w:val="28"/>
          <w:szCs w:val="28"/>
        </w:rPr>
        <w:t>более 600 млн. рублейинвестиций</w:t>
      </w:r>
      <w:r>
        <w:rPr>
          <w:rFonts w:ascii="Times New Roman" w:hAnsi="Times New Roman" w:cs="Times New Roman"/>
          <w:sz w:val="28"/>
          <w:szCs w:val="28"/>
        </w:rPr>
        <w:t xml:space="preserve">, уже сейчас занимает 43% рынка сыров Республики Татарстан. Комбинат ежегодно перерабатывает </w:t>
      </w:r>
      <w:r w:rsidRPr="00D2216A">
        <w:rPr>
          <w:rFonts w:ascii="Times New Roman" w:hAnsi="Times New Roman" w:cs="Times New Roman"/>
          <w:sz w:val="28"/>
          <w:szCs w:val="28"/>
        </w:rPr>
        <w:t xml:space="preserve">более 100 тысяч тонн молока, </w:t>
      </w:r>
      <w:r>
        <w:rPr>
          <w:rFonts w:ascii="Times New Roman" w:hAnsi="Times New Roman" w:cs="Times New Roman"/>
          <w:sz w:val="28"/>
          <w:szCs w:val="28"/>
        </w:rPr>
        <w:t>73% объемов которого закупает за пределами ММР.</w:t>
      </w:r>
    </w:p>
    <w:p w:rsidR="008D7D61" w:rsidRDefault="008D7D61" w:rsidP="00D2216A">
      <w:pPr>
        <w:pStyle w:val="13"/>
        <w:spacing w:line="360" w:lineRule="auto"/>
        <w:ind w:firstLine="660"/>
        <w:jc w:val="both"/>
        <w:rPr>
          <w:rFonts w:ascii="Times New Roman" w:hAnsi="Times New Roman" w:cs="Times New Roman"/>
          <w:sz w:val="28"/>
          <w:szCs w:val="28"/>
        </w:rPr>
      </w:pPr>
      <w:r>
        <w:rPr>
          <w:rFonts w:ascii="Times New Roman" w:hAnsi="Times New Roman" w:cs="Times New Roman"/>
          <w:sz w:val="28"/>
          <w:szCs w:val="28"/>
        </w:rPr>
        <w:t>Динамика прогнозируемых объемов производства предприятия до 2030 г. отражена на рис.</w:t>
      </w:r>
    </w:p>
    <w:p w:rsidR="008D7D61" w:rsidRDefault="00CE7BBC" w:rsidP="00D2216A">
      <w:pPr>
        <w:pStyle w:val="13"/>
        <w:spacing w:line="360" w:lineRule="auto"/>
        <w:ind w:firstLine="660"/>
        <w:jc w:val="both"/>
        <w:rPr>
          <w:rFonts w:ascii="Times New Roman" w:hAnsi="Times New Roman" w:cs="Times New Roman"/>
          <w:sz w:val="28"/>
          <w:szCs w:val="28"/>
        </w:rPr>
      </w:pPr>
      <w:r w:rsidRPr="00061618">
        <w:rPr>
          <w:rFonts w:ascii="Times New Roman" w:hAnsi="Times New Roman" w:cs="Times New Roman"/>
          <w:noProof/>
          <w:sz w:val="28"/>
          <w:szCs w:val="28"/>
        </w:rPr>
        <w:drawing>
          <wp:inline distT="0" distB="0" distL="0" distR="0">
            <wp:extent cx="5695950" cy="2047875"/>
            <wp:effectExtent l="0" t="0" r="0" b="0"/>
            <wp:docPr id="12" name="Объект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D7D61" w:rsidRPr="00D314C5" w:rsidRDefault="008D7D61" w:rsidP="008C28E4">
      <w:pPr>
        <w:pStyle w:val="13"/>
        <w:ind w:firstLine="658"/>
        <w:jc w:val="both"/>
        <w:rPr>
          <w:rFonts w:ascii="Times New Roman" w:hAnsi="Times New Roman" w:cs="Times New Roman"/>
          <w:b/>
          <w:bCs/>
          <w:sz w:val="24"/>
          <w:szCs w:val="24"/>
        </w:rPr>
      </w:pPr>
      <w:r w:rsidRPr="00D314C5">
        <w:rPr>
          <w:rFonts w:ascii="Times New Roman" w:hAnsi="Times New Roman" w:cs="Times New Roman"/>
          <w:b/>
          <w:bCs/>
          <w:sz w:val="24"/>
          <w:szCs w:val="24"/>
        </w:rPr>
        <w:t>Рис.</w:t>
      </w:r>
      <w:r w:rsidR="006B0D68">
        <w:rPr>
          <w:rFonts w:ascii="Times New Roman" w:hAnsi="Times New Roman" w:cs="Times New Roman"/>
          <w:b/>
          <w:bCs/>
          <w:sz w:val="24"/>
          <w:szCs w:val="24"/>
        </w:rPr>
        <w:t>1</w:t>
      </w:r>
      <w:r w:rsidR="008D203E">
        <w:rPr>
          <w:rFonts w:ascii="Times New Roman" w:hAnsi="Times New Roman" w:cs="Times New Roman"/>
          <w:b/>
          <w:bCs/>
          <w:sz w:val="24"/>
          <w:szCs w:val="24"/>
        </w:rPr>
        <w:t>3</w:t>
      </w:r>
      <w:r w:rsidRPr="00D314C5">
        <w:rPr>
          <w:rFonts w:ascii="Times New Roman" w:hAnsi="Times New Roman" w:cs="Times New Roman"/>
          <w:b/>
          <w:bCs/>
          <w:sz w:val="24"/>
          <w:szCs w:val="24"/>
        </w:rPr>
        <w:t xml:space="preserve"> Динамика объемов производства «Филиала ООО УК «Просто молоко» «Мамадышский сыродельно-маслодельный комбинат»</w:t>
      </w:r>
    </w:p>
    <w:p w:rsidR="008D7D61" w:rsidRPr="008C28E4" w:rsidRDefault="008D7D61" w:rsidP="008C28E4">
      <w:pPr>
        <w:pStyle w:val="13"/>
        <w:spacing w:line="360" w:lineRule="auto"/>
        <w:ind w:firstLine="660"/>
        <w:jc w:val="right"/>
        <w:rPr>
          <w:rFonts w:ascii="Times New Roman" w:hAnsi="Times New Roman" w:cs="Times New Roman"/>
          <w:sz w:val="24"/>
          <w:szCs w:val="24"/>
        </w:rPr>
      </w:pPr>
    </w:p>
    <w:p w:rsidR="008D7D61" w:rsidRDefault="008D7D61" w:rsidP="00D2216A">
      <w:pPr>
        <w:pStyle w:val="13"/>
        <w:spacing w:line="360" w:lineRule="auto"/>
        <w:ind w:firstLine="660"/>
        <w:jc w:val="both"/>
        <w:rPr>
          <w:rFonts w:ascii="Times New Roman" w:hAnsi="Times New Roman" w:cs="Times New Roman"/>
          <w:sz w:val="28"/>
          <w:szCs w:val="28"/>
        </w:rPr>
      </w:pPr>
      <w:r w:rsidRPr="00557F76">
        <w:rPr>
          <w:rFonts w:ascii="Times New Roman" w:hAnsi="Times New Roman" w:cs="Times New Roman"/>
          <w:b/>
          <w:bCs/>
          <w:sz w:val="28"/>
          <w:szCs w:val="28"/>
        </w:rPr>
        <w:t>«Мамадышский спиртзавод»</w:t>
      </w:r>
      <w:r>
        <w:rPr>
          <w:rFonts w:ascii="Times New Roman" w:hAnsi="Times New Roman" w:cs="Times New Roman"/>
          <w:sz w:val="28"/>
          <w:szCs w:val="28"/>
        </w:rPr>
        <w:t xml:space="preserve"> - м</w:t>
      </w:r>
      <w:r w:rsidRPr="00D2216A">
        <w:rPr>
          <w:rFonts w:ascii="Times New Roman" w:hAnsi="Times New Roman" w:cs="Times New Roman"/>
          <w:sz w:val="28"/>
          <w:szCs w:val="28"/>
        </w:rPr>
        <w:t>одернизация производственных цехов</w:t>
      </w:r>
      <w:r>
        <w:rPr>
          <w:rFonts w:ascii="Times New Roman" w:hAnsi="Times New Roman" w:cs="Times New Roman"/>
          <w:sz w:val="28"/>
          <w:szCs w:val="28"/>
        </w:rPr>
        <w:t>,</w:t>
      </w:r>
      <w:r w:rsidR="00F26FBB">
        <w:rPr>
          <w:rFonts w:ascii="Times New Roman" w:hAnsi="Times New Roman" w:cs="Times New Roman"/>
          <w:sz w:val="28"/>
          <w:szCs w:val="28"/>
        </w:rPr>
        <w:t xml:space="preserve"> </w:t>
      </w:r>
      <w:r>
        <w:rPr>
          <w:rFonts w:ascii="Times New Roman" w:hAnsi="Times New Roman" w:cs="Times New Roman"/>
          <w:sz w:val="28"/>
          <w:szCs w:val="28"/>
        </w:rPr>
        <w:t xml:space="preserve">объем инвестиций в которую за последние 5 лет составил </w:t>
      </w:r>
      <w:r w:rsidRPr="00D2216A">
        <w:rPr>
          <w:rFonts w:ascii="Times New Roman" w:hAnsi="Times New Roman" w:cs="Times New Roman"/>
          <w:sz w:val="28"/>
          <w:szCs w:val="28"/>
        </w:rPr>
        <w:t xml:space="preserve"> 503 млн. рублей</w:t>
      </w:r>
      <w:r>
        <w:rPr>
          <w:rFonts w:ascii="Times New Roman" w:hAnsi="Times New Roman" w:cs="Times New Roman"/>
          <w:sz w:val="28"/>
          <w:szCs w:val="28"/>
        </w:rPr>
        <w:t xml:space="preserve">, </w:t>
      </w:r>
      <w:r w:rsidRPr="00D2216A">
        <w:rPr>
          <w:rFonts w:ascii="Times New Roman" w:hAnsi="Times New Roman" w:cs="Times New Roman"/>
          <w:sz w:val="28"/>
          <w:szCs w:val="28"/>
        </w:rPr>
        <w:t xml:space="preserve">позволила </w:t>
      </w:r>
      <w:r>
        <w:rPr>
          <w:rFonts w:ascii="Times New Roman" w:hAnsi="Times New Roman" w:cs="Times New Roman"/>
          <w:sz w:val="28"/>
          <w:szCs w:val="28"/>
        </w:rPr>
        <w:t xml:space="preserve">предприятию </w:t>
      </w:r>
      <w:r w:rsidRPr="00D2216A">
        <w:rPr>
          <w:rFonts w:ascii="Times New Roman" w:hAnsi="Times New Roman" w:cs="Times New Roman"/>
          <w:sz w:val="28"/>
          <w:szCs w:val="28"/>
        </w:rPr>
        <w:t xml:space="preserve"> выйти на новый качественный </w:t>
      </w:r>
      <w:r w:rsidRPr="00557F76">
        <w:rPr>
          <w:rFonts w:ascii="Times New Roman" w:hAnsi="Times New Roman" w:cs="Times New Roman"/>
          <w:sz w:val="28"/>
          <w:szCs w:val="28"/>
        </w:rPr>
        <w:t>уровень.</w:t>
      </w:r>
    </w:p>
    <w:p w:rsidR="008D7D61" w:rsidRDefault="008D7D61" w:rsidP="00D2216A">
      <w:pPr>
        <w:pStyle w:val="13"/>
        <w:spacing w:line="360" w:lineRule="auto"/>
        <w:ind w:firstLine="660"/>
        <w:jc w:val="both"/>
        <w:rPr>
          <w:rFonts w:ascii="Times New Roman" w:hAnsi="Times New Roman" w:cs="Times New Roman"/>
          <w:sz w:val="28"/>
          <w:szCs w:val="28"/>
        </w:rPr>
      </w:pPr>
      <w:r w:rsidRPr="00D2216A">
        <w:rPr>
          <w:rFonts w:ascii="Times New Roman" w:hAnsi="Times New Roman" w:cs="Times New Roman"/>
          <w:sz w:val="28"/>
          <w:szCs w:val="28"/>
        </w:rPr>
        <w:t xml:space="preserve">В </w:t>
      </w:r>
      <w:r>
        <w:rPr>
          <w:rFonts w:ascii="Times New Roman" w:hAnsi="Times New Roman" w:cs="Times New Roman"/>
          <w:sz w:val="28"/>
          <w:szCs w:val="28"/>
        </w:rPr>
        <w:t xml:space="preserve">ближайших </w:t>
      </w:r>
      <w:r w:rsidRPr="00D2216A">
        <w:rPr>
          <w:rFonts w:ascii="Times New Roman" w:hAnsi="Times New Roman" w:cs="Times New Roman"/>
          <w:sz w:val="28"/>
          <w:szCs w:val="28"/>
        </w:rPr>
        <w:t>планах завода – возобновление производства солодового спирта</w:t>
      </w:r>
      <w:r w:rsidRPr="008E7437">
        <w:rPr>
          <w:rFonts w:ascii="Times New Roman" w:hAnsi="Times New Roman" w:cs="Times New Roman"/>
          <w:sz w:val="28"/>
          <w:szCs w:val="28"/>
        </w:rPr>
        <w:t xml:space="preserve">.  </w:t>
      </w:r>
      <w:r w:rsidRPr="008E7437">
        <w:rPr>
          <w:rFonts w:ascii="Times New Roman" w:hAnsi="Times New Roman" w:cs="Times New Roman"/>
          <w:sz w:val="28"/>
          <w:szCs w:val="28"/>
          <w:shd w:val="clear" w:color="auto" w:fill="F7F7F7"/>
        </w:rPr>
        <w:t>Особенность солодового спирта,  в отличие от обычного зернового, заключается в том, что </w:t>
      </w:r>
      <w:r w:rsidRPr="008E7437">
        <w:rPr>
          <w:rStyle w:val="af7"/>
          <w:rFonts w:ascii="Times New Roman" w:hAnsi="Times New Roman" w:cs="Times New Roman"/>
          <w:b w:val="0"/>
          <w:bCs w:val="0"/>
          <w:sz w:val="28"/>
          <w:szCs w:val="28"/>
          <w:shd w:val="clear" w:color="auto" w:fill="F7F7F7"/>
        </w:rPr>
        <w:t>он изготавливается по более старинной технологии: брожение происходит за счет натуральных ферментов, без добавления синтетических компонентов.</w:t>
      </w:r>
      <w:r>
        <w:rPr>
          <w:rStyle w:val="af7"/>
          <w:rFonts w:ascii="Times New Roman" w:hAnsi="Times New Roman" w:cs="Times New Roman"/>
          <w:b w:val="0"/>
          <w:bCs w:val="0"/>
          <w:sz w:val="28"/>
          <w:szCs w:val="28"/>
          <w:shd w:val="clear" w:color="auto" w:fill="F7F7F7"/>
        </w:rPr>
        <w:t xml:space="preserve"> Солодовый спирт будет использоваться </w:t>
      </w:r>
      <w:r w:rsidRPr="00D2216A">
        <w:rPr>
          <w:rFonts w:ascii="Times New Roman" w:hAnsi="Times New Roman" w:cs="Times New Roman"/>
          <w:sz w:val="28"/>
          <w:szCs w:val="28"/>
        </w:rPr>
        <w:t xml:space="preserve">в производстве дорогих коньячных напитков, </w:t>
      </w:r>
      <w:r>
        <w:rPr>
          <w:rFonts w:ascii="Times New Roman" w:hAnsi="Times New Roman" w:cs="Times New Roman"/>
          <w:sz w:val="28"/>
          <w:szCs w:val="28"/>
        </w:rPr>
        <w:t xml:space="preserve">что позволит значительно </w:t>
      </w:r>
      <w:r w:rsidRPr="00D2216A">
        <w:rPr>
          <w:rFonts w:ascii="Times New Roman" w:hAnsi="Times New Roman" w:cs="Times New Roman"/>
          <w:sz w:val="28"/>
          <w:szCs w:val="28"/>
        </w:rPr>
        <w:t xml:space="preserve"> расширить ассортимент продукции </w:t>
      </w:r>
      <w:r>
        <w:rPr>
          <w:rFonts w:ascii="Times New Roman" w:hAnsi="Times New Roman" w:cs="Times New Roman"/>
          <w:sz w:val="28"/>
          <w:szCs w:val="28"/>
        </w:rPr>
        <w:t xml:space="preserve">ОАО </w:t>
      </w:r>
      <w:r w:rsidRPr="00D2216A">
        <w:rPr>
          <w:rFonts w:ascii="Times New Roman" w:hAnsi="Times New Roman" w:cs="Times New Roman"/>
          <w:sz w:val="28"/>
          <w:szCs w:val="28"/>
        </w:rPr>
        <w:t>«Татспиртпром».</w:t>
      </w:r>
    </w:p>
    <w:p w:rsidR="008D7D61" w:rsidRDefault="008D7D61" w:rsidP="007062E2">
      <w:pPr>
        <w:pStyle w:val="13"/>
        <w:spacing w:line="360" w:lineRule="auto"/>
        <w:ind w:firstLine="660"/>
        <w:jc w:val="both"/>
        <w:rPr>
          <w:rFonts w:ascii="Times New Roman" w:hAnsi="Times New Roman" w:cs="Times New Roman"/>
          <w:sz w:val="28"/>
          <w:szCs w:val="28"/>
        </w:rPr>
      </w:pPr>
      <w:r>
        <w:rPr>
          <w:rFonts w:ascii="Times New Roman" w:hAnsi="Times New Roman" w:cs="Times New Roman"/>
          <w:sz w:val="28"/>
          <w:szCs w:val="28"/>
        </w:rPr>
        <w:t>Динамика прогнозируемых объемов производства предприятия до 2030 г. отражена на рис.</w:t>
      </w:r>
    </w:p>
    <w:p w:rsidR="008D7D61" w:rsidRDefault="00CE7BBC" w:rsidP="00D2216A">
      <w:pPr>
        <w:pStyle w:val="13"/>
        <w:spacing w:line="360" w:lineRule="auto"/>
        <w:ind w:firstLine="660"/>
        <w:jc w:val="both"/>
        <w:rPr>
          <w:rFonts w:ascii="Times New Roman" w:hAnsi="Times New Roman" w:cs="Times New Roman"/>
          <w:sz w:val="28"/>
          <w:szCs w:val="28"/>
        </w:rPr>
      </w:pPr>
      <w:r w:rsidRPr="00061618">
        <w:rPr>
          <w:rFonts w:ascii="Times New Roman" w:hAnsi="Times New Roman" w:cs="Times New Roman"/>
          <w:noProof/>
          <w:sz w:val="28"/>
          <w:szCs w:val="28"/>
        </w:rPr>
        <w:drawing>
          <wp:inline distT="0" distB="0" distL="0" distR="0">
            <wp:extent cx="5648325" cy="2152650"/>
            <wp:effectExtent l="0" t="0" r="0" b="0"/>
            <wp:docPr id="13" name="Объект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8D7D61" w:rsidRDefault="008D7D61" w:rsidP="00B91E4D">
      <w:pPr>
        <w:pStyle w:val="13"/>
        <w:ind w:firstLine="658"/>
        <w:jc w:val="both"/>
        <w:rPr>
          <w:rFonts w:ascii="Times New Roman" w:hAnsi="Times New Roman" w:cs="Times New Roman"/>
          <w:b/>
          <w:bCs/>
          <w:sz w:val="24"/>
          <w:szCs w:val="24"/>
        </w:rPr>
      </w:pPr>
      <w:r w:rsidRPr="00D314C5">
        <w:rPr>
          <w:rFonts w:ascii="Times New Roman" w:hAnsi="Times New Roman" w:cs="Times New Roman"/>
          <w:b/>
          <w:bCs/>
          <w:sz w:val="24"/>
          <w:szCs w:val="24"/>
        </w:rPr>
        <w:t>Рис.</w:t>
      </w:r>
      <w:r w:rsidR="006B0D68">
        <w:rPr>
          <w:rFonts w:ascii="Times New Roman" w:hAnsi="Times New Roman" w:cs="Times New Roman"/>
          <w:b/>
          <w:bCs/>
          <w:sz w:val="24"/>
          <w:szCs w:val="24"/>
        </w:rPr>
        <w:t>1</w:t>
      </w:r>
      <w:r w:rsidR="008D203E">
        <w:rPr>
          <w:rFonts w:ascii="Times New Roman" w:hAnsi="Times New Roman" w:cs="Times New Roman"/>
          <w:b/>
          <w:bCs/>
          <w:sz w:val="24"/>
          <w:szCs w:val="24"/>
        </w:rPr>
        <w:t>4</w:t>
      </w:r>
      <w:r w:rsidRPr="00D314C5">
        <w:rPr>
          <w:rFonts w:ascii="Times New Roman" w:hAnsi="Times New Roman" w:cs="Times New Roman"/>
          <w:b/>
          <w:bCs/>
          <w:sz w:val="24"/>
          <w:szCs w:val="24"/>
        </w:rPr>
        <w:t xml:space="preserve"> Динамика объемов производства «Филиала О</w:t>
      </w:r>
      <w:r>
        <w:rPr>
          <w:rFonts w:ascii="Times New Roman" w:hAnsi="Times New Roman" w:cs="Times New Roman"/>
          <w:b/>
          <w:bCs/>
          <w:sz w:val="24"/>
          <w:szCs w:val="24"/>
        </w:rPr>
        <w:t>А</w:t>
      </w:r>
      <w:r w:rsidRPr="00D314C5">
        <w:rPr>
          <w:rFonts w:ascii="Times New Roman" w:hAnsi="Times New Roman" w:cs="Times New Roman"/>
          <w:b/>
          <w:bCs/>
          <w:sz w:val="24"/>
          <w:szCs w:val="24"/>
        </w:rPr>
        <w:t>О «</w:t>
      </w:r>
      <w:r>
        <w:rPr>
          <w:rFonts w:ascii="Times New Roman" w:hAnsi="Times New Roman" w:cs="Times New Roman"/>
          <w:b/>
          <w:bCs/>
          <w:sz w:val="24"/>
          <w:szCs w:val="24"/>
        </w:rPr>
        <w:t>Татспиртпром</w:t>
      </w:r>
      <w:r w:rsidRPr="00D314C5">
        <w:rPr>
          <w:rFonts w:ascii="Times New Roman" w:hAnsi="Times New Roman" w:cs="Times New Roman"/>
          <w:b/>
          <w:bCs/>
          <w:sz w:val="24"/>
          <w:szCs w:val="24"/>
        </w:rPr>
        <w:t xml:space="preserve">» «Мамадышский </w:t>
      </w:r>
      <w:r>
        <w:rPr>
          <w:rFonts w:ascii="Times New Roman" w:hAnsi="Times New Roman" w:cs="Times New Roman"/>
          <w:b/>
          <w:bCs/>
          <w:sz w:val="24"/>
          <w:szCs w:val="24"/>
        </w:rPr>
        <w:t>спиртзавод</w:t>
      </w:r>
      <w:r w:rsidRPr="00D314C5">
        <w:rPr>
          <w:rFonts w:ascii="Times New Roman" w:hAnsi="Times New Roman" w:cs="Times New Roman"/>
          <w:b/>
          <w:bCs/>
          <w:sz w:val="24"/>
          <w:szCs w:val="24"/>
        </w:rPr>
        <w:t>»</w:t>
      </w:r>
      <w:r w:rsidR="00584C58">
        <w:rPr>
          <w:rFonts w:ascii="Times New Roman" w:hAnsi="Times New Roman" w:cs="Times New Roman"/>
          <w:b/>
          <w:bCs/>
          <w:sz w:val="24"/>
          <w:szCs w:val="24"/>
        </w:rPr>
        <w:t>.</w:t>
      </w:r>
    </w:p>
    <w:p w:rsidR="008D7D61" w:rsidRDefault="008D7D61" w:rsidP="00B91E4D">
      <w:pPr>
        <w:pStyle w:val="13"/>
        <w:ind w:firstLine="658"/>
        <w:jc w:val="both"/>
        <w:rPr>
          <w:rFonts w:ascii="Times New Roman" w:hAnsi="Times New Roman" w:cs="Times New Roman"/>
          <w:b/>
          <w:bCs/>
          <w:sz w:val="24"/>
          <w:szCs w:val="24"/>
        </w:rPr>
      </w:pPr>
    </w:p>
    <w:p w:rsidR="008D7D61" w:rsidRDefault="008D7D61" w:rsidP="0019043A">
      <w:pPr>
        <w:pStyle w:val="13"/>
        <w:spacing w:line="360" w:lineRule="auto"/>
        <w:ind w:firstLine="709"/>
        <w:jc w:val="both"/>
        <w:rPr>
          <w:rFonts w:ascii="Times New Roman" w:hAnsi="Times New Roman" w:cs="Times New Roman"/>
          <w:sz w:val="28"/>
          <w:szCs w:val="28"/>
        </w:rPr>
      </w:pPr>
      <w:r>
        <w:rPr>
          <w:rFonts w:ascii="Times New Roman" w:hAnsi="Times New Roman" w:cs="Times New Roman"/>
          <w:b/>
          <w:bCs/>
          <w:sz w:val="28"/>
          <w:szCs w:val="28"/>
        </w:rPr>
        <w:t xml:space="preserve">ИП Мутигуллин Р.М. </w:t>
      </w:r>
      <w:r w:rsidRPr="00AF5F78">
        <w:rPr>
          <w:rFonts w:ascii="Times New Roman" w:hAnsi="Times New Roman" w:cs="Times New Roman"/>
          <w:sz w:val="28"/>
          <w:szCs w:val="28"/>
        </w:rPr>
        <w:t>На сегодняшний день малое предприятие вырабатывает 54 наименования колбасных изделий и мясных деликатесов</w:t>
      </w:r>
      <w:r>
        <w:rPr>
          <w:rFonts w:ascii="Times New Roman" w:hAnsi="Times New Roman" w:cs="Times New Roman"/>
          <w:sz w:val="28"/>
          <w:szCs w:val="28"/>
        </w:rPr>
        <w:t xml:space="preserve"> и занимает 17% рынка колбасных изделий республики</w:t>
      </w:r>
      <w:r w:rsidRPr="00AF5F78">
        <w:rPr>
          <w:rFonts w:ascii="Times New Roman" w:hAnsi="Times New Roman" w:cs="Times New Roman"/>
          <w:sz w:val="28"/>
          <w:szCs w:val="28"/>
        </w:rPr>
        <w:t>. За 2015 год выработано около 4 тыс</w:t>
      </w:r>
      <w:r>
        <w:rPr>
          <w:rFonts w:ascii="Times New Roman" w:hAnsi="Times New Roman" w:cs="Times New Roman"/>
          <w:sz w:val="28"/>
          <w:szCs w:val="28"/>
        </w:rPr>
        <w:t>яч</w:t>
      </w:r>
      <w:r w:rsidRPr="00AF5F78">
        <w:rPr>
          <w:rFonts w:ascii="Times New Roman" w:hAnsi="Times New Roman" w:cs="Times New Roman"/>
          <w:sz w:val="28"/>
          <w:szCs w:val="28"/>
        </w:rPr>
        <w:t xml:space="preserve"> тонн продукции на сумму более 900 млн. рублей в ценах реализации. </w:t>
      </w:r>
      <w:r>
        <w:rPr>
          <w:rFonts w:ascii="Times New Roman" w:hAnsi="Times New Roman" w:cs="Times New Roman"/>
          <w:sz w:val="28"/>
          <w:szCs w:val="28"/>
        </w:rPr>
        <w:t xml:space="preserve">Предприниматель рассчитывает, что ежегодный прирост физических объемов производства составит не менее 5%. </w:t>
      </w:r>
    </w:p>
    <w:p w:rsidR="008D7D61" w:rsidRPr="00B53DE0" w:rsidRDefault="008D7D61" w:rsidP="0019043A">
      <w:pPr>
        <w:pStyle w:val="13"/>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Другие предприятия пищевой промышленности, которые в настоящее время успешно осуществляют свою деятельность на территории ММР и осваивают производство все новых и новых, востребованных рынком видов продукции –в частности, </w:t>
      </w:r>
      <w:r w:rsidRPr="00B53DE0">
        <w:rPr>
          <w:rFonts w:ascii="Times New Roman" w:hAnsi="Times New Roman" w:cs="Times New Roman"/>
          <w:b/>
          <w:bCs/>
          <w:i/>
          <w:iCs/>
          <w:sz w:val="28"/>
          <w:szCs w:val="28"/>
        </w:rPr>
        <w:t>Мамадышское РайПО</w:t>
      </w:r>
      <w:r w:rsidRPr="00B53DE0">
        <w:rPr>
          <w:rFonts w:ascii="Times New Roman" w:hAnsi="Times New Roman" w:cs="Times New Roman"/>
          <w:sz w:val="28"/>
          <w:szCs w:val="28"/>
        </w:rPr>
        <w:t>(</w:t>
      </w:r>
      <w:r>
        <w:rPr>
          <w:rFonts w:ascii="Times New Roman" w:hAnsi="Times New Roman" w:cs="Times New Roman"/>
          <w:sz w:val="28"/>
          <w:szCs w:val="28"/>
        </w:rPr>
        <w:t>производство колбас, макарон, копченых продуктов, переработка рыбы и производство безалкогольных напитков)</w:t>
      </w:r>
      <w:r w:rsidRPr="00B53DE0">
        <w:rPr>
          <w:rFonts w:ascii="Times New Roman" w:hAnsi="Times New Roman" w:cs="Times New Roman"/>
          <w:sz w:val="28"/>
          <w:szCs w:val="28"/>
        </w:rPr>
        <w:t>,</w:t>
      </w:r>
      <w:r>
        <w:rPr>
          <w:rFonts w:ascii="Times New Roman" w:hAnsi="Times New Roman" w:cs="Times New Roman"/>
          <w:b/>
          <w:bCs/>
          <w:i/>
          <w:iCs/>
          <w:sz w:val="28"/>
          <w:szCs w:val="28"/>
        </w:rPr>
        <w:t xml:space="preserve"> ООО «Радуга» </w:t>
      </w:r>
      <w:r>
        <w:rPr>
          <w:rFonts w:ascii="Times New Roman" w:hAnsi="Times New Roman" w:cs="Times New Roman"/>
          <w:sz w:val="28"/>
          <w:szCs w:val="28"/>
        </w:rPr>
        <w:t xml:space="preserve">(производство хлебобулочных изделий), </w:t>
      </w:r>
      <w:r>
        <w:rPr>
          <w:rFonts w:ascii="Times New Roman" w:hAnsi="Times New Roman" w:cs="Times New Roman"/>
          <w:b/>
          <w:bCs/>
          <w:i/>
          <w:iCs/>
          <w:sz w:val="28"/>
          <w:szCs w:val="28"/>
        </w:rPr>
        <w:t>ООО «Апрель»</w:t>
      </w:r>
      <w:r>
        <w:rPr>
          <w:rFonts w:ascii="Times New Roman" w:hAnsi="Times New Roman" w:cs="Times New Roman"/>
          <w:sz w:val="28"/>
          <w:szCs w:val="28"/>
        </w:rPr>
        <w:t xml:space="preserve">(производство </w:t>
      </w:r>
      <w:r w:rsidR="00D052D9">
        <w:rPr>
          <w:rFonts w:ascii="Times New Roman" w:hAnsi="Times New Roman" w:cs="Times New Roman"/>
          <w:sz w:val="28"/>
          <w:szCs w:val="28"/>
        </w:rPr>
        <w:t xml:space="preserve">хлебобулочных и </w:t>
      </w:r>
      <w:r>
        <w:rPr>
          <w:rFonts w:ascii="Times New Roman" w:hAnsi="Times New Roman" w:cs="Times New Roman"/>
          <w:sz w:val="28"/>
          <w:szCs w:val="28"/>
        </w:rPr>
        <w:t xml:space="preserve">кондитерских изделий)-также планируют ежегодно наращивать объемы производства </w:t>
      </w:r>
      <w:r w:rsidR="0078346C">
        <w:rPr>
          <w:rFonts w:ascii="Times New Roman" w:hAnsi="Times New Roman" w:cs="Times New Roman"/>
          <w:sz w:val="28"/>
          <w:szCs w:val="28"/>
        </w:rPr>
        <w:t>ни менее</w:t>
      </w:r>
      <w:r>
        <w:rPr>
          <w:rFonts w:ascii="Times New Roman" w:hAnsi="Times New Roman" w:cs="Times New Roman"/>
          <w:sz w:val="28"/>
          <w:szCs w:val="28"/>
        </w:rPr>
        <w:t xml:space="preserve"> 7</w:t>
      </w:r>
      <w:r w:rsidR="00D052D9">
        <w:rPr>
          <w:rFonts w:ascii="Times New Roman" w:hAnsi="Times New Roman" w:cs="Times New Roman"/>
          <w:sz w:val="28"/>
          <w:szCs w:val="28"/>
        </w:rPr>
        <w:t xml:space="preserve"> -10</w:t>
      </w:r>
      <w:r>
        <w:rPr>
          <w:rFonts w:ascii="Times New Roman" w:hAnsi="Times New Roman" w:cs="Times New Roman"/>
          <w:sz w:val="28"/>
          <w:szCs w:val="28"/>
        </w:rPr>
        <w:t>% в год.</w:t>
      </w:r>
    </w:p>
    <w:p w:rsidR="008D7D61" w:rsidRPr="00B84396" w:rsidRDefault="008D7D61" w:rsidP="00D2216A">
      <w:pPr>
        <w:pStyle w:val="3"/>
        <w:spacing w:after="200"/>
        <w:rPr>
          <w:rFonts w:ascii="Times New Roman" w:hAnsi="Times New Roman"/>
          <w:i/>
          <w:iCs/>
          <w:color w:val="auto"/>
          <w:sz w:val="28"/>
          <w:szCs w:val="28"/>
        </w:rPr>
      </w:pPr>
      <w:bookmarkStart w:id="77" w:name="_Toc452444562"/>
      <w:r w:rsidRPr="00B84396">
        <w:rPr>
          <w:rStyle w:val="af"/>
          <w:i w:val="0"/>
          <w:iCs w:val="0"/>
          <w:color w:val="auto"/>
        </w:rPr>
        <w:t>4.</w:t>
      </w:r>
      <w:r>
        <w:rPr>
          <w:rStyle w:val="af"/>
          <w:i w:val="0"/>
          <w:iCs w:val="0"/>
          <w:color w:val="auto"/>
        </w:rPr>
        <w:t>3</w:t>
      </w:r>
      <w:r w:rsidRPr="00B84396">
        <w:rPr>
          <w:rStyle w:val="af"/>
          <w:i w:val="0"/>
          <w:iCs w:val="0"/>
          <w:color w:val="auto"/>
        </w:rPr>
        <w:t xml:space="preserve">.2. </w:t>
      </w:r>
      <w:r>
        <w:rPr>
          <w:rStyle w:val="af"/>
          <w:i w:val="0"/>
          <w:iCs w:val="0"/>
          <w:color w:val="auto"/>
        </w:rPr>
        <w:t>Производство строительных материалов</w:t>
      </w:r>
      <w:bookmarkEnd w:id="77"/>
    </w:p>
    <w:p w:rsidR="008D7D61" w:rsidRDefault="008D7D61" w:rsidP="00AC43A4">
      <w:pPr>
        <w:spacing w:after="0" w:line="360" w:lineRule="auto"/>
        <w:ind w:right="-284" w:firstLine="660"/>
        <w:jc w:val="both"/>
        <w:rPr>
          <w:rFonts w:ascii="Times New Roman" w:hAnsi="Times New Roman" w:cs="Times New Roman"/>
          <w:color w:val="FF0000"/>
          <w:sz w:val="28"/>
          <w:szCs w:val="28"/>
        </w:rPr>
      </w:pPr>
      <w:r>
        <w:rPr>
          <w:rFonts w:ascii="Times New Roman" w:hAnsi="Times New Roman" w:cs="Times New Roman"/>
          <w:sz w:val="28"/>
          <w:szCs w:val="28"/>
        </w:rPr>
        <w:t>Лидером по производству строительных материалов в ММР является ЗАО «Стройсервис». Новый завод «Макерам» в 2015 году произвел керамического кирпича на сумму более 150 млн. рублей. На сегодня завод загружен на 50%, и для обеспечения полной загрузки имеющихся мощностей, предприятием осваиваются новые виды продукции.</w:t>
      </w:r>
      <w:r>
        <w:rPr>
          <w:rFonts w:ascii="Times New Roman" w:hAnsi="Times New Roman" w:cs="Times New Roman"/>
          <w:color w:val="FF0000"/>
          <w:sz w:val="28"/>
          <w:szCs w:val="28"/>
        </w:rPr>
        <w:t xml:space="preserve">   </w:t>
      </w:r>
    </w:p>
    <w:p w:rsidR="008D7D61" w:rsidRDefault="008D7D61" w:rsidP="00833A89">
      <w:pPr>
        <w:pStyle w:val="13"/>
        <w:spacing w:line="360" w:lineRule="auto"/>
        <w:ind w:firstLine="660"/>
        <w:jc w:val="both"/>
        <w:rPr>
          <w:rFonts w:ascii="Times New Roman" w:hAnsi="Times New Roman" w:cs="Times New Roman"/>
          <w:sz w:val="28"/>
          <w:szCs w:val="28"/>
        </w:rPr>
      </w:pPr>
      <w:r>
        <w:rPr>
          <w:rFonts w:ascii="Times New Roman" w:hAnsi="Times New Roman" w:cs="Times New Roman"/>
          <w:sz w:val="28"/>
          <w:szCs w:val="28"/>
        </w:rPr>
        <w:t>Динамика прогнозируемых объемов производства предприятия до 2030 г. отражена на рис.</w:t>
      </w:r>
    </w:p>
    <w:p w:rsidR="008D7D61" w:rsidRDefault="00CE7BBC" w:rsidP="00AC43A4">
      <w:pPr>
        <w:spacing w:after="0" w:line="360" w:lineRule="auto"/>
        <w:ind w:right="-284" w:firstLine="660"/>
        <w:jc w:val="both"/>
        <w:rPr>
          <w:rFonts w:ascii="Times New Roman" w:hAnsi="Times New Roman" w:cs="Times New Roman"/>
          <w:sz w:val="28"/>
          <w:szCs w:val="28"/>
        </w:rPr>
      </w:pPr>
      <w:r w:rsidRPr="00061618">
        <w:rPr>
          <w:rFonts w:ascii="Times New Roman" w:hAnsi="Times New Roman" w:cs="Times New Roman"/>
          <w:noProof/>
          <w:sz w:val="28"/>
          <w:szCs w:val="28"/>
          <w:lang w:eastAsia="ru-RU"/>
        </w:rPr>
        <w:drawing>
          <wp:inline distT="0" distB="0" distL="0" distR="0">
            <wp:extent cx="5648325" cy="2152650"/>
            <wp:effectExtent l="0" t="0" r="0" b="0"/>
            <wp:docPr id="14" name="Объект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8D7D61" w:rsidRDefault="008D7D61" w:rsidP="00833A89">
      <w:pPr>
        <w:pStyle w:val="13"/>
        <w:ind w:firstLine="658"/>
        <w:jc w:val="center"/>
        <w:rPr>
          <w:rFonts w:ascii="Times New Roman" w:hAnsi="Times New Roman" w:cs="Times New Roman"/>
          <w:b/>
          <w:bCs/>
          <w:sz w:val="24"/>
          <w:szCs w:val="24"/>
        </w:rPr>
      </w:pPr>
      <w:r w:rsidRPr="00D314C5">
        <w:rPr>
          <w:rFonts w:ascii="Times New Roman" w:hAnsi="Times New Roman" w:cs="Times New Roman"/>
          <w:b/>
          <w:bCs/>
          <w:sz w:val="24"/>
          <w:szCs w:val="24"/>
        </w:rPr>
        <w:t>Рис.</w:t>
      </w:r>
      <w:r w:rsidR="008D203E">
        <w:rPr>
          <w:rFonts w:ascii="Times New Roman" w:hAnsi="Times New Roman" w:cs="Times New Roman"/>
          <w:b/>
          <w:bCs/>
          <w:sz w:val="24"/>
          <w:szCs w:val="24"/>
        </w:rPr>
        <w:t xml:space="preserve">15 </w:t>
      </w:r>
      <w:r w:rsidRPr="00D314C5">
        <w:rPr>
          <w:rFonts w:ascii="Times New Roman" w:hAnsi="Times New Roman" w:cs="Times New Roman"/>
          <w:b/>
          <w:bCs/>
          <w:sz w:val="24"/>
          <w:szCs w:val="24"/>
        </w:rPr>
        <w:t xml:space="preserve">Динамика объемов производства </w:t>
      </w:r>
      <w:r>
        <w:rPr>
          <w:rFonts w:ascii="Times New Roman" w:hAnsi="Times New Roman" w:cs="Times New Roman"/>
          <w:b/>
          <w:bCs/>
          <w:sz w:val="24"/>
          <w:szCs w:val="24"/>
        </w:rPr>
        <w:t>строительных материалов ЗАО «Стройсервис»</w:t>
      </w:r>
    </w:p>
    <w:p w:rsidR="008D7D61" w:rsidRDefault="008D7D61" w:rsidP="00AC43A4">
      <w:pPr>
        <w:spacing w:after="0" w:line="360" w:lineRule="auto"/>
        <w:ind w:right="-284" w:firstLine="660"/>
        <w:jc w:val="both"/>
        <w:rPr>
          <w:rFonts w:ascii="Times New Roman" w:hAnsi="Times New Roman" w:cs="Times New Roman"/>
          <w:sz w:val="28"/>
          <w:szCs w:val="28"/>
        </w:rPr>
      </w:pPr>
    </w:p>
    <w:p w:rsidR="008D7D61" w:rsidRDefault="008D7D61" w:rsidP="00AC43A4">
      <w:pPr>
        <w:pStyle w:val="3"/>
        <w:spacing w:after="200"/>
        <w:rPr>
          <w:rStyle w:val="af"/>
          <w:i w:val="0"/>
          <w:iCs w:val="0"/>
          <w:color w:val="auto"/>
        </w:rPr>
      </w:pPr>
      <w:bookmarkStart w:id="78" w:name="_Toc452444563"/>
      <w:r w:rsidRPr="00B84396">
        <w:rPr>
          <w:rStyle w:val="af"/>
          <w:i w:val="0"/>
          <w:iCs w:val="0"/>
          <w:color w:val="auto"/>
        </w:rPr>
        <w:t>4.</w:t>
      </w:r>
      <w:r>
        <w:rPr>
          <w:rStyle w:val="af"/>
          <w:i w:val="0"/>
          <w:iCs w:val="0"/>
          <w:color w:val="auto"/>
        </w:rPr>
        <w:t>3</w:t>
      </w:r>
      <w:r w:rsidRPr="00B84396">
        <w:rPr>
          <w:rStyle w:val="af"/>
          <w:i w:val="0"/>
          <w:iCs w:val="0"/>
          <w:color w:val="auto"/>
        </w:rPr>
        <w:t>.</w:t>
      </w:r>
      <w:r>
        <w:rPr>
          <w:rStyle w:val="af"/>
          <w:i w:val="0"/>
          <w:iCs w:val="0"/>
          <w:color w:val="auto"/>
        </w:rPr>
        <w:t>3. Строительный комплекс</w:t>
      </w:r>
      <w:bookmarkEnd w:id="78"/>
    </w:p>
    <w:p w:rsidR="002B4BE8" w:rsidRPr="00DA79D3" w:rsidRDefault="002B4BE8" w:rsidP="002B4BE8">
      <w:pPr>
        <w:spacing w:line="360" w:lineRule="auto"/>
        <w:ind w:firstLine="567"/>
        <w:jc w:val="both"/>
        <w:rPr>
          <w:rFonts w:ascii="Times New Roman" w:hAnsi="Times New Roman" w:cs="Times New Roman"/>
          <w:noProof/>
          <w:color w:val="000000"/>
          <w:sz w:val="28"/>
          <w:szCs w:val="28"/>
        </w:rPr>
      </w:pPr>
      <w:r w:rsidRPr="00DA79D3">
        <w:rPr>
          <w:rFonts w:ascii="Times New Roman" w:hAnsi="Times New Roman" w:cs="Times New Roman"/>
          <w:noProof/>
          <w:color w:val="000000"/>
          <w:sz w:val="28"/>
          <w:szCs w:val="28"/>
        </w:rPr>
        <w:t>Строительный комплекс — один из межотраслевых хозяйственных комплексов, который представляет собой совокупность отраслей материального производства и проектно-изыскательских работ, обеспечивающих воспроизводство основных фондов. В перспективе строительному комплексу, в частности организациям ЗАО «Стройсервис»,</w:t>
      </w:r>
      <w:r w:rsidRPr="00DA79D3">
        <w:rPr>
          <w:rFonts w:ascii="Times New Roman" w:hAnsi="Times New Roman" w:cs="Times New Roman"/>
          <w:bCs/>
          <w:noProof/>
          <w:color w:val="000000"/>
          <w:sz w:val="28"/>
          <w:szCs w:val="28"/>
        </w:rPr>
        <w:t xml:space="preserve"> ЗАО «Мамадышстрой», ООО «ИНВЕСТ-СТРОЙ» </w:t>
      </w:r>
      <w:r w:rsidR="00A03C9A" w:rsidRPr="00DA79D3">
        <w:rPr>
          <w:rFonts w:ascii="Times New Roman" w:hAnsi="Times New Roman" w:cs="Times New Roman"/>
          <w:bCs/>
          <w:noProof/>
          <w:color w:val="000000"/>
          <w:sz w:val="28"/>
          <w:szCs w:val="28"/>
        </w:rPr>
        <w:t>важно</w:t>
      </w:r>
      <w:r w:rsidRPr="00DA79D3">
        <w:rPr>
          <w:rFonts w:ascii="Times New Roman" w:hAnsi="Times New Roman" w:cs="Times New Roman"/>
          <w:bCs/>
          <w:noProof/>
          <w:color w:val="000000"/>
          <w:sz w:val="28"/>
          <w:szCs w:val="28"/>
        </w:rPr>
        <w:t xml:space="preserve"> ориентироваться на осуществление </w:t>
      </w:r>
      <w:r w:rsidRPr="00DA79D3">
        <w:rPr>
          <w:rFonts w:ascii="Times New Roman" w:hAnsi="Times New Roman" w:cs="Times New Roman"/>
          <w:noProof/>
          <w:color w:val="000000"/>
          <w:sz w:val="28"/>
          <w:szCs w:val="28"/>
        </w:rPr>
        <w:t>всего цикл</w:t>
      </w:r>
      <w:r w:rsidR="00A03C9A" w:rsidRPr="00DA79D3">
        <w:rPr>
          <w:rFonts w:ascii="Times New Roman" w:hAnsi="Times New Roman" w:cs="Times New Roman"/>
          <w:noProof/>
          <w:color w:val="000000"/>
          <w:sz w:val="28"/>
          <w:szCs w:val="28"/>
        </w:rPr>
        <w:t>а</w:t>
      </w:r>
      <w:r w:rsidRPr="00DA79D3">
        <w:rPr>
          <w:rFonts w:ascii="Times New Roman" w:hAnsi="Times New Roman" w:cs="Times New Roman"/>
          <w:noProof/>
          <w:color w:val="000000"/>
          <w:sz w:val="28"/>
          <w:szCs w:val="28"/>
        </w:rPr>
        <w:t xml:space="preserve"> работ по созданию строительных объектов — от проектирования до ввода их в действие с необходимыми для этого строительной базой и производством специальных видов материальных ресурсов.</w:t>
      </w:r>
    </w:p>
    <w:p w:rsidR="002B4BE8" w:rsidRPr="00DA79D3" w:rsidRDefault="002B4BE8" w:rsidP="002B4BE8">
      <w:pPr>
        <w:spacing w:after="0" w:line="360" w:lineRule="auto"/>
        <w:ind w:firstLine="567"/>
        <w:jc w:val="both"/>
        <w:rPr>
          <w:rFonts w:ascii="Times New Roman" w:hAnsi="Times New Roman" w:cs="Times New Roman"/>
          <w:noProof/>
          <w:color w:val="000000"/>
          <w:sz w:val="28"/>
          <w:szCs w:val="28"/>
        </w:rPr>
      </w:pPr>
      <w:r w:rsidRPr="00DA79D3">
        <w:rPr>
          <w:rFonts w:ascii="Times New Roman" w:hAnsi="Times New Roman" w:cs="Times New Roman"/>
          <w:noProof/>
          <w:color w:val="000000"/>
          <w:sz w:val="28"/>
          <w:szCs w:val="28"/>
        </w:rPr>
        <w:t>В состав строительного комплекса входят строительство (строительное производство), промышленность строительных материалов (включая производство строительного стекла и санитарно-технического оборудования), промышленность строительных конструкций (сборный железобетон, конструкции из металла и дерева).</w:t>
      </w:r>
    </w:p>
    <w:p w:rsidR="008D7D61" w:rsidRDefault="008D7D61" w:rsidP="00AC43A4">
      <w:pPr>
        <w:pStyle w:val="3"/>
        <w:spacing w:after="200"/>
        <w:rPr>
          <w:rStyle w:val="af"/>
          <w:i w:val="0"/>
          <w:iCs w:val="0"/>
          <w:color w:val="auto"/>
        </w:rPr>
      </w:pPr>
      <w:bookmarkStart w:id="79" w:name="_Toc452444564"/>
      <w:r w:rsidRPr="00B84396">
        <w:rPr>
          <w:rStyle w:val="af"/>
          <w:i w:val="0"/>
          <w:iCs w:val="0"/>
          <w:color w:val="auto"/>
        </w:rPr>
        <w:t>4.</w:t>
      </w:r>
      <w:r>
        <w:rPr>
          <w:rStyle w:val="af"/>
          <w:i w:val="0"/>
          <w:iCs w:val="0"/>
          <w:color w:val="auto"/>
        </w:rPr>
        <w:t>3</w:t>
      </w:r>
      <w:r w:rsidRPr="00B84396">
        <w:rPr>
          <w:rStyle w:val="af"/>
          <w:i w:val="0"/>
          <w:iCs w:val="0"/>
          <w:color w:val="auto"/>
        </w:rPr>
        <w:t>.</w:t>
      </w:r>
      <w:r>
        <w:rPr>
          <w:rStyle w:val="af"/>
          <w:i w:val="0"/>
          <w:iCs w:val="0"/>
          <w:color w:val="auto"/>
        </w:rPr>
        <w:t>4. Лесная промышленность</w:t>
      </w:r>
      <w:bookmarkEnd w:id="79"/>
    </w:p>
    <w:p w:rsidR="000C76F1" w:rsidRDefault="008D7D61" w:rsidP="00AC43A4">
      <w:pPr>
        <w:spacing w:after="0" w:line="360" w:lineRule="auto"/>
        <w:ind w:right="-284" w:firstLine="770"/>
        <w:jc w:val="both"/>
        <w:rPr>
          <w:rFonts w:ascii="Times New Roman" w:hAnsi="Times New Roman" w:cs="Times New Roman"/>
          <w:sz w:val="28"/>
          <w:szCs w:val="28"/>
        </w:rPr>
      </w:pPr>
      <w:r>
        <w:rPr>
          <w:rFonts w:ascii="Times New Roman" w:hAnsi="Times New Roman" w:cs="Times New Roman"/>
          <w:sz w:val="28"/>
          <w:szCs w:val="28"/>
        </w:rPr>
        <w:t>Район обладает потенциалом развития лесной промышленности. За 2015 год нашими лесхозами заготовлено около 50-ти тысяч кубометров древесины. Организована поставка сырья в свободную экономическую зону «Алабуга».</w:t>
      </w:r>
    </w:p>
    <w:p w:rsidR="008D7D61" w:rsidRDefault="008D7D61" w:rsidP="00AC43A4">
      <w:pPr>
        <w:spacing w:after="0" w:line="360" w:lineRule="auto"/>
        <w:ind w:right="-284" w:firstLine="770"/>
        <w:jc w:val="both"/>
        <w:rPr>
          <w:rFonts w:ascii="Times New Roman" w:hAnsi="Times New Roman" w:cs="Times New Roman"/>
          <w:sz w:val="28"/>
          <w:szCs w:val="28"/>
        </w:rPr>
      </w:pPr>
      <w:r>
        <w:rPr>
          <w:rFonts w:ascii="Times New Roman" w:hAnsi="Times New Roman" w:cs="Times New Roman"/>
          <w:sz w:val="28"/>
          <w:szCs w:val="28"/>
        </w:rPr>
        <w:t>Задача промышленных предприятий сегодня - сохранение достигнутых результатов, обеспечение устойчивого развития путем модернизации производства и  оптимизации затрат.</w:t>
      </w:r>
    </w:p>
    <w:p w:rsidR="008D7D61" w:rsidRDefault="008D7D61" w:rsidP="00AC43A4">
      <w:pPr>
        <w:pStyle w:val="3"/>
        <w:spacing w:after="200"/>
        <w:rPr>
          <w:rStyle w:val="af"/>
          <w:i w:val="0"/>
          <w:iCs w:val="0"/>
          <w:color w:val="auto"/>
        </w:rPr>
      </w:pPr>
      <w:bookmarkStart w:id="80" w:name="_Toc452444565"/>
      <w:r w:rsidRPr="00B84396">
        <w:rPr>
          <w:rStyle w:val="af"/>
          <w:i w:val="0"/>
          <w:iCs w:val="0"/>
          <w:color w:val="auto"/>
        </w:rPr>
        <w:t>4.</w:t>
      </w:r>
      <w:r>
        <w:rPr>
          <w:rStyle w:val="af"/>
          <w:i w:val="0"/>
          <w:iCs w:val="0"/>
          <w:color w:val="auto"/>
        </w:rPr>
        <w:t>3</w:t>
      </w:r>
      <w:r w:rsidRPr="00B84396">
        <w:rPr>
          <w:rStyle w:val="af"/>
          <w:i w:val="0"/>
          <w:iCs w:val="0"/>
          <w:color w:val="auto"/>
        </w:rPr>
        <w:t>.</w:t>
      </w:r>
      <w:r>
        <w:rPr>
          <w:rStyle w:val="af"/>
          <w:i w:val="0"/>
          <w:iCs w:val="0"/>
          <w:color w:val="auto"/>
        </w:rPr>
        <w:t>6. Развитие промышленных площадок «Сельхозтехника» и «Сельхозхимия»</w:t>
      </w:r>
      <w:bookmarkEnd w:id="80"/>
    </w:p>
    <w:p w:rsidR="008D7D61" w:rsidRPr="007A6B9B" w:rsidRDefault="008D7D61" w:rsidP="00DB3695">
      <w:pPr>
        <w:pStyle w:val="Default"/>
        <w:spacing w:line="360" w:lineRule="auto"/>
        <w:ind w:firstLine="709"/>
        <w:jc w:val="both"/>
        <w:rPr>
          <w:rFonts w:ascii="Times New Roman" w:hAnsi="Times New Roman" w:cs="Times New Roman"/>
          <w:sz w:val="28"/>
          <w:szCs w:val="28"/>
        </w:rPr>
      </w:pPr>
      <w:r w:rsidRPr="007A6B9B">
        <w:rPr>
          <w:rFonts w:ascii="Times New Roman" w:hAnsi="Times New Roman" w:cs="Times New Roman"/>
          <w:sz w:val="28"/>
          <w:szCs w:val="28"/>
        </w:rPr>
        <w:t xml:space="preserve">Развитие предпринимательства </w:t>
      </w:r>
      <w:r>
        <w:rPr>
          <w:rFonts w:ascii="Times New Roman" w:hAnsi="Times New Roman" w:cs="Times New Roman"/>
          <w:sz w:val="28"/>
          <w:szCs w:val="28"/>
        </w:rPr>
        <w:t>является</w:t>
      </w:r>
      <w:r w:rsidRPr="007A6B9B">
        <w:rPr>
          <w:rFonts w:ascii="Times New Roman" w:hAnsi="Times New Roman" w:cs="Times New Roman"/>
          <w:sz w:val="28"/>
          <w:szCs w:val="28"/>
        </w:rPr>
        <w:t xml:space="preserve"> одн</w:t>
      </w:r>
      <w:r>
        <w:rPr>
          <w:rFonts w:ascii="Times New Roman" w:hAnsi="Times New Roman" w:cs="Times New Roman"/>
          <w:sz w:val="28"/>
          <w:szCs w:val="28"/>
        </w:rPr>
        <w:t>ой</w:t>
      </w:r>
      <w:r w:rsidRPr="007A6B9B">
        <w:rPr>
          <w:rFonts w:ascii="Times New Roman" w:hAnsi="Times New Roman" w:cs="Times New Roman"/>
          <w:sz w:val="28"/>
          <w:szCs w:val="28"/>
        </w:rPr>
        <w:t xml:space="preserve"> из ключевых целей и центральны</w:t>
      </w:r>
      <w:r>
        <w:rPr>
          <w:rFonts w:ascii="Times New Roman" w:hAnsi="Times New Roman" w:cs="Times New Roman"/>
          <w:sz w:val="28"/>
          <w:szCs w:val="28"/>
        </w:rPr>
        <w:t>м</w:t>
      </w:r>
      <w:r w:rsidRPr="007A6B9B">
        <w:rPr>
          <w:rFonts w:ascii="Times New Roman" w:hAnsi="Times New Roman" w:cs="Times New Roman"/>
          <w:sz w:val="28"/>
          <w:szCs w:val="28"/>
        </w:rPr>
        <w:t xml:space="preserve"> элемент</w:t>
      </w:r>
      <w:r>
        <w:rPr>
          <w:rFonts w:ascii="Times New Roman" w:hAnsi="Times New Roman" w:cs="Times New Roman"/>
          <w:sz w:val="28"/>
          <w:szCs w:val="28"/>
        </w:rPr>
        <w:t>ом</w:t>
      </w:r>
      <w:r w:rsidRPr="007A6B9B">
        <w:rPr>
          <w:rFonts w:ascii="Times New Roman" w:hAnsi="Times New Roman" w:cs="Times New Roman"/>
          <w:sz w:val="28"/>
          <w:szCs w:val="28"/>
        </w:rPr>
        <w:t xml:space="preserve"> совершенствования институциональной среды </w:t>
      </w:r>
      <w:r>
        <w:rPr>
          <w:rFonts w:ascii="Times New Roman" w:hAnsi="Times New Roman" w:cs="Times New Roman"/>
          <w:sz w:val="28"/>
          <w:szCs w:val="28"/>
        </w:rPr>
        <w:t>ММР</w:t>
      </w:r>
      <w:r w:rsidRPr="007A6B9B">
        <w:rPr>
          <w:rFonts w:ascii="Times New Roman" w:hAnsi="Times New Roman" w:cs="Times New Roman"/>
          <w:sz w:val="28"/>
          <w:szCs w:val="28"/>
        </w:rPr>
        <w:t xml:space="preserve">. </w:t>
      </w:r>
      <w:r>
        <w:rPr>
          <w:rFonts w:ascii="Times New Roman" w:hAnsi="Times New Roman" w:cs="Times New Roman"/>
          <w:sz w:val="28"/>
          <w:szCs w:val="28"/>
        </w:rPr>
        <w:t xml:space="preserve">Поэтому особое внимание в Стратегии развития района уделяется дальнейшему </w:t>
      </w:r>
      <w:r w:rsidRPr="007A6B9B">
        <w:rPr>
          <w:rFonts w:ascii="Times New Roman" w:hAnsi="Times New Roman" w:cs="Times New Roman"/>
          <w:sz w:val="28"/>
          <w:szCs w:val="28"/>
          <w:lang w:eastAsia="ru-RU"/>
        </w:rPr>
        <w:t>р</w:t>
      </w:r>
      <w:r>
        <w:rPr>
          <w:rFonts w:ascii="Times New Roman" w:hAnsi="Times New Roman" w:cs="Times New Roman"/>
          <w:sz w:val="28"/>
          <w:szCs w:val="28"/>
          <w:lang w:eastAsia="ru-RU"/>
        </w:rPr>
        <w:t>осту</w:t>
      </w:r>
      <w:r w:rsidRPr="007A6B9B">
        <w:rPr>
          <w:rFonts w:ascii="Times New Roman" w:hAnsi="Times New Roman" w:cs="Times New Roman"/>
          <w:sz w:val="28"/>
          <w:szCs w:val="28"/>
          <w:lang w:eastAsia="ru-RU"/>
        </w:rPr>
        <w:t xml:space="preserve"> имеющихся </w:t>
      </w:r>
      <w:r>
        <w:rPr>
          <w:rFonts w:ascii="Times New Roman" w:hAnsi="Times New Roman" w:cs="Times New Roman"/>
          <w:sz w:val="28"/>
          <w:szCs w:val="28"/>
          <w:lang w:eastAsia="ru-RU"/>
        </w:rPr>
        <w:t xml:space="preserve">в ММР </w:t>
      </w:r>
      <w:r w:rsidRPr="007A6B9B">
        <w:rPr>
          <w:rFonts w:ascii="Times New Roman" w:hAnsi="Times New Roman" w:cs="Times New Roman"/>
          <w:sz w:val="28"/>
          <w:szCs w:val="28"/>
          <w:lang w:eastAsia="ru-RU"/>
        </w:rPr>
        <w:t>объектов инфраструктуры поддержки предпринимателей</w:t>
      </w:r>
      <w:r>
        <w:rPr>
          <w:rFonts w:ascii="Times New Roman" w:hAnsi="Times New Roman" w:cs="Times New Roman"/>
          <w:sz w:val="28"/>
          <w:szCs w:val="28"/>
          <w:lang w:eastAsia="ru-RU"/>
        </w:rPr>
        <w:t xml:space="preserve">, в частности, субъектов малого и среднего бизнеса. </w:t>
      </w:r>
      <w:r>
        <w:rPr>
          <w:rFonts w:ascii="Times New Roman" w:hAnsi="Times New Roman" w:cs="Times New Roman"/>
          <w:color w:val="auto"/>
          <w:sz w:val="28"/>
          <w:szCs w:val="28"/>
        </w:rPr>
        <w:t>Речь идет о создании условий для</w:t>
      </w:r>
      <w:r w:rsidRPr="007A6B9B">
        <w:rPr>
          <w:rFonts w:ascii="Times New Roman" w:hAnsi="Times New Roman" w:cs="Times New Roman"/>
          <w:sz w:val="28"/>
          <w:szCs w:val="28"/>
        </w:rPr>
        <w:t xml:space="preserve"> динамичного развития малых и средних производств посредством эффективной деятельности пром</w:t>
      </w:r>
      <w:r>
        <w:rPr>
          <w:rFonts w:ascii="Times New Roman" w:hAnsi="Times New Roman" w:cs="Times New Roman"/>
          <w:sz w:val="28"/>
          <w:szCs w:val="28"/>
        </w:rPr>
        <w:t>ышленных площадок и парков.</w:t>
      </w:r>
    </w:p>
    <w:p w:rsidR="00CA0D88" w:rsidRDefault="008D7D61" w:rsidP="00DB3695">
      <w:pPr>
        <w:spacing w:after="0" w:line="360" w:lineRule="auto"/>
        <w:ind w:firstLine="709"/>
        <w:jc w:val="both"/>
        <w:rPr>
          <w:rFonts w:ascii="Times New Roman" w:hAnsi="Times New Roman" w:cs="Times New Roman"/>
          <w:sz w:val="28"/>
          <w:szCs w:val="28"/>
        </w:rPr>
      </w:pPr>
      <w:r w:rsidRPr="007A6B9B">
        <w:rPr>
          <w:rFonts w:ascii="Times New Roman" w:hAnsi="Times New Roman" w:cs="Times New Roman"/>
          <w:sz w:val="28"/>
          <w:szCs w:val="28"/>
        </w:rPr>
        <w:t xml:space="preserve">Обособленными территориями развития малого бизнеса </w:t>
      </w:r>
      <w:r>
        <w:rPr>
          <w:rFonts w:ascii="Times New Roman" w:hAnsi="Times New Roman" w:cs="Times New Roman"/>
          <w:sz w:val="28"/>
          <w:szCs w:val="28"/>
        </w:rPr>
        <w:t xml:space="preserve">на территории ММР </w:t>
      </w:r>
      <w:r w:rsidRPr="007A6B9B">
        <w:rPr>
          <w:rFonts w:ascii="Times New Roman" w:hAnsi="Times New Roman" w:cs="Times New Roman"/>
          <w:sz w:val="28"/>
          <w:szCs w:val="28"/>
        </w:rPr>
        <w:t xml:space="preserve">являются промышленные площадки «Сельхозтехника» и «Сельхозхимия», где </w:t>
      </w:r>
      <w:r>
        <w:rPr>
          <w:rStyle w:val="af"/>
          <w:i w:val="0"/>
          <w:iCs w:val="0"/>
        </w:rPr>
        <w:t xml:space="preserve">в настоящее время </w:t>
      </w:r>
      <w:r w:rsidRPr="007A6B9B">
        <w:rPr>
          <w:rFonts w:ascii="Times New Roman" w:hAnsi="Times New Roman" w:cs="Times New Roman"/>
          <w:sz w:val="28"/>
          <w:szCs w:val="28"/>
        </w:rPr>
        <w:t xml:space="preserve">успешно осуществляют </w:t>
      </w:r>
      <w:r>
        <w:rPr>
          <w:rFonts w:ascii="Times New Roman" w:hAnsi="Times New Roman" w:cs="Times New Roman"/>
          <w:sz w:val="28"/>
          <w:szCs w:val="28"/>
        </w:rPr>
        <w:t xml:space="preserve">свою </w:t>
      </w:r>
      <w:r w:rsidRPr="007A6B9B">
        <w:rPr>
          <w:rFonts w:ascii="Times New Roman" w:hAnsi="Times New Roman" w:cs="Times New Roman"/>
          <w:sz w:val="28"/>
          <w:szCs w:val="28"/>
        </w:rPr>
        <w:t xml:space="preserve">деятельность 20 резидентов. </w:t>
      </w:r>
      <w:r>
        <w:rPr>
          <w:rFonts w:ascii="Times New Roman" w:hAnsi="Times New Roman" w:cs="Times New Roman"/>
          <w:sz w:val="28"/>
          <w:szCs w:val="28"/>
        </w:rPr>
        <w:t xml:space="preserve">Резидентами промышленных площадок </w:t>
      </w:r>
      <w:r w:rsidRPr="007A6B9B">
        <w:rPr>
          <w:rFonts w:ascii="Times New Roman" w:hAnsi="Times New Roman" w:cs="Times New Roman"/>
          <w:sz w:val="28"/>
          <w:szCs w:val="28"/>
        </w:rPr>
        <w:t xml:space="preserve">производятся: стрейч-пленка, стекловолоконная арматура, пластиковые окна, строительные материалы, пенополистироловые улья, пластиковые канализационные трубы и другие. </w:t>
      </w:r>
    </w:p>
    <w:p w:rsid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sectPr w:rsidR="00CA0D88" w:rsidSect="00D2216A">
          <w:pgSz w:w="11907" w:h="16840" w:code="9"/>
          <w:pgMar w:top="851" w:right="851" w:bottom="851" w:left="1134" w:header="720" w:footer="720" w:gutter="0"/>
          <w:cols w:space="720"/>
          <w:docGrid w:linePitch="326"/>
        </w:sectPr>
      </w:pPr>
    </w:p>
    <w:tbl>
      <w:tblPr>
        <w:tblW w:w="15452" w:type="dxa"/>
        <w:tblInd w:w="-176" w:type="dxa"/>
        <w:tblLayout w:type="fixed"/>
        <w:tblLook w:val="04A0"/>
      </w:tblPr>
      <w:tblGrid>
        <w:gridCol w:w="568"/>
        <w:gridCol w:w="2699"/>
        <w:gridCol w:w="696"/>
        <w:gridCol w:w="696"/>
        <w:gridCol w:w="696"/>
        <w:gridCol w:w="696"/>
        <w:gridCol w:w="696"/>
        <w:gridCol w:w="895"/>
        <w:gridCol w:w="1006"/>
        <w:gridCol w:w="850"/>
        <w:gridCol w:w="851"/>
        <w:gridCol w:w="850"/>
        <w:gridCol w:w="851"/>
        <w:gridCol w:w="850"/>
        <w:gridCol w:w="851"/>
        <w:gridCol w:w="850"/>
        <w:gridCol w:w="851"/>
      </w:tblGrid>
      <w:tr w:rsidR="006B0D68" w:rsidRPr="00CA0D88" w:rsidTr="008D203E">
        <w:trPr>
          <w:trHeight w:val="430"/>
        </w:trPr>
        <w:tc>
          <w:tcPr>
            <w:tcW w:w="15452" w:type="dxa"/>
            <w:gridSpan w:val="17"/>
            <w:tcBorders>
              <w:bottom w:val="single" w:sz="4" w:space="0" w:color="auto"/>
            </w:tcBorders>
            <w:shd w:val="clear" w:color="auto" w:fill="auto"/>
            <w:vAlign w:val="center"/>
          </w:tcPr>
          <w:p w:rsidR="006B0D68" w:rsidRPr="00CA0D88" w:rsidRDefault="006B0D68" w:rsidP="00CA0D88">
            <w:pPr>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Таблица 24. Прогноз деятельности резидентов промышленных площадок «Сельхозтехника» и «Сельхозхимия» до 2030 г.</w:t>
            </w:r>
          </w:p>
        </w:tc>
      </w:tr>
      <w:tr w:rsidR="00CA0D88" w:rsidRPr="00CA0D88" w:rsidTr="008D203E">
        <w:trPr>
          <w:trHeight w:val="750"/>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w:t>
            </w:r>
            <w:r w:rsidRPr="00CA0D88">
              <w:rPr>
                <w:rFonts w:ascii="Times New Roman" w:eastAsia="Times New Roman" w:hAnsi="Times New Roman" w:cs="Times New Roman"/>
                <w:b/>
                <w:bCs/>
                <w:color w:val="000000"/>
                <w:sz w:val="24"/>
                <w:szCs w:val="24"/>
                <w:lang w:eastAsia="ru-RU"/>
              </w:rPr>
              <w:br/>
              <w:t xml:space="preserve"> п\п</w:t>
            </w:r>
          </w:p>
        </w:tc>
        <w:tc>
          <w:tcPr>
            <w:tcW w:w="26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Наименование резидента</w:t>
            </w:r>
          </w:p>
        </w:tc>
        <w:tc>
          <w:tcPr>
            <w:tcW w:w="3480" w:type="dxa"/>
            <w:gridSpan w:val="5"/>
            <w:tcBorders>
              <w:top w:val="single" w:sz="4" w:space="0" w:color="auto"/>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 xml:space="preserve">Количество рабочих мест, (человек) </w:t>
            </w:r>
          </w:p>
        </w:tc>
        <w:tc>
          <w:tcPr>
            <w:tcW w:w="4452" w:type="dxa"/>
            <w:gridSpan w:val="5"/>
            <w:tcBorders>
              <w:top w:val="single" w:sz="4" w:space="0" w:color="auto"/>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Совокупный оборот резидента, (млн.руб.)</w:t>
            </w:r>
          </w:p>
        </w:tc>
        <w:tc>
          <w:tcPr>
            <w:tcW w:w="4253" w:type="dxa"/>
            <w:gridSpan w:val="5"/>
            <w:tcBorders>
              <w:top w:val="single" w:sz="4" w:space="0" w:color="auto"/>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Объём налоговых отчислений резидента(млн.руб.)</w:t>
            </w:r>
          </w:p>
        </w:tc>
      </w:tr>
      <w:tr w:rsidR="00CA0D88" w:rsidRPr="00CA0D88" w:rsidTr="008D203E">
        <w:trPr>
          <w:trHeight w:val="375"/>
        </w:trPr>
        <w:tc>
          <w:tcPr>
            <w:tcW w:w="568" w:type="dxa"/>
            <w:vMerge/>
            <w:tcBorders>
              <w:top w:val="single" w:sz="4" w:space="0" w:color="auto"/>
              <w:left w:val="single" w:sz="4" w:space="0" w:color="auto"/>
              <w:bottom w:val="single" w:sz="4" w:space="0" w:color="auto"/>
              <w:right w:val="single" w:sz="4" w:space="0" w:color="auto"/>
            </w:tcBorders>
            <w:vAlign w:val="center"/>
            <w:hideMark/>
          </w:tcPr>
          <w:p w:rsidR="00CA0D88" w:rsidRPr="00CA0D88" w:rsidRDefault="00CA0D88" w:rsidP="00CA0D88">
            <w:pPr>
              <w:spacing w:after="0" w:line="240" w:lineRule="auto"/>
              <w:rPr>
                <w:rFonts w:ascii="Times New Roman" w:eastAsia="Times New Roman" w:hAnsi="Times New Roman" w:cs="Times New Roman"/>
                <w:b/>
                <w:bCs/>
                <w:color w:val="000000"/>
                <w:sz w:val="24"/>
                <w:szCs w:val="24"/>
                <w:lang w:eastAsia="ru-RU"/>
              </w:rPr>
            </w:pPr>
          </w:p>
        </w:tc>
        <w:tc>
          <w:tcPr>
            <w:tcW w:w="2699" w:type="dxa"/>
            <w:vMerge/>
            <w:tcBorders>
              <w:top w:val="single" w:sz="4" w:space="0" w:color="auto"/>
              <w:left w:val="single" w:sz="4" w:space="0" w:color="auto"/>
              <w:bottom w:val="single" w:sz="4" w:space="0" w:color="auto"/>
              <w:right w:val="single" w:sz="4" w:space="0" w:color="auto"/>
            </w:tcBorders>
            <w:vAlign w:val="center"/>
            <w:hideMark/>
          </w:tcPr>
          <w:p w:rsidR="00CA0D88" w:rsidRPr="00CA0D88" w:rsidRDefault="00CA0D88" w:rsidP="00CA0D88">
            <w:pPr>
              <w:spacing w:after="0" w:line="240" w:lineRule="auto"/>
              <w:rPr>
                <w:rFonts w:ascii="Times New Roman" w:eastAsia="Times New Roman" w:hAnsi="Times New Roman" w:cs="Times New Roman"/>
                <w:b/>
                <w:bCs/>
                <w:color w:val="000000"/>
                <w:sz w:val="24"/>
                <w:szCs w:val="24"/>
                <w:lang w:eastAsia="ru-RU"/>
              </w:rPr>
            </w:pP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2015</w:t>
            </w:r>
          </w:p>
        </w:tc>
        <w:tc>
          <w:tcPr>
            <w:tcW w:w="696" w:type="dxa"/>
            <w:tcBorders>
              <w:top w:val="nil"/>
              <w:left w:val="nil"/>
              <w:bottom w:val="single" w:sz="4" w:space="0" w:color="auto"/>
              <w:right w:val="single" w:sz="4" w:space="0" w:color="auto"/>
            </w:tcBorders>
            <w:shd w:val="clear" w:color="auto" w:fill="auto"/>
            <w:noWrap/>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2016</w:t>
            </w:r>
          </w:p>
        </w:tc>
        <w:tc>
          <w:tcPr>
            <w:tcW w:w="696" w:type="dxa"/>
            <w:tcBorders>
              <w:top w:val="nil"/>
              <w:left w:val="nil"/>
              <w:bottom w:val="single" w:sz="4" w:space="0" w:color="auto"/>
              <w:right w:val="single" w:sz="4" w:space="0" w:color="auto"/>
            </w:tcBorders>
            <w:shd w:val="clear" w:color="auto" w:fill="auto"/>
            <w:noWrap/>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2018</w:t>
            </w:r>
          </w:p>
        </w:tc>
        <w:tc>
          <w:tcPr>
            <w:tcW w:w="696" w:type="dxa"/>
            <w:tcBorders>
              <w:top w:val="nil"/>
              <w:left w:val="nil"/>
              <w:bottom w:val="single" w:sz="4" w:space="0" w:color="auto"/>
              <w:right w:val="single" w:sz="4" w:space="0" w:color="auto"/>
            </w:tcBorders>
            <w:shd w:val="clear" w:color="auto" w:fill="auto"/>
            <w:noWrap/>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2021</w:t>
            </w:r>
          </w:p>
        </w:tc>
        <w:tc>
          <w:tcPr>
            <w:tcW w:w="696" w:type="dxa"/>
            <w:tcBorders>
              <w:top w:val="nil"/>
              <w:left w:val="nil"/>
              <w:bottom w:val="single" w:sz="4" w:space="0" w:color="auto"/>
              <w:right w:val="single" w:sz="4" w:space="0" w:color="auto"/>
            </w:tcBorders>
            <w:shd w:val="clear" w:color="auto" w:fill="auto"/>
            <w:noWrap/>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2030</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2015</w:t>
            </w:r>
          </w:p>
        </w:tc>
        <w:tc>
          <w:tcPr>
            <w:tcW w:w="1006" w:type="dxa"/>
            <w:tcBorders>
              <w:top w:val="nil"/>
              <w:left w:val="nil"/>
              <w:bottom w:val="single" w:sz="4" w:space="0" w:color="auto"/>
              <w:right w:val="single" w:sz="4" w:space="0" w:color="auto"/>
            </w:tcBorders>
            <w:shd w:val="clear" w:color="auto" w:fill="auto"/>
            <w:noWrap/>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2016</w:t>
            </w:r>
          </w:p>
        </w:tc>
        <w:tc>
          <w:tcPr>
            <w:tcW w:w="850" w:type="dxa"/>
            <w:tcBorders>
              <w:top w:val="nil"/>
              <w:left w:val="nil"/>
              <w:bottom w:val="single" w:sz="4" w:space="0" w:color="auto"/>
              <w:right w:val="single" w:sz="4" w:space="0" w:color="auto"/>
            </w:tcBorders>
            <w:shd w:val="clear" w:color="auto" w:fill="auto"/>
            <w:noWrap/>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2018</w:t>
            </w:r>
          </w:p>
        </w:tc>
        <w:tc>
          <w:tcPr>
            <w:tcW w:w="851" w:type="dxa"/>
            <w:tcBorders>
              <w:top w:val="nil"/>
              <w:left w:val="nil"/>
              <w:bottom w:val="single" w:sz="4" w:space="0" w:color="auto"/>
              <w:right w:val="single" w:sz="4" w:space="0" w:color="auto"/>
            </w:tcBorders>
            <w:shd w:val="clear" w:color="auto" w:fill="auto"/>
            <w:noWrap/>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2021</w:t>
            </w:r>
          </w:p>
        </w:tc>
        <w:tc>
          <w:tcPr>
            <w:tcW w:w="850" w:type="dxa"/>
            <w:tcBorders>
              <w:top w:val="nil"/>
              <w:left w:val="nil"/>
              <w:bottom w:val="single" w:sz="4" w:space="0" w:color="auto"/>
              <w:right w:val="single" w:sz="4" w:space="0" w:color="auto"/>
            </w:tcBorders>
            <w:shd w:val="clear" w:color="auto" w:fill="auto"/>
            <w:noWrap/>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2030</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2015</w:t>
            </w:r>
          </w:p>
        </w:tc>
        <w:tc>
          <w:tcPr>
            <w:tcW w:w="850" w:type="dxa"/>
            <w:tcBorders>
              <w:top w:val="nil"/>
              <w:left w:val="nil"/>
              <w:bottom w:val="single" w:sz="4" w:space="0" w:color="auto"/>
              <w:right w:val="single" w:sz="4" w:space="0" w:color="auto"/>
            </w:tcBorders>
            <w:shd w:val="clear" w:color="auto" w:fill="auto"/>
            <w:noWrap/>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2016</w:t>
            </w:r>
          </w:p>
        </w:tc>
        <w:tc>
          <w:tcPr>
            <w:tcW w:w="851" w:type="dxa"/>
            <w:tcBorders>
              <w:top w:val="nil"/>
              <w:left w:val="nil"/>
              <w:bottom w:val="single" w:sz="4" w:space="0" w:color="auto"/>
              <w:right w:val="single" w:sz="4" w:space="0" w:color="auto"/>
            </w:tcBorders>
            <w:shd w:val="clear" w:color="auto" w:fill="auto"/>
            <w:noWrap/>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2018</w:t>
            </w:r>
          </w:p>
        </w:tc>
        <w:tc>
          <w:tcPr>
            <w:tcW w:w="850" w:type="dxa"/>
            <w:tcBorders>
              <w:top w:val="nil"/>
              <w:left w:val="nil"/>
              <w:bottom w:val="single" w:sz="4" w:space="0" w:color="auto"/>
              <w:right w:val="single" w:sz="4" w:space="0" w:color="auto"/>
            </w:tcBorders>
            <w:shd w:val="clear" w:color="auto" w:fill="auto"/>
            <w:noWrap/>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2021</w:t>
            </w:r>
          </w:p>
        </w:tc>
        <w:tc>
          <w:tcPr>
            <w:tcW w:w="851" w:type="dxa"/>
            <w:tcBorders>
              <w:top w:val="nil"/>
              <w:left w:val="nil"/>
              <w:bottom w:val="single" w:sz="4" w:space="0" w:color="auto"/>
              <w:right w:val="single" w:sz="4" w:space="0" w:color="auto"/>
            </w:tcBorders>
            <w:shd w:val="clear" w:color="auto" w:fill="auto"/>
            <w:noWrap/>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2030</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ИП Ахметшин Р.Р.</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9</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9</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9</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9</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9</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23,8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26,2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31,4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37,7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56,5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1,13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1,25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1,50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1,79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2,69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2</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ООО «Вятка - OIL»</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30,0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36,0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43,2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64,8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1,43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1,71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2,06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3,08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ИП Аскарова Н.Ф.</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2,6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2,9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4,1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6,2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0,12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0,16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0,20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0,29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ИП Мубаракшин Т.М.</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1,8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2,0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2,9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4,3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0,09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0,09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0,11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0,20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5</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ИП Назмиев Р.И.</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3,0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3,3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4,0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4,8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7,1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0,14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0,16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0,19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0,23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0,34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6</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ИП Валеев И.З</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1,6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1,8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2,1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2,5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3,8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0,08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0,08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0,10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0,12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0,18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7</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ИП Камалов И.М.</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2,0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2,9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4,3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0,10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0,11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0,21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8</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Мальцев М.В.</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2,1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2,5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3,0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4,5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0,10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0,12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0,22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9</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ИП Мустафин Р.Н.</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1,8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2,0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2,9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4,3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0,09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0,09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0,11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0,20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ООО «Нико Пласт»</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13</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6,8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7,5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9,0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10,8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16,2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0,32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0,36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0,43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0,51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0,77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11</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ООО «Парма»</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3,2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3,8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4,6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6,9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0,15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0,18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0,22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0,33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12</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ООО «Прогресс»</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2,0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2,2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2,6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3,2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4,8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0,10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0,10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0,13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0,15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0,23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13</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ООО «Мамадышгазстрой»</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42</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42</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42</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42</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42</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25,1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27,6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33,1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39,7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59,6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1,19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1,31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1,58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1,89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2,84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14</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ООО «Вятский Бетон»</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12</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12</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12</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12</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12</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27,2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29,9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35,9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43,0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64,6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1,29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1,42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1,71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2,05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3,07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15</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ЗАО «Стройсервис»</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50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50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50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50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50</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648,5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681,0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715,0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750,8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788,3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30,87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32,41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34,03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35,74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37,52   </w:t>
            </w:r>
          </w:p>
        </w:tc>
      </w:tr>
      <w:tr w:rsidR="00CA0D88" w:rsidRPr="00CA0D88" w:rsidTr="00CA0D88">
        <w:trPr>
          <w:trHeight w:val="63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16</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ООО «Электро-технический монтаж»</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7</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7</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7</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7</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7</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6,5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7,2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8,6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10,3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15,4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0,31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0,34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0,41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0,49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0,74   </w:t>
            </w:r>
          </w:p>
        </w:tc>
      </w:tr>
      <w:tr w:rsidR="00CA0D88" w:rsidRPr="00CA0D88" w:rsidTr="00CA0D88">
        <w:trPr>
          <w:trHeight w:val="63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17</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ООО «Мамадышская  ПМК «Мелиорация»</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60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60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60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60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60</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92,0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101,2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121,4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145,7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218,6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4,38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4,82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5,78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6,94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10,40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18</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Нафиков Р.М.</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5</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7</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10</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2,4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2,9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3,5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5,2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0,11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0,14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0,16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0,25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19</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Мубаракзянов И.Р.</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0</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5</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5</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5</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5</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3,0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3,6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4,3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6,5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0,14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0,17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0,21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0,31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20</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ООО «Агрохим»</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3</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1,6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1,8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2,1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2,5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3,8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0,08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0,08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0,10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0,12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xml:space="preserve">   0,18   </w:t>
            </w:r>
          </w:p>
        </w:tc>
      </w:tr>
      <w:tr w:rsidR="00CA0D88" w:rsidRPr="00CA0D88" w:rsidTr="00CA0D88">
        <w:trPr>
          <w:trHeight w:val="31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color w:val="000000"/>
                <w:sz w:val="24"/>
                <w:szCs w:val="24"/>
                <w:lang w:eastAsia="ru-RU"/>
              </w:rPr>
            </w:pPr>
            <w:r w:rsidRPr="00CA0D88">
              <w:rPr>
                <w:rFonts w:ascii="Times New Roman" w:eastAsia="Times New Roman" w:hAnsi="Times New Roman" w:cs="Times New Roman"/>
                <w:color w:val="000000"/>
                <w:sz w:val="24"/>
                <w:szCs w:val="24"/>
                <w:lang w:eastAsia="ru-RU"/>
              </w:rPr>
              <w:t> </w:t>
            </w:r>
          </w:p>
        </w:tc>
        <w:tc>
          <w:tcPr>
            <w:tcW w:w="2699"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ИТОГО</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224</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247</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259</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262</w:t>
            </w:r>
          </w:p>
        </w:tc>
        <w:tc>
          <w:tcPr>
            <w:tcW w:w="69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262</w:t>
            </w:r>
          </w:p>
        </w:tc>
        <w:tc>
          <w:tcPr>
            <w:tcW w:w="895"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 xml:space="preserve">    844   </w:t>
            </w:r>
          </w:p>
        </w:tc>
        <w:tc>
          <w:tcPr>
            <w:tcW w:w="1006"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 xml:space="preserve">    939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 xml:space="preserve"> 1 025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 xml:space="preserve"> 1 122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 xml:space="preserve"> 1 346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 xml:space="preserve"> 40,19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 xml:space="preserve"> 44,70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 xml:space="preserve"> 48,77   </w:t>
            </w:r>
          </w:p>
        </w:tc>
        <w:tc>
          <w:tcPr>
            <w:tcW w:w="850"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 xml:space="preserve"> 53,42   </w:t>
            </w:r>
          </w:p>
        </w:tc>
        <w:tc>
          <w:tcPr>
            <w:tcW w:w="851" w:type="dxa"/>
            <w:tcBorders>
              <w:top w:val="nil"/>
              <w:left w:val="nil"/>
              <w:bottom w:val="single" w:sz="4" w:space="0" w:color="auto"/>
              <w:right w:val="single" w:sz="4" w:space="0" w:color="auto"/>
            </w:tcBorders>
            <w:shd w:val="clear" w:color="auto" w:fill="auto"/>
            <w:vAlign w:val="center"/>
            <w:hideMark/>
          </w:tcPr>
          <w:p w:rsidR="00CA0D88" w:rsidRPr="00CA0D88" w:rsidRDefault="00CA0D88" w:rsidP="00CA0D88">
            <w:pPr>
              <w:spacing w:after="0" w:line="240" w:lineRule="auto"/>
              <w:jc w:val="center"/>
              <w:rPr>
                <w:rFonts w:ascii="Times New Roman" w:eastAsia="Times New Roman" w:hAnsi="Times New Roman" w:cs="Times New Roman"/>
                <w:b/>
                <w:bCs/>
                <w:color w:val="000000"/>
                <w:sz w:val="24"/>
                <w:szCs w:val="24"/>
                <w:lang w:eastAsia="ru-RU"/>
              </w:rPr>
            </w:pPr>
            <w:r w:rsidRPr="00CA0D88">
              <w:rPr>
                <w:rFonts w:ascii="Times New Roman" w:eastAsia="Times New Roman" w:hAnsi="Times New Roman" w:cs="Times New Roman"/>
                <w:b/>
                <w:bCs/>
                <w:color w:val="000000"/>
                <w:sz w:val="24"/>
                <w:szCs w:val="24"/>
                <w:lang w:eastAsia="ru-RU"/>
              </w:rPr>
              <w:t xml:space="preserve"> 64,05   </w:t>
            </w:r>
          </w:p>
        </w:tc>
      </w:tr>
    </w:tbl>
    <w:p w:rsidR="00CA0D88" w:rsidRDefault="00CA0D88" w:rsidP="00DB3695">
      <w:pPr>
        <w:spacing w:after="0" w:line="360" w:lineRule="auto"/>
        <w:ind w:firstLine="709"/>
        <w:jc w:val="both"/>
        <w:rPr>
          <w:rFonts w:ascii="Times New Roman" w:hAnsi="Times New Roman" w:cs="Times New Roman"/>
          <w:sz w:val="28"/>
          <w:szCs w:val="28"/>
        </w:rPr>
        <w:sectPr w:rsidR="00CA0D88" w:rsidSect="00CA0D88">
          <w:pgSz w:w="16840" w:h="11907" w:orient="landscape" w:code="9"/>
          <w:pgMar w:top="1134" w:right="851" w:bottom="851" w:left="851" w:header="720" w:footer="720" w:gutter="0"/>
          <w:cols w:space="720"/>
          <w:docGrid w:linePitch="326"/>
        </w:sectPr>
      </w:pPr>
    </w:p>
    <w:p w:rsidR="008D7D61" w:rsidRDefault="004D0569" w:rsidP="00DB369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З</w:t>
      </w:r>
      <w:r w:rsidRPr="007A6B9B">
        <w:rPr>
          <w:rFonts w:ascii="Times New Roman" w:hAnsi="Times New Roman" w:cs="Times New Roman"/>
          <w:sz w:val="28"/>
          <w:szCs w:val="28"/>
        </w:rPr>
        <w:t xml:space="preserve">агруженность </w:t>
      </w:r>
      <w:r>
        <w:rPr>
          <w:rFonts w:ascii="Times New Roman" w:hAnsi="Times New Roman" w:cs="Times New Roman"/>
          <w:sz w:val="28"/>
          <w:szCs w:val="28"/>
        </w:rPr>
        <w:t xml:space="preserve">промышленных площадок в настоящее время составляет </w:t>
      </w:r>
      <w:r w:rsidRPr="007A6B9B">
        <w:rPr>
          <w:rFonts w:ascii="Times New Roman" w:hAnsi="Times New Roman" w:cs="Times New Roman"/>
          <w:sz w:val="28"/>
          <w:szCs w:val="28"/>
        </w:rPr>
        <w:t>60%</w:t>
      </w:r>
      <w:r>
        <w:rPr>
          <w:rFonts w:ascii="Times New Roman" w:hAnsi="Times New Roman" w:cs="Times New Roman"/>
          <w:sz w:val="28"/>
          <w:szCs w:val="28"/>
        </w:rPr>
        <w:t xml:space="preserve"> - то есть н</w:t>
      </w:r>
      <w:r w:rsidR="008D7D61">
        <w:rPr>
          <w:rFonts w:ascii="Times New Roman" w:hAnsi="Times New Roman" w:cs="Times New Roman"/>
          <w:sz w:val="28"/>
          <w:szCs w:val="28"/>
        </w:rPr>
        <w:t>а территори</w:t>
      </w:r>
      <w:r>
        <w:rPr>
          <w:rFonts w:ascii="Times New Roman" w:hAnsi="Times New Roman" w:cs="Times New Roman"/>
          <w:sz w:val="28"/>
          <w:szCs w:val="28"/>
        </w:rPr>
        <w:t>ях</w:t>
      </w:r>
      <w:r w:rsidR="008D7D61">
        <w:rPr>
          <w:rFonts w:ascii="Times New Roman" w:hAnsi="Times New Roman" w:cs="Times New Roman"/>
          <w:sz w:val="28"/>
          <w:szCs w:val="28"/>
        </w:rPr>
        <w:t xml:space="preserve"> име</w:t>
      </w:r>
      <w:r>
        <w:rPr>
          <w:rFonts w:ascii="Times New Roman" w:hAnsi="Times New Roman" w:cs="Times New Roman"/>
          <w:sz w:val="28"/>
          <w:szCs w:val="28"/>
        </w:rPr>
        <w:t>ю</w:t>
      </w:r>
      <w:r w:rsidR="008D7D61">
        <w:rPr>
          <w:rFonts w:ascii="Times New Roman" w:hAnsi="Times New Roman" w:cs="Times New Roman"/>
          <w:sz w:val="28"/>
          <w:szCs w:val="28"/>
        </w:rPr>
        <w:t>тся</w:t>
      </w:r>
      <w:r w:rsidR="008D7D61" w:rsidRPr="007A6B9B">
        <w:rPr>
          <w:rFonts w:ascii="Times New Roman" w:hAnsi="Times New Roman" w:cs="Times New Roman"/>
          <w:sz w:val="28"/>
          <w:szCs w:val="28"/>
        </w:rPr>
        <w:t xml:space="preserve"> более 30зданий и </w:t>
      </w:r>
      <w:r w:rsidR="008D7D61">
        <w:rPr>
          <w:rFonts w:ascii="Times New Roman" w:hAnsi="Times New Roman" w:cs="Times New Roman"/>
          <w:sz w:val="28"/>
          <w:szCs w:val="28"/>
        </w:rPr>
        <w:t>сооружений</w:t>
      </w:r>
      <w:r w:rsidR="008D7D61" w:rsidRPr="007A6B9B">
        <w:rPr>
          <w:rFonts w:ascii="Times New Roman" w:hAnsi="Times New Roman" w:cs="Times New Roman"/>
          <w:sz w:val="28"/>
          <w:szCs w:val="28"/>
        </w:rPr>
        <w:t>, 11 из которых</w:t>
      </w:r>
      <w:r w:rsidR="008D7D61">
        <w:rPr>
          <w:rFonts w:ascii="Times New Roman" w:hAnsi="Times New Roman" w:cs="Times New Roman"/>
          <w:sz w:val="28"/>
          <w:szCs w:val="28"/>
        </w:rPr>
        <w:t>,</w:t>
      </w:r>
      <w:r w:rsidR="008D7D61" w:rsidRPr="007A6B9B">
        <w:rPr>
          <w:rFonts w:ascii="Times New Roman" w:hAnsi="Times New Roman" w:cs="Times New Roman"/>
          <w:sz w:val="28"/>
          <w:szCs w:val="28"/>
        </w:rPr>
        <w:t xml:space="preserve"> с полезной площадью в 7,5 тыс. кв.</w:t>
      </w:r>
      <w:r w:rsidR="008D7D61">
        <w:rPr>
          <w:rFonts w:ascii="Times New Roman" w:hAnsi="Times New Roman" w:cs="Times New Roman"/>
          <w:sz w:val="28"/>
          <w:szCs w:val="28"/>
        </w:rPr>
        <w:t xml:space="preserve"> м.,</w:t>
      </w:r>
      <w:r w:rsidR="00F26FBB">
        <w:rPr>
          <w:rFonts w:ascii="Times New Roman" w:hAnsi="Times New Roman" w:cs="Times New Roman"/>
          <w:sz w:val="28"/>
          <w:szCs w:val="28"/>
        </w:rPr>
        <w:t xml:space="preserve"> </w:t>
      </w:r>
      <w:r>
        <w:rPr>
          <w:rFonts w:ascii="Times New Roman" w:hAnsi="Times New Roman" w:cs="Times New Roman"/>
          <w:sz w:val="28"/>
          <w:szCs w:val="28"/>
        </w:rPr>
        <w:t>на сегодня</w:t>
      </w:r>
      <w:r w:rsidR="00F26FBB">
        <w:rPr>
          <w:rFonts w:ascii="Times New Roman" w:hAnsi="Times New Roman" w:cs="Times New Roman"/>
          <w:sz w:val="28"/>
          <w:szCs w:val="28"/>
        </w:rPr>
        <w:t xml:space="preserve"> </w:t>
      </w:r>
      <w:r w:rsidR="008D7D61" w:rsidRPr="007A6B9B">
        <w:rPr>
          <w:rFonts w:ascii="Times New Roman" w:hAnsi="Times New Roman" w:cs="Times New Roman"/>
          <w:sz w:val="28"/>
          <w:szCs w:val="28"/>
        </w:rPr>
        <w:t>остаются свободными для размещения малых производств</w:t>
      </w:r>
      <w:r>
        <w:rPr>
          <w:rFonts w:ascii="Times New Roman" w:hAnsi="Times New Roman" w:cs="Times New Roman"/>
          <w:sz w:val="28"/>
          <w:szCs w:val="28"/>
        </w:rPr>
        <w:t>.</w:t>
      </w:r>
      <w:r w:rsidR="00F26FBB">
        <w:rPr>
          <w:rFonts w:ascii="Times New Roman" w:hAnsi="Times New Roman" w:cs="Times New Roman"/>
          <w:sz w:val="28"/>
          <w:szCs w:val="28"/>
        </w:rPr>
        <w:t xml:space="preserve"> </w:t>
      </w:r>
      <w:r>
        <w:rPr>
          <w:rFonts w:ascii="Times New Roman" w:hAnsi="Times New Roman" w:cs="Times New Roman"/>
          <w:sz w:val="28"/>
          <w:szCs w:val="28"/>
        </w:rPr>
        <w:t>Нет сомнений в том, что д</w:t>
      </w:r>
      <w:r w:rsidR="00630CD1">
        <w:rPr>
          <w:rFonts w:ascii="Times New Roman" w:hAnsi="Times New Roman" w:cs="Times New Roman"/>
          <w:sz w:val="28"/>
          <w:szCs w:val="28"/>
        </w:rPr>
        <w:t>ействующи</w:t>
      </w:r>
      <w:r>
        <w:rPr>
          <w:rFonts w:ascii="Times New Roman" w:hAnsi="Times New Roman" w:cs="Times New Roman"/>
          <w:sz w:val="28"/>
          <w:szCs w:val="28"/>
        </w:rPr>
        <w:t>е</w:t>
      </w:r>
      <w:r w:rsidR="00630CD1">
        <w:rPr>
          <w:rFonts w:ascii="Times New Roman" w:hAnsi="Times New Roman" w:cs="Times New Roman"/>
          <w:sz w:val="28"/>
          <w:szCs w:val="28"/>
        </w:rPr>
        <w:t xml:space="preserve"> мер</w:t>
      </w:r>
      <w:r>
        <w:rPr>
          <w:rFonts w:ascii="Times New Roman" w:hAnsi="Times New Roman" w:cs="Times New Roman"/>
          <w:sz w:val="28"/>
          <w:szCs w:val="28"/>
        </w:rPr>
        <w:t>ы</w:t>
      </w:r>
      <w:r w:rsidR="00630CD1">
        <w:rPr>
          <w:rFonts w:ascii="Times New Roman" w:hAnsi="Times New Roman" w:cs="Times New Roman"/>
          <w:sz w:val="28"/>
          <w:szCs w:val="28"/>
        </w:rPr>
        <w:t xml:space="preserve"> государственной поддержки резидентов промпарков</w:t>
      </w:r>
      <w:r>
        <w:rPr>
          <w:rFonts w:ascii="Times New Roman" w:hAnsi="Times New Roman" w:cs="Times New Roman"/>
          <w:sz w:val="28"/>
          <w:szCs w:val="28"/>
        </w:rPr>
        <w:t xml:space="preserve"> и</w:t>
      </w:r>
      <w:r w:rsidR="00630CD1">
        <w:rPr>
          <w:rFonts w:ascii="Times New Roman" w:hAnsi="Times New Roman" w:cs="Times New Roman"/>
          <w:sz w:val="28"/>
          <w:szCs w:val="28"/>
        </w:rPr>
        <w:t xml:space="preserve"> удобн</w:t>
      </w:r>
      <w:r>
        <w:rPr>
          <w:rFonts w:ascii="Times New Roman" w:hAnsi="Times New Roman" w:cs="Times New Roman"/>
          <w:sz w:val="28"/>
          <w:szCs w:val="28"/>
        </w:rPr>
        <w:t>ая</w:t>
      </w:r>
      <w:r w:rsidR="00630CD1">
        <w:rPr>
          <w:rFonts w:ascii="Times New Roman" w:hAnsi="Times New Roman" w:cs="Times New Roman"/>
          <w:sz w:val="28"/>
          <w:szCs w:val="28"/>
        </w:rPr>
        <w:t xml:space="preserve"> бизнес-инфраструктур</w:t>
      </w:r>
      <w:r>
        <w:rPr>
          <w:rFonts w:ascii="Times New Roman" w:hAnsi="Times New Roman" w:cs="Times New Roman"/>
          <w:sz w:val="28"/>
          <w:szCs w:val="28"/>
        </w:rPr>
        <w:t>а</w:t>
      </w:r>
      <w:r w:rsidR="00630CD1">
        <w:rPr>
          <w:rFonts w:ascii="Times New Roman" w:hAnsi="Times New Roman" w:cs="Times New Roman"/>
          <w:sz w:val="28"/>
          <w:szCs w:val="28"/>
        </w:rPr>
        <w:t xml:space="preserve">, </w:t>
      </w:r>
      <w:r>
        <w:rPr>
          <w:rFonts w:ascii="Times New Roman" w:hAnsi="Times New Roman" w:cs="Times New Roman"/>
          <w:sz w:val="28"/>
          <w:szCs w:val="28"/>
        </w:rPr>
        <w:t>позволят</w:t>
      </w:r>
      <w:r w:rsidR="00630CD1">
        <w:rPr>
          <w:rFonts w:ascii="Times New Roman" w:hAnsi="Times New Roman" w:cs="Times New Roman"/>
          <w:sz w:val="28"/>
          <w:szCs w:val="28"/>
        </w:rPr>
        <w:t xml:space="preserve"> резидент</w:t>
      </w:r>
      <w:r>
        <w:rPr>
          <w:rFonts w:ascii="Times New Roman" w:hAnsi="Times New Roman" w:cs="Times New Roman"/>
          <w:sz w:val="28"/>
          <w:szCs w:val="28"/>
        </w:rPr>
        <w:t>ам</w:t>
      </w:r>
      <w:r w:rsidR="00630CD1">
        <w:rPr>
          <w:rFonts w:ascii="Times New Roman" w:hAnsi="Times New Roman" w:cs="Times New Roman"/>
          <w:sz w:val="28"/>
          <w:szCs w:val="28"/>
        </w:rPr>
        <w:t xml:space="preserve"> промышленн</w:t>
      </w:r>
      <w:r>
        <w:rPr>
          <w:rFonts w:ascii="Times New Roman" w:hAnsi="Times New Roman" w:cs="Times New Roman"/>
          <w:sz w:val="28"/>
          <w:szCs w:val="28"/>
        </w:rPr>
        <w:t>ых</w:t>
      </w:r>
      <w:r w:rsidR="00630CD1">
        <w:rPr>
          <w:rFonts w:ascii="Times New Roman" w:hAnsi="Times New Roman" w:cs="Times New Roman"/>
          <w:sz w:val="28"/>
          <w:szCs w:val="28"/>
        </w:rPr>
        <w:t xml:space="preserve"> площад</w:t>
      </w:r>
      <w:r>
        <w:rPr>
          <w:rFonts w:ascii="Times New Roman" w:hAnsi="Times New Roman" w:cs="Times New Roman"/>
          <w:sz w:val="28"/>
          <w:szCs w:val="28"/>
        </w:rPr>
        <w:t xml:space="preserve">ок «Сельхозтехника», «Сельхозхимия»  функционировать эффективно и развиваться с </w:t>
      </w:r>
      <w:r w:rsidR="00630CD1">
        <w:rPr>
          <w:rFonts w:ascii="Times New Roman" w:hAnsi="Times New Roman" w:cs="Times New Roman"/>
          <w:sz w:val="28"/>
          <w:szCs w:val="28"/>
        </w:rPr>
        <w:t>темпами роста н</w:t>
      </w:r>
      <w:r>
        <w:rPr>
          <w:rFonts w:ascii="Times New Roman" w:hAnsi="Times New Roman" w:cs="Times New Roman"/>
          <w:sz w:val="28"/>
          <w:szCs w:val="28"/>
        </w:rPr>
        <w:t>е</w:t>
      </w:r>
      <w:r w:rsidR="00630CD1">
        <w:rPr>
          <w:rFonts w:ascii="Times New Roman" w:hAnsi="Times New Roman" w:cs="Times New Roman"/>
          <w:sz w:val="28"/>
          <w:szCs w:val="28"/>
        </w:rPr>
        <w:t xml:space="preserve"> менее 10% </w:t>
      </w:r>
      <w:r>
        <w:rPr>
          <w:rFonts w:ascii="Times New Roman" w:hAnsi="Times New Roman" w:cs="Times New Roman"/>
          <w:sz w:val="28"/>
          <w:szCs w:val="28"/>
        </w:rPr>
        <w:t>в год</w:t>
      </w:r>
      <w:r w:rsidR="00630CD1">
        <w:rPr>
          <w:rFonts w:ascii="Times New Roman" w:hAnsi="Times New Roman" w:cs="Times New Roman"/>
          <w:sz w:val="28"/>
          <w:szCs w:val="28"/>
        </w:rPr>
        <w:t xml:space="preserve">.   </w:t>
      </w:r>
    </w:p>
    <w:p w:rsidR="008D7D61" w:rsidRPr="00361036" w:rsidRDefault="008D7D61" w:rsidP="00361036">
      <w:pPr>
        <w:spacing w:after="0" w:line="360" w:lineRule="auto"/>
        <w:ind w:firstLine="709"/>
        <w:jc w:val="both"/>
        <w:rPr>
          <w:rFonts w:ascii="Times New Roman" w:hAnsi="Times New Roman" w:cs="Times New Roman"/>
          <w:sz w:val="28"/>
          <w:szCs w:val="28"/>
        </w:rPr>
      </w:pPr>
      <w:r w:rsidRPr="00361036">
        <w:rPr>
          <w:rFonts w:ascii="Times New Roman" w:hAnsi="Times New Roman" w:cs="Times New Roman"/>
          <w:sz w:val="28"/>
          <w:szCs w:val="28"/>
        </w:rPr>
        <w:t>Экономика</w:t>
      </w:r>
      <w:r>
        <w:rPr>
          <w:rFonts w:ascii="Times New Roman" w:hAnsi="Times New Roman" w:cs="Times New Roman"/>
          <w:sz w:val="28"/>
          <w:szCs w:val="28"/>
        </w:rPr>
        <w:t xml:space="preserve"> ММР в настоящее время развивается в непростых условиях, тем не менее, показывая положительную динамику во всех отраслях производства. Существует абсолютная уверенность в том, что территории промышленных площадок будут задействованы на 100%. </w:t>
      </w:r>
    </w:p>
    <w:p w:rsidR="008D7D61" w:rsidRDefault="008D7D61" w:rsidP="00AC43A4">
      <w:pPr>
        <w:pStyle w:val="3"/>
        <w:spacing w:after="200"/>
        <w:rPr>
          <w:rStyle w:val="af"/>
          <w:i w:val="0"/>
          <w:iCs w:val="0"/>
          <w:color w:val="auto"/>
        </w:rPr>
      </w:pPr>
      <w:bookmarkStart w:id="81" w:name="_Toc452444566"/>
      <w:r w:rsidRPr="00B84396">
        <w:rPr>
          <w:rStyle w:val="af"/>
          <w:i w:val="0"/>
          <w:iCs w:val="0"/>
          <w:color w:val="auto"/>
        </w:rPr>
        <w:t>4.</w:t>
      </w:r>
      <w:r>
        <w:rPr>
          <w:rStyle w:val="af"/>
          <w:i w:val="0"/>
          <w:iCs w:val="0"/>
          <w:color w:val="auto"/>
        </w:rPr>
        <w:t>3</w:t>
      </w:r>
      <w:r w:rsidRPr="00B84396">
        <w:rPr>
          <w:rStyle w:val="af"/>
          <w:i w:val="0"/>
          <w:iCs w:val="0"/>
          <w:color w:val="auto"/>
        </w:rPr>
        <w:t>.</w:t>
      </w:r>
      <w:r>
        <w:rPr>
          <w:rStyle w:val="af"/>
          <w:i w:val="0"/>
          <w:iCs w:val="0"/>
          <w:color w:val="auto"/>
        </w:rPr>
        <w:t>7. Развитие промышленного парка «Вятка»</w:t>
      </w:r>
      <w:bookmarkEnd w:id="81"/>
    </w:p>
    <w:p w:rsidR="008C407B" w:rsidRDefault="008C407B" w:rsidP="008C407B">
      <w:pPr>
        <w:pStyle w:val="a4"/>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Развитие п</w:t>
      </w:r>
      <w:r w:rsidRPr="00E16B2C">
        <w:rPr>
          <w:rFonts w:ascii="Times New Roman" w:hAnsi="Times New Roman" w:cs="Times New Roman"/>
          <w:sz w:val="28"/>
          <w:szCs w:val="28"/>
        </w:rPr>
        <w:t>ромышленн</w:t>
      </w:r>
      <w:r>
        <w:rPr>
          <w:rFonts w:ascii="Times New Roman" w:hAnsi="Times New Roman" w:cs="Times New Roman"/>
          <w:sz w:val="28"/>
          <w:szCs w:val="28"/>
        </w:rPr>
        <w:t>ого</w:t>
      </w:r>
      <w:r w:rsidRPr="00E16B2C">
        <w:rPr>
          <w:rFonts w:ascii="Times New Roman" w:hAnsi="Times New Roman" w:cs="Times New Roman"/>
          <w:sz w:val="28"/>
          <w:szCs w:val="28"/>
        </w:rPr>
        <w:t xml:space="preserve"> парк</w:t>
      </w:r>
      <w:r>
        <w:rPr>
          <w:rFonts w:ascii="Times New Roman" w:hAnsi="Times New Roman" w:cs="Times New Roman"/>
          <w:sz w:val="28"/>
          <w:szCs w:val="28"/>
        </w:rPr>
        <w:t>а</w:t>
      </w:r>
      <w:r w:rsidRPr="00E16B2C">
        <w:rPr>
          <w:rFonts w:ascii="Times New Roman" w:hAnsi="Times New Roman" w:cs="Times New Roman"/>
          <w:sz w:val="28"/>
          <w:szCs w:val="28"/>
        </w:rPr>
        <w:t xml:space="preserve"> «Вятка»</w:t>
      </w:r>
      <w:r>
        <w:rPr>
          <w:rFonts w:ascii="Times New Roman" w:hAnsi="Times New Roman" w:cs="Times New Roman"/>
          <w:sz w:val="28"/>
          <w:szCs w:val="28"/>
        </w:rPr>
        <w:t xml:space="preserve"> является ключевой точкой роста для промышленного производства в Мамадышском районе, и она базируется на трех китах:</w:t>
      </w:r>
    </w:p>
    <w:p w:rsidR="008C407B" w:rsidRDefault="00C527DD" w:rsidP="004A059D">
      <w:pPr>
        <w:pStyle w:val="a4"/>
        <w:numPr>
          <w:ilvl w:val="0"/>
          <w:numId w:val="3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Н</w:t>
      </w:r>
      <w:r w:rsidR="008C407B">
        <w:rPr>
          <w:rFonts w:ascii="Times New Roman" w:hAnsi="Times New Roman" w:cs="Times New Roman"/>
          <w:sz w:val="28"/>
          <w:szCs w:val="28"/>
        </w:rPr>
        <w:t>алоговые и иные преференции;</w:t>
      </w:r>
    </w:p>
    <w:p w:rsidR="008C407B" w:rsidRDefault="00C527DD" w:rsidP="004A059D">
      <w:pPr>
        <w:pStyle w:val="a4"/>
        <w:numPr>
          <w:ilvl w:val="0"/>
          <w:numId w:val="3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У</w:t>
      </w:r>
      <w:r w:rsidR="008C407B">
        <w:rPr>
          <w:rFonts w:ascii="Times New Roman" w:hAnsi="Times New Roman" w:cs="Times New Roman"/>
          <w:sz w:val="28"/>
          <w:szCs w:val="28"/>
        </w:rPr>
        <w:t>добное с точки зрение логистики географическое расположение;</w:t>
      </w:r>
    </w:p>
    <w:p w:rsidR="008C407B" w:rsidRPr="008C407B" w:rsidRDefault="00C527DD" w:rsidP="004A059D">
      <w:pPr>
        <w:pStyle w:val="a4"/>
        <w:numPr>
          <w:ilvl w:val="0"/>
          <w:numId w:val="3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Н</w:t>
      </w:r>
      <w:r w:rsidR="008C407B">
        <w:rPr>
          <w:rFonts w:ascii="Times New Roman" w:hAnsi="Times New Roman" w:cs="Times New Roman"/>
          <w:sz w:val="28"/>
          <w:szCs w:val="28"/>
        </w:rPr>
        <w:t>ахождение в непосредственной близости от ключевых промышленных объектов территории «новой индустриализации» -</w:t>
      </w:r>
      <w:r w:rsidR="008C407B" w:rsidRPr="008C407B">
        <w:rPr>
          <w:rFonts w:ascii="Times New Roman" w:hAnsi="Times New Roman" w:cs="Times New Roman"/>
          <w:sz w:val="28"/>
          <w:szCs w:val="28"/>
        </w:rPr>
        <w:t>Камского инновационного территориально-производственного кластера</w:t>
      </w:r>
      <w:r w:rsidR="008C407B">
        <w:rPr>
          <w:rFonts w:ascii="Times New Roman" w:hAnsi="Times New Roman" w:cs="Times New Roman"/>
          <w:sz w:val="28"/>
          <w:szCs w:val="28"/>
        </w:rPr>
        <w:t>.</w:t>
      </w:r>
    </w:p>
    <w:p w:rsidR="008D7D61" w:rsidRDefault="00822AC4" w:rsidP="008C407B">
      <w:pPr>
        <w:pStyle w:val="a4"/>
        <w:spacing w:after="0" w:line="360" w:lineRule="auto"/>
        <w:ind w:left="0" w:firstLine="709"/>
        <w:jc w:val="both"/>
        <w:rPr>
          <w:rFonts w:ascii="Times New Roman" w:hAnsi="Times New Roman" w:cs="Times New Roman"/>
          <w:sz w:val="28"/>
          <w:szCs w:val="28"/>
        </w:rPr>
      </w:pPr>
      <w:r>
        <w:rPr>
          <w:rStyle w:val="af"/>
          <w:i w:val="0"/>
          <w:iCs w:val="0"/>
        </w:rPr>
        <w:t xml:space="preserve">Промышленный парк «Вятка», создаваемый на площади </w:t>
      </w:r>
      <w:r w:rsidR="008D7D61">
        <w:rPr>
          <w:rFonts w:ascii="Times New Roman" w:hAnsi="Times New Roman" w:cs="Times New Roman"/>
          <w:sz w:val="28"/>
          <w:szCs w:val="28"/>
        </w:rPr>
        <w:t>80 гектаров</w:t>
      </w:r>
      <w:r>
        <w:rPr>
          <w:rFonts w:ascii="Times New Roman" w:hAnsi="Times New Roman" w:cs="Times New Roman"/>
          <w:sz w:val="28"/>
          <w:szCs w:val="28"/>
        </w:rPr>
        <w:t xml:space="preserve">– это индустриальная площадка для развития малого и среднего предпринимательства в ММР, обеспечивающая своих резидентов всей необходимой инфраструктурой. Это – предоставление в аренду земельных участков и помещений, обеспечение предприятий всеми необходимыми инженерными сетями, дорогами, складами. </w:t>
      </w:r>
    </w:p>
    <w:p w:rsidR="008C407B" w:rsidRDefault="008C407B" w:rsidP="008C407B">
      <w:pPr>
        <w:pStyle w:val="a4"/>
        <w:spacing w:after="0" w:line="360" w:lineRule="auto"/>
        <w:ind w:left="0" w:firstLine="709"/>
        <w:jc w:val="both"/>
        <w:rPr>
          <w:rFonts w:ascii="Times New Roman" w:hAnsi="Times New Roman" w:cs="Times New Roman"/>
          <w:sz w:val="28"/>
          <w:szCs w:val="28"/>
        </w:rPr>
      </w:pPr>
      <w:r w:rsidRPr="00E16B2C">
        <w:rPr>
          <w:rFonts w:ascii="Times New Roman" w:hAnsi="Times New Roman" w:cs="Times New Roman"/>
          <w:sz w:val="28"/>
          <w:szCs w:val="28"/>
        </w:rPr>
        <w:t xml:space="preserve">Месторасположение промышленного парка </w:t>
      </w:r>
      <w:r>
        <w:rPr>
          <w:rFonts w:ascii="Times New Roman" w:hAnsi="Times New Roman" w:cs="Times New Roman"/>
          <w:sz w:val="28"/>
          <w:szCs w:val="28"/>
        </w:rPr>
        <w:t>привлекательно</w:t>
      </w:r>
      <w:r w:rsidRPr="00E16B2C">
        <w:rPr>
          <w:rFonts w:ascii="Times New Roman" w:hAnsi="Times New Roman" w:cs="Times New Roman"/>
          <w:sz w:val="28"/>
          <w:szCs w:val="28"/>
        </w:rPr>
        <w:t xml:space="preserve"> для резидентов </w:t>
      </w:r>
      <w:r>
        <w:rPr>
          <w:rFonts w:ascii="Times New Roman" w:hAnsi="Times New Roman" w:cs="Times New Roman"/>
          <w:sz w:val="28"/>
          <w:szCs w:val="28"/>
        </w:rPr>
        <w:t xml:space="preserve">с точки зрения возможностей использования эффективных </w:t>
      </w:r>
      <w:r w:rsidRPr="00E16B2C">
        <w:rPr>
          <w:rFonts w:ascii="Times New Roman" w:hAnsi="Times New Roman" w:cs="Times New Roman"/>
          <w:sz w:val="28"/>
          <w:szCs w:val="28"/>
        </w:rPr>
        <w:t>логисти</w:t>
      </w:r>
      <w:r>
        <w:rPr>
          <w:rFonts w:ascii="Times New Roman" w:hAnsi="Times New Roman" w:cs="Times New Roman"/>
          <w:sz w:val="28"/>
          <w:szCs w:val="28"/>
        </w:rPr>
        <w:t>ческих схем: в</w:t>
      </w:r>
      <w:r w:rsidR="00F26FBB">
        <w:rPr>
          <w:rFonts w:ascii="Times New Roman" w:hAnsi="Times New Roman" w:cs="Times New Roman"/>
          <w:sz w:val="28"/>
          <w:szCs w:val="28"/>
        </w:rPr>
        <w:t xml:space="preserve"> </w:t>
      </w:r>
      <w:r w:rsidRPr="00E16B2C">
        <w:rPr>
          <w:rFonts w:ascii="Times New Roman" w:hAnsi="Times New Roman" w:cs="Times New Roman"/>
          <w:sz w:val="28"/>
          <w:szCs w:val="28"/>
        </w:rPr>
        <w:t xml:space="preserve">полутора километрах от границы участка проходит федеральная трасса «М7- Волга», расстояние до ближайшего аэропорта – 85 км, до железнодорожной станции – 60, до грузового пирса реки Вятка – более 2-х км. Имеются возможности сообщения с крупными промышленными центрами республики по существующей транспортной сети. </w:t>
      </w:r>
    </w:p>
    <w:p w:rsidR="00EA188A" w:rsidRDefault="00EA188A" w:rsidP="00EA188A">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Наиболее опережающими темпами на территории промышленного парка «Вятка» будут развиваться предприятия, успешно использующие механизмы кооперации с ведущими производствами Республики Татарстан (рис.).</w:t>
      </w:r>
    </w:p>
    <w:p w:rsidR="00EA188A" w:rsidRPr="00E16B2C" w:rsidRDefault="006B56DD" w:rsidP="008C460C">
      <w:pPr>
        <w:pStyle w:val="a4"/>
        <w:spacing w:after="0" w:line="360" w:lineRule="auto"/>
        <w:ind w:left="0" w:firstLine="709"/>
        <w:jc w:val="both"/>
        <w:rPr>
          <w:rFonts w:ascii="Times New Roman" w:hAnsi="Times New Roman" w:cs="Times New Roman"/>
          <w:sz w:val="28"/>
          <w:szCs w:val="28"/>
        </w:rPr>
      </w:pPr>
      <w:r w:rsidRPr="006B56DD">
        <w:rPr>
          <w:rFonts w:cs="Cambria"/>
          <w:noProof/>
          <w:color w:val="4F81BD"/>
          <w:sz w:val="26"/>
          <w:szCs w:val="26"/>
          <w:lang w:eastAsia="ru-RU"/>
        </w:rPr>
        <w:pict>
          <v:shape id="TextBox 20" o:spid="_x0000_s1030" type="#_x0000_t202" style="position:absolute;left:0;text-align:left;margin-left:190.25pt;margin-top:16.05pt;width:107.15pt;height:23.3pt;z-index:25165772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" filled="f" stroked="f">
            <v:textbox style="mso-fit-shape-to-text:t">
              <w:txbxContent>
                <w:p w:rsidR="00230D86" w:rsidRPr="00104EF1" w:rsidRDefault="00230D86" w:rsidP="00EA188A">
                  <w:pPr>
                    <w:pStyle w:val="a3"/>
                  </w:pPr>
                  <w:r w:rsidRPr="00CE7BBC">
                    <w:rPr>
                      <w:b/>
                      <w:bCs/>
                      <w:color w:val="000000"/>
                      <w:kern w:val="24"/>
                    </w:rPr>
                    <w:t>ОАО «Аммоний»</w:t>
                  </w:r>
                </w:p>
              </w:txbxContent>
            </v:textbox>
          </v:shape>
        </w:pict>
      </w:r>
    </w:p>
    <w:p w:rsidR="008D7D61" w:rsidRDefault="00CE7BBC" w:rsidP="00AE4008">
      <w:pPr>
        <w:spacing w:after="0" w:line="360" w:lineRule="auto"/>
        <w:ind w:firstLine="709"/>
        <w:jc w:val="both"/>
        <w:rPr>
          <w:rFonts w:ascii="Times New Roman" w:hAnsi="Times New Roman" w:cs="Times New Roman"/>
          <w:sz w:val="28"/>
          <w:szCs w:val="28"/>
        </w:rPr>
      </w:pPr>
      <w:r>
        <w:rPr>
          <w:rFonts w:cs="Cambria"/>
          <w:noProof/>
          <w:color w:val="4F81BD"/>
          <w:sz w:val="26"/>
          <w:szCs w:val="26"/>
          <w:lang w:eastAsia="ru-RU"/>
        </w:rPr>
        <w:drawing>
          <wp:anchor distT="0" distB="0" distL="114300" distR="114300" simplePos="0" relativeHeight="251635200" behindDoc="0" locked="0" layoutInCell="1" allowOverlap="1">
            <wp:simplePos x="0" y="0"/>
            <wp:positionH relativeFrom="column">
              <wp:posOffset>2858770</wp:posOffset>
            </wp:positionH>
            <wp:positionV relativeFrom="paragraph">
              <wp:posOffset>203835</wp:posOffset>
            </wp:positionV>
            <wp:extent cx="484505" cy="414020"/>
            <wp:effectExtent l="0" t="0" r="0" b="5080"/>
            <wp:wrapNone/>
            <wp:docPr id="1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05" cy="414020"/>
                    </a:xfrm>
                    <a:prstGeom prst="rect">
                      <a:avLst/>
                    </a:prstGeom>
                    <a:noFill/>
                  </pic:spPr>
                </pic:pic>
              </a:graphicData>
            </a:graphic>
          </wp:anchor>
        </w:drawing>
      </w:r>
      <w:r w:rsidR="006B56DD" w:rsidRPr="006B56DD">
        <w:rPr>
          <w:rFonts w:cs="Cambria"/>
          <w:noProof/>
          <w:color w:val="4F81BD"/>
          <w:sz w:val="26"/>
          <w:szCs w:val="26"/>
          <w:lang w:eastAsia="ru-RU"/>
        </w:rPr>
        <w:pict>
          <v:shape id="TextBox 16" o:spid="_x0000_s1031" type="#_x0000_t202" style="position:absolute;left:0;text-align:left;margin-left:-35.4pt;margin-top:23.55pt;width:247.5pt;height:23.3pt;z-index:251642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" filled="f" stroked="f">
            <v:textbox style="mso-fit-shape-to-text:t">
              <w:txbxContent>
                <w:p w:rsidR="00230D86" w:rsidRPr="00104EF1" w:rsidRDefault="00230D86" w:rsidP="003D15A1">
                  <w:pPr>
                    <w:pStyle w:val="a3"/>
                  </w:pPr>
                  <w:r w:rsidRPr="00CE7BBC">
                    <w:rPr>
                      <w:b/>
                      <w:bCs/>
                      <w:color w:val="000000"/>
                      <w:kern w:val="24"/>
                    </w:rPr>
                    <w:t>ОАО «Химический завод им. Карпова»</w:t>
                  </w:r>
                </w:p>
              </w:txbxContent>
            </v:textbox>
          </v:shape>
        </w:pict>
      </w:r>
      <w:r w:rsidR="006B56DD" w:rsidRPr="006B56DD">
        <w:rPr>
          <w:rFonts w:cs="Cambria"/>
          <w:noProof/>
          <w:color w:val="4F81BD"/>
          <w:sz w:val="26"/>
          <w:szCs w:val="26"/>
          <w:lang w:eastAsia="ru-RU"/>
        </w:rPr>
        <w:pict>
          <v:shape id="TextBox 21" o:spid="_x0000_s1032" type="#_x0000_t202" style="position:absolute;left:0;text-align:left;margin-left:378pt;margin-top:2.8pt;width:104pt;height:29.65pt;z-index:25163212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" filled="f" stroked="f">
            <v:textbox style="mso-fit-shape-to-text:t">
              <w:txbxContent>
                <w:p w:rsidR="00230D86" w:rsidRDefault="00230D86" w:rsidP="003D15A1">
                  <w:pPr>
                    <w:pStyle w:val="a3"/>
                  </w:pPr>
                  <w:r w:rsidRPr="00CE7BBC">
                    <w:rPr>
                      <w:b/>
                      <w:bCs/>
                      <w:color w:val="000000"/>
                      <w:kern w:val="24"/>
                    </w:rPr>
                    <w:t>ОЭЗ</w:t>
                  </w:r>
                  <w:r w:rsidRPr="00CE7BBC">
                    <w:rPr>
                      <w:b/>
                      <w:bCs/>
                      <w:color w:val="000000"/>
                      <w:kern w:val="24"/>
                      <w:sz w:val="34"/>
                      <w:szCs w:val="34"/>
                    </w:rPr>
                    <w:t xml:space="preserve"> «</w:t>
                  </w:r>
                  <w:r w:rsidRPr="00CE7BBC">
                    <w:rPr>
                      <w:b/>
                      <w:bCs/>
                      <w:color w:val="000000"/>
                      <w:kern w:val="24"/>
                    </w:rPr>
                    <w:t>Алабуга</w:t>
                  </w:r>
                  <w:r w:rsidRPr="00CE7BBC">
                    <w:rPr>
                      <w:b/>
                      <w:bCs/>
                      <w:color w:val="000000"/>
                      <w:kern w:val="24"/>
                      <w:sz w:val="34"/>
                      <w:szCs w:val="34"/>
                    </w:rPr>
                    <w:t>»</w:t>
                  </w:r>
                </w:p>
              </w:txbxContent>
            </v:textbox>
          </v:shape>
        </w:pict>
      </w:r>
    </w:p>
    <w:p w:rsidR="008D7D61" w:rsidRPr="00847DF8" w:rsidRDefault="00CE7BBC" w:rsidP="00847DF8">
      <w:pPr>
        <w:spacing w:after="0" w:line="360" w:lineRule="auto"/>
        <w:ind w:firstLine="709"/>
        <w:jc w:val="both"/>
        <w:rPr>
          <w:rFonts w:ascii="Times New Roman" w:hAnsi="Times New Roman" w:cs="Times New Roman"/>
          <w:sz w:val="28"/>
          <w:szCs w:val="28"/>
        </w:rPr>
      </w:pPr>
      <w:r>
        <w:rPr>
          <w:rFonts w:cs="Cambria"/>
          <w:noProof/>
          <w:color w:val="4F81BD"/>
          <w:sz w:val="26"/>
          <w:szCs w:val="26"/>
          <w:lang w:eastAsia="ru-RU"/>
        </w:rPr>
        <w:drawing>
          <wp:anchor distT="0" distB="0" distL="114300" distR="114300" simplePos="0" relativeHeight="251640320" behindDoc="0" locked="0" layoutInCell="1" allowOverlap="1">
            <wp:simplePos x="0" y="0"/>
            <wp:positionH relativeFrom="column">
              <wp:posOffset>4824730</wp:posOffset>
            </wp:positionH>
            <wp:positionV relativeFrom="paragraph">
              <wp:posOffset>69215</wp:posOffset>
            </wp:positionV>
            <wp:extent cx="1296670" cy="314325"/>
            <wp:effectExtent l="0" t="0" r="0" b="9525"/>
            <wp:wrapNone/>
            <wp:docPr id="1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6670" cy="314325"/>
                    </a:xfrm>
                    <a:prstGeom prst="rect">
                      <a:avLst/>
                    </a:prstGeom>
                    <a:noFill/>
                  </pic:spPr>
                </pic:pic>
              </a:graphicData>
            </a:graphic>
          </wp:anchor>
        </w:drawing>
      </w:r>
    </w:p>
    <w:p w:rsidR="008D7D61" w:rsidRPr="00E16B2C" w:rsidRDefault="006B56DD" w:rsidP="008C460C">
      <w:pPr>
        <w:spacing w:after="0" w:line="360" w:lineRule="auto"/>
        <w:ind w:firstLine="709"/>
        <w:jc w:val="both"/>
        <w:rPr>
          <w:rFonts w:ascii="Times New Roman" w:hAnsi="Times New Roman" w:cs="Times New Roman"/>
          <w:sz w:val="28"/>
          <w:szCs w:val="28"/>
        </w:rPr>
      </w:pPr>
      <w:r w:rsidRPr="006B56DD">
        <w:rPr>
          <w:noProof/>
          <w:lang w:eastAsia="ru-RU"/>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29" o:spid="_x0000_s1124" type="#_x0000_t67" style="position:absolute;left:0;text-align:left;margin-left:130.8pt;margin-top:26.05pt;width:18.9pt;height:53.2pt;rotation:7778247fd;z-index:2516464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" adj="17058" fillcolor="#4f81bd" strokecolor="#f2f2f2" strokeweight="3pt">
            <v:shadow on="t" color="#243f60" opacity=".5" offset="1pt"/>
          </v:shape>
        </w:pict>
      </w:r>
      <w:r>
        <w:rPr>
          <w:rFonts w:ascii="Times New Roman" w:hAnsi="Times New Roman" w:cs="Times New Roman"/>
          <w:noProof/>
          <w:sz w:val="28"/>
          <w:szCs w:val="28"/>
          <w:lang w:eastAsia="ru-RU"/>
        </w:rPr>
        <w:pict>
          <v:shape id="AutoShape 56" o:spid="_x0000_s1123" type="#_x0000_t67" style="position:absolute;left:0;text-align:left;margin-left:324.45pt;margin-top:-26.35pt;width:18.9pt;height:81pt;rotation:-8205869fd;z-index:2516546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" adj="17058" fillcolor="#4f81bd" strokecolor="#f2f2f2" strokeweight="3pt">
            <v:shadow on="t" color="#243f60" opacity=".5" offset="1pt"/>
          </v:shape>
        </w:pict>
      </w:r>
      <w:r>
        <w:rPr>
          <w:rFonts w:ascii="Times New Roman" w:hAnsi="Times New Roman" w:cs="Times New Roman"/>
          <w:noProof/>
          <w:sz w:val="28"/>
          <w:szCs w:val="28"/>
          <w:lang w:eastAsia="ru-RU"/>
        </w:rPr>
        <w:pict>
          <v:shape id="Стрелка вниз 25" o:spid="_x0000_s1122" type="#_x0000_t67" style="position:absolute;left:0;text-align:left;margin-left:234.15pt;margin-top:6.05pt;width:20.4pt;height:32.95pt;rotation:180;z-index:2516536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" adj="12372" fillcolor="#4f81bd" strokecolor="#f2f2f2" strokeweight="3pt">
            <v:shadow on="t" color="#243f60" opacity=".5" offset="1pt"/>
          </v:shape>
        </w:pict>
      </w:r>
      <w:r w:rsidRPr="006B56DD">
        <w:rPr>
          <w:noProof/>
          <w:lang w:eastAsia="ru-RU"/>
        </w:rPr>
        <w:pict>
          <v:shape id="TextBox 37" o:spid="_x0000_s1033" type="#_x0000_t202" style="position:absolute;left:0;text-align:left;margin-left:161.6pt;margin-top:64.55pt;width:44.5pt;height:23.3pt;rotation:1625251fd;z-index:25165056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" filled="f" stroked="f">
            <v:textbox style="mso-fit-shape-to-text:t">
              <w:txbxContent>
                <w:p w:rsidR="00230D86" w:rsidRPr="00795C08" w:rsidRDefault="00230D86" w:rsidP="003D15A1">
                  <w:pPr>
                    <w:pStyle w:val="a3"/>
                  </w:pPr>
                  <w:r w:rsidRPr="00CE7BBC">
                    <w:rPr>
                      <w:b/>
                      <w:bCs/>
                      <w:color w:val="C00000"/>
                      <w:kern w:val="24"/>
                    </w:rPr>
                    <w:t>60 км</w:t>
                  </w:r>
                </w:p>
              </w:txbxContent>
            </v:textbox>
          </v:shape>
        </w:pict>
      </w:r>
      <w:r w:rsidR="00CE7BBC">
        <w:rPr>
          <w:noProof/>
          <w:lang w:eastAsia="ru-RU"/>
        </w:rPr>
        <w:drawing>
          <wp:anchor distT="0" distB="0" distL="114300" distR="114300" simplePos="0" relativeHeight="251633152" behindDoc="0" locked="0" layoutInCell="1" allowOverlap="1">
            <wp:simplePos x="0" y="0"/>
            <wp:positionH relativeFrom="column">
              <wp:posOffset>2858770</wp:posOffset>
            </wp:positionH>
            <wp:positionV relativeFrom="paragraph">
              <wp:posOffset>752475</wp:posOffset>
            </wp:positionV>
            <wp:extent cx="675005" cy="800735"/>
            <wp:effectExtent l="0" t="0" r="0" b="0"/>
            <wp:wrapNone/>
            <wp:docPr id="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160" t="16135" r="23322" b="22763"/>
                    <a:stretch>
                      <a:fillRect/>
                    </a:stretch>
                  </pic:blipFill>
                  <pic:spPr bwMode="auto">
                    <a:xfrm>
                      <a:off x="0" y="0"/>
                      <a:ext cx="675005" cy="800735"/>
                    </a:xfrm>
                    <a:prstGeom prst="rect">
                      <a:avLst/>
                    </a:prstGeom>
                    <a:noFill/>
                  </pic:spPr>
                </pic:pic>
              </a:graphicData>
            </a:graphic>
          </wp:anchor>
        </w:drawing>
      </w:r>
      <w:r w:rsidR="00CE7BBC">
        <w:rPr>
          <w:rFonts w:cs="Cambria"/>
          <w:noProof/>
          <w:color w:val="4F81BD"/>
          <w:sz w:val="26"/>
          <w:szCs w:val="26"/>
          <w:lang w:eastAsia="ru-RU"/>
        </w:rPr>
        <w:drawing>
          <wp:anchor distT="0" distB="0" distL="114300" distR="114300" simplePos="0" relativeHeight="251639296" behindDoc="0" locked="0" layoutInCell="1" allowOverlap="1">
            <wp:simplePos x="0" y="0"/>
            <wp:positionH relativeFrom="column">
              <wp:posOffset>264160</wp:posOffset>
            </wp:positionH>
            <wp:positionV relativeFrom="paragraph">
              <wp:posOffset>125095</wp:posOffset>
            </wp:positionV>
            <wp:extent cx="788670" cy="362585"/>
            <wp:effectExtent l="0" t="0" r="0" b="0"/>
            <wp:wrapNone/>
            <wp:docPr id="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8670" cy="362585"/>
                    </a:xfrm>
                    <a:prstGeom prst="rect">
                      <a:avLst/>
                    </a:prstGeom>
                    <a:noFill/>
                  </pic:spPr>
                </pic:pic>
              </a:graphicData>
            </a:graphic>
          </wp:anchor>
        </w:drawing>
      </w:r>
      <w:r w:rsidRPr="006B56DD">
        <w:rPr>
          <w:rFonts w:cs="Cambria"/>
          <w:noProof/>
          <w:color w:val="4F81BD"/>
          <w:sz w:val="26"/>
          <w:szCs w:val="26"/>
          <w:lang w:eastAsia="ru-RU"/>
        </w:rPr>
        <w:pict>
          <v:shape id="TextBox 17" o:spid="_x0000_s1035" type="#_x0000_t202" style="position:absolute;left:0;text-align:left;margin-left:-16.45pt;margin-top:79.2pt;width:147.5pt;height:22.25pt;z-index:25164339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" filled="f" stroked="f">
            <v:textbox>
              <w:txbxContent>
                <w:p w:rsidR="00230D86" w:rsidRPr="00104EF1" w:rsidRDefault="00230D86" w:rsidP="003D15A1">
                  <w:pPr>
                    <w:pStyle w:val="a3"/>
                  </w:pPr>
                  <w:r w:rsidRPr="00CE7BBC">
                    <w:rPr>
                      <w:b/>
                      <w:bCs/>
                      <w:color w:val="000000"/>
                      <w:kern w:val="24"/>
                    </w:rPr>
                    <w:t>ОАО «Казаньоргсинтез»</w:t>
                  </w:r>
                </w:p>
              </w:txbxContent>
            </v:textbox>
          </v:shape>
        </w:pict>
      </w:r>
      <w:r w:rsidR="00CE7BBC">
        <w:rPr>
          <w:rFonts w:cs="Cambria"/>
          <w:noProof/>
          <w:color w:val="4F81BD"/>
          <w:sz w:val="26"/>
          <w:szCs w:val="26"/>
          <w:lang w:eastAsia="ru-RU"/>
        </w:rPr>
        <w:drawing>
          <wp:anchor distT="0" distB="0" distL="114300" distR="114300" simplePos="0" relativeHeight="251638272" behindDoc="0" locked="0" layoutInCell="1" allowOverlap="1">
            <wp:simplePos x="0" y="0"/>
            <wp:positionH relativeFrom="column">
              <wp:posOffset>452755</wp:posOffset>
            </wp:positionH>
            <wp:positionV relativeFrom="paragraph">
              <wp:posOffset>1288415</wp:posOffset>
            </wp:positionV>
            <wp:extent cx="552450" cy="541655"/>
            <wp:effectExtent l="0" t="0" r="0" b="0"/>
            <wp:wrapNone/>
            <wp:docPr id="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541655"/>
                    </a:xfrm>
                    <a:prstGeom prst="rect">
                      <a:avLst/>
                    </a:prstGeom>
                    <a:noFill/>
                  </pic:spPr>
                </pic:pic>
              </a:graphicData>
            </a:graphic>
          </wp:anchor>
        </w:drawing>
      </w:r>
      <w:r w:rsidR="00CE7BBC">
        <w:rPr>
          <w:noProof/>
          <w:lang w:eastAsia="ru-RU"/>
        </w:rPr>
        <w:drawing>
          <wp:anchor distT="0" distB="0" distL="114300" distR="114300" simplePos="0" relativeHeight="251637248" behindDoc="0" locked="0" layoutInCell="1" allowOverlap="1">
            <wp:simplePos x="0" y="0"/>
            <wp:positionH relativeFrom="column">
              <wp:posOffset>4992370</wp:posOffset>
            </wp:positionH>
            <wp:positionV relativeFrom="paragraph">
              <wp:posOffset>2096135</wp:posOffset>
            </wp:positionV>
            <wp:extent cx="716915" cy="566420"/>
            <wp:effectExtent l="0" t="0" r="6985" b="5080"/>
            <wp:wrapNone/>
            <wp:docPr id="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6915" cy="566420"/>
                    </a:xfrm>
                    <a:prstGeom prst="rect">
                      <a:avLst/>
                    </a:prstGeom>
                    <a:noFill/>
                  </pic:spPr>
                </pic:pic>
              </a:graphicData>
            </a:graphic>
          </wp:anchor>
        </w:drawing>
      </w:r>
      <w:r w:rsidR="00CE7BBC">
        <w:rPr>
          <w:rFonts w:cs="Cambria"/>
          <w:noProof/>
          <w:color w:val="4F81BD"/>
          <w:sz w:val="26"/>
          <w:szCs w:val="26"/>
          <w:lang w:eastAsia="ru-RU"/>
        </w:rPr>
        <w:drawing>
          <wp:anchor distT="0" distB="0" distL="114300" distR="114300" simplePos="0" relativeHeight="251634176" behindDoc="0" locked="0" layoutInCell="1" allowOverlap="1">
            <wp:simplePos x="0" y="0"/>
            <wp:positionH relativeFrom="column">
              <wp:posOffset>5173345</wp:posOffset>
            </wp:positionH>
            <wp:positionV relativeFrom="paragraph">
              <wp:posOffset>819785</wp:posOffset>
            </wp:positionV>
            <wp:extent cx="535940" cy="468630"/>
            <wp:effectExtent l="0" t="0" r="0" b="7620"/>
            <wp:wrapNone/>
            <wp:docPr id="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185" t="16035" r="28148" b="27715"/>
                    <a:stretch>
                      <a:fillRect/>
                    </a:stretch>
                  </pic:blipFill>
                  <pic:spPr bwMode="auto">
                    <a:xfrm>
                      <a:off x="0" y="0"/>
                      <a:ext cx="535940" cy="468630"/>
                    </a:xfrm>
                    <a:prstGeom prst="rect">
                      <a:avLst/>
                    </a:prstGeom>
                    <a:noFill/>
                  </pic:spPr>
                </pic:pic>
              </a:graphicData>
            </a:graphic>
          </wp:anchor>
        </w:drawing>
      </w:r>
      <w:r w:rsidRPr="006B56DD">
        <w:rPr>
          <w:rFonts w:cs="Cambria"/>
          <w:noProof/>
          <w:color w:val="4F81BD"/>
          <w:sz w:val="26"/>
          <w:szCs w:val="26"/>
          <w:lang w:eastAsia="ru-RU"/>
        </w:rPr>
        <w:pict>
          <v:shape id="TextBox 15" o:spid="_x0000_s1036" type="#_x0000_t202" style="position:absolute;left:0;text-align:left;margin-left:336.85pt;margin-top:30.05pt;width:178.65pt;height:21pt;z-index:25164134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" filled="f" stroked="f">
            <v:textbox style="mso-fit-shape-to-text:t">
              <w:txbxContent>
                <w:p w:rsidR="00230D86" w:rsidRPr="00104EF1" w:rsidRDefault="00230D86" w:rsidP="003D15A1">
                  <w:pPr>
                    <w:pStyle w:val="a3"/>
                  </w:pPr>
                  <w:r w:rsidRPr="00104EF1">
                    <w:rPr>
                      <w:b/>
                      <w:bCs/>
                      <w:color w:val="000000"/>
                      <w:kern w:val="24"/>
                    </w:rPr>
                    <w:t>ОАО «Нижнекамскнефтехим»</w:t>
                  </w:r>
                </w:p>
              </w:txbxContent>
            </v:textbox>
          </v:shape>
        </w:pict>
      </w:r>
    </w:p>
    <w:p w:rsidR="003A1DA3" w:rsidRDefault="006B56DD" w:rsidP="008C460C">
      <w:pPr>
        <w:spacing w:after="0" w:line="360" w:lineRule="auto"/>
        <w:ind w:firstLine="709"/>
        <w:jc w:val="both"/>
        <w:rPr>
          <w:rFonts w:ascii="Times New Roman" w:hAnsi="Times New Roman" w:cs="Times New Roman"/>
          <w:sz w:val="28"/>
          <w:szCs w:val="28"/>
        </w:rPr>
      </w:pPr>
      <w:r w:rsidRPr="006B56DD">
        <w:rPr>
          <w:noProof/>
          <w:lang w:eastAsia="ru-RU"/>
        </w:rPr>
        <w:pict>
          <v:shape id="Text Box 54" o:spid="_x0000_s1037" type="#_x0000_t202" style="position:absolute;left:0;text-align:left;margin-left:225.1pt;margin-top:19.05pt;width:44.5pt;height:23.3pt;rotation:1625251fd;z-index:25165260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" filled="f" stroked="f">
            <v:textbox style="mso-fit-shape-to-text:t">
              <w:txbxContent>
                <w:p w:rsidR="00230D86" w:rsidRPr="00795C08" w:rsidRDefault="00230D86" w:rsidP="00795C08">
                  <w:pPr>
                    <w:pStyle w:val="a3"/>
                  </w:pPr>
                  <w:r w:rsidRPr="00CE7BBC">
                    <w:rPr>
                      <w:b/>
                      <w:bCs/>
                      <w:color w:val="C00000"/>
                      <w:kern w:val="24"/>
                    </w:rPr>
                    <w:t>60 км</w:t>
                  </w:r>
                </w:p>
              </w:txbxContent>
            </v:textbox>
          </v:shape>
        </w:pict>
      </w:r>
      <w:r w:rsidRPr="006B56DD">
        <w:rPr>
          <w:noProof/>
          <w:lang w:eastAsia="ru-RU"/>
        </w:rPr>
        <w:pict>
          <v:shape id="TextBox 30" o:spid="_x0000_s1038" type="#_x0000_t202" style="position:absolute;left:0;text-align:left;margin-left:269.6pt;margin-top:12.15pt;width:44.5pt;height:21pt;rotation:-2290447fd;z-index:25164748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" filled="f" stroked="f">
            <v:textbox style="mso-fit-shape-to-text:t">
              <w:txbxContent>
                <w:p w:rsidR="00230D86" w:rsidRPr="003A1DA3" w:rsidRDefault="00230D86" w:rsidP="003D15A1">
                  <w:pPr>
                    <w:pStyle w:val="a3"/>
                  </w:pPr>
                  <w:r w:rsidRPr="003A1DA3">
                    <w:rPr>
                      <w:b/>
                      <w:bCs/>
                      <w:color w:val="C00000"/>
                      <w:kern w:val="24"/>
                    </w:rPr>
                    <w:t>40 км</w:t>
                  </w:r>
                </w:p>
              </w:txbxContent>
            </v:textbox>
          </v:shape>
        </w:pict>
      </w:r>
    </w:p>
    <w:p w:rsidR="003A1DA3" w:rsidRDefault="006B56DD" w:rsidP="003A1DA3">
      <w:pPr>
        <w:rPr>
          <w:rFonts w:ascii="Times New Roman" w:hAnsi="Times New Roman" w:cs="Times New Roman"/>
          <w:sz w:val="28"/>
          <w:szCs w:val="28"/>
        </w:rPr>
      </w:pPr>
      <w:r>
        <w:rPr>
          <w:rFonts w:ascii="Times New Roman" w:hAnsi="Times New Roman" w:cs="Times New Roman"/>
          <w:noProof/>
          <w:sz w:val="28"/>
          <w:szCs w:val="28"/>
          <w:lang w:eastAsia="ru-RU"/>
        </w:rPr>
        <w:pict>
          <v:shape id="Text Box 52" o:spid="_x0000_s1034" type="#_x0000_t202" style="position:absolute;margin-left:218.15pt;margin-top:72.2pt;width:70.9pt;height:40.5pt;z-index:25165158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" filled="f" stroked="f">
            <v:textbox>
              <w:txbxContent>
                <w:p w:rsidR="00230D86" w:rsidRPr="00E43E34" w:rsidRDefault="00230D86" w:rsidP="00795C08">
                  <w:pPr>
                    <w:pStyle w:val="a3"/>
                    <w:rPr>
                      <w:b/>
                      <w:bCs/>
                      <w:color w:val="17365D" w:themeColor="text2" w:themeShade="BF"/>
                      <w:kern w:val="24"/>
                    </w:rPr>
                  </w:pPr>
                  <w:r w:rsidRPr="00E43E34">
                    <w:rPr>
                      <w:b/>
                      <w:bCs/>
                      <w:color w:val="17365D" w:themeColor="text2" w:themeShade="BF"/>
                      <w:kern w:val="24"/>
                    </w:rPr>
                    <w:t>Промпарк</w:t>
                  </w:r>
                </w:p>
                <w:p w:rsidR="00230D86" w:rsidRPr="00E43E34" w:rsidRDefault="00230D86" w:rsidP="00795C08">
                  <w:pPr>
                    <w:pStyle w:val="a3"/>
                    <w:rPr>
                      <w:color w:val="17365D" w:themeColor="text2" w:themeShade="BF"/>
                    </w:rPr>
                  </w:pPr>
                  <w:r w:rsidRPr="00E43E34">
                    <w:rPr>
                      <w:b/>
                      <w:bCs/>
                      <w:color w:val="17365D" w:themeColor="text2" w:themeShade="BF"/>
                      <w:kern w:val="24"/>
                    </w:rPr>
                    <w:t>«ВЯТКА»</w:t>
                  </w:r>
                </w:p>
              </w:txbxContent>
            </v:textbox>
          </v:shape>
        </w:pict>
      </w:r>
      <w:r w:rsidRPr="006B56DD">
        <w:rPr>
          <w:rFonts w:cs="Cambria"/>
          <w:noProof/>
          <w:color w:val="4F81BD"/>
          <w:sz w:val="26"/>
          <w:szCs w:val="26"/>
          <w:lang w:eastAsia="ru-RU"/>
        </w:rPr>
        <w:pict>
          <v:rect id="Прямоугольник 4" o:spid="_x0000_s1039" style="position:absolute;margin-left:-55.15pt;margin-top:193.6pt;width:618.75pt;height:57.3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" filled="f" stroked="f">
            <v:textbox>
              <w:txbxContent>
                <w:p w:rsidR="00230D86" w:rsidRPr="00EA188A" w:rsidRDefault="00230D86" w:rsidP="00EA188A">
                  <w:pPr>
                    <w:pStyle w:val="a3"/>
                    <w:jc w:val="center"/>
                    <w:rPr>
                      <w:b/>
                      <w:bCs/>
                      <w:color w:val="000000"/>
                      <w:kern w:val="24"/>
                    </w:rPr>
                  </w:pPr>
                  <w:r w:rsidRPr="00EA188A">
                    <w:rPr>
                      <w:b/>
                      <w:bCs/>
                      <w:color w:val="000000"/>
                      <w:kern w:val="24"/>
                    </w:rPr>
                    <w:t>Рис.</w:t>
                  </w:r>
                  <w:r>
                    <w:rPr>
                      <w:b/>
                      <w:bCs/>
                      <w:color w:val="000000"/>
                      <w:kern w:val="24"/>
                    </w:rPr>
                    <w:t>16</w:t>
                  </w:r>
                  <w:r w:rsidRPr="00EA188A">
                    <w:rPr>
                      <w:b/>
                      <w:bCs/>
                      <w:color w:val="000000"/>
                      <w:kern w:val="24"/>
                    </w:rPr>
                    <w:t xml:space="preserve"> Возможности взаимодействия резидентов пром</w:t>
                  </w:r>
                  <w:r>
                    <w:rPr>
                      <w:b/>
                      <w:bCs/>
                      <w:color w:val="000000"/>
                      <w:kern w:val="24"/>
                    </w:rPr>
                    <w:t xml:space="preserve">ышленного </w:t>
                  </w:r>
                  <w:r w:rsidRPr="00EA188A">
                    <w:rPr>
                      <w:b/>
                      <w:bCs/>
                      <w:color w:val="000000"/>
                      <w:kern w:val="24"/>
                    </w:rPr>
                    <w:t>парка «Вятка»</w:t>
                  </w:r>
                </w:p>
                <w:p w:rsidR="00230D86" w:rsidRPr="00EA188A" w:rsidRDefault="00230D86" w:rsidP="00EA188A">
                  <w:pPr>
                    <w:pStyle w:val="a3"/>
                    <w:jc w:val="center"/>
                  </w:pPr>
                  <w:r w:rsidRPr="00EA188A">
                    <w:rPr>
                      <w:b/>
                      <w:bCs/>
                      <w:color w:val="000000"/>
                      <w:kern w:val="24"/>
                    </w:rPr>
                    <w:t>с ведущими производствами РТ</w:t>
                  </w:r>
                </w:p>
              </w:txbxContent>
            </v:textbox>
          </v:rect>
        </w:pict>
      </w:r>
      <w:r w:rsidRPr="006B56DD">
        <w:rPr>
          <w:noProof/>
          <w:lang w:eastAsia="ru-RU"/>
        </w:rPr>
        <w:pict>
          <v:shape id="TextBox 36" o:spid="_x0000_s1040" type="#_x0000_t202" style="position:absolute;margin-left:175.05pt;margin-top:60.25pt;width:50.5pt;height:23.3pt;rotation:249334fd;z-index:25164953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" filled="f" stroked="f">
            <v:textbox style="mso-fit-shape-to-text:t">
              <w:txbxContent>
                <w:p w:rsidR="00230D86" w:rsidRPr="003A1DA3" w:rsidRDefault="00230D86" w:rsidP="003D15A1">
                  <w:pPr>
                    <w:pStyle w:val="a3"/>
                  </w:pPr>
                  <w:r w:rsidRPr="00CE7BBC">
                    <w:rPr>
                      <w:b/>
                      <w:bCs/>
                      <w:color w:val="C00000"/>
                      <w:kern w:val="24"/>
                    </w:rPr>
                    <w:t>155 км</w:t>
                  </w:r>
                </w:p>
              </w:txbxContent>
            </v:textbox>
          </v:shape>
        </w:pict>
      </w:r>
      <w:r w:rsidRPr="006B56DD">
        <w:rPr>
          <w:noProof/>
          <w:lang w:eastAsia="ru-RU"/>
        </w:rPr>
        <w:pict>
          <v:shape id="TextBox 18" o:spid="_x0000_s1041" type="#_x0000_t202" style="position:absolute;margin-left:289.05pt;margin-top:81.95pt;width:222.25pt;height:39.35pt;z-index:25164441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" filled="f" stroked="f">
            <v:textbox style="mso-fit-shape-to-text:t">
              <w:txbxContent>
                <w:p w:rsidR="00230D86" w:rsidRPr="00795C08" w:rsidRDefault="00230D86" w:rsidP="003D15A1">
                  <w:pPr>
                    <w:pStyle w:val="a3"/>
                    <w:jc w:val="center"/>
                  </w:pPr>
                  <w:r w:rsidRPr="00CE7BBC">
                    <w:rPr>
                      <w:b/>
                      <w:bCs/>
                      <w:color w:val="000000"/>
                      <w:kern w:val="24"/>
                    </w:rPr>
                    <w:t>ООО «ЭластоКам – СП</w:t>
                  </w:r>
                </w:p>
                <w:p w:rsidR="00230D86" w:rsidRPr="00795C08" w:rsidRDefault="00230D86" w:rsidP="003D15A1">
                  <w:pPr>
                    <w:pStyle w:val="a3"/>
                  </w:pPr>
                  <w:r w:rsidRPr="00CE7BBC">
                    <w:rPr>
                      <w:b/>
                      <w:bCs/>
                      <w:color w:val="000000"/>
                      <w:kern w:val="24"/>
                    </w:rPr>
                    <w:t xml:space="preserve">ОАО «Нижнекамскнефтехим» и </w:t>
                  </w:r>
                  <w:r w:rsidRPr="00CE7BBC">
                    <w:rPr>
                      <w:b/>
                      <w:bCs/>
                      <w:color w:val="000000"/>
                      <w:kern w:val="24"/>
                      <w:lang w:val="en-US"/>
                    </w:rPr>
                    <w:t>BASF</w:t>
                  </w:r>
                </w:p>
              </w:txbxContent>
            </v:textbox>
          </v:shape>
        </w:pict>
      </w:r>
      <w:r>
        <w:rPr>
          <w:rFonts w:ascii="Times New Roman" w:hAnsi="Times New Roman" w:cs="Times New Roman"/>
          <w:noProof/>
          <w:sz w:val="28"/>
          <w:szCs w:val="28"/>
          <w:lang w:eastAsia="ru-RU"/>
        </w:rPr>
        <w:pict>
          <v:shape id="AutoShape 58" o:spid="_x0000_s1121" style="position:absolute;margin-left:131.75pt;margin-top:52.5pt;width:42.6pt;height:44pt;rotation:-4802053fd;z-index:251656704;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" adj="0,,0" path="m15429,l9257,6171r3086,l12343,12343r-6172,l6171,9257,,15429r6171,6171l6171,18514r12343,l18514,6171r3086,l15429,xe" fillcolor="#4f81bd" strokecolor="#f2f2f2" strokeweight="3pt">
            <v:stroke joinstyle="miter"/>
            <v:shadow on="t" color="#243f60" opacity=".5" offset="1pt"/>
            <v:formulas/>
            <v:path o:connecttype="custom" o:connectlocs="386454,0;231862,159646;154566,239482;0,399154;154566,558800;309158,478964;463724,319318;541020,159646" o:connectangles="270,180,270,180,90,90,0,0" textboxrect="3085,12343,18514,18514"/>
          </v:shape>
        </w:pict>
      </w:r>
      <w:r w:rsidR="00CE7BBC">
        <w:rPr>
          <w:noProof/>
          <w:lang w:eastAsia="ru-RU"/>
        </w:rPr>
        <w:drawing>
          <wp:anchor distT="0" distB="0" distL="114300" distR="114300" simplePos="0" relativeHeight="251636224" behindDoc="0" locked="0" layoutInCell="1" allowOverlap="1">
            <wp:simplePos x="0" y="0"/>
            <wp:positionH relativeFrom="column">
              <wp:posOffset>1771650</wp:posOffset>
            </wp:positionH>
            <wp:positionV relativeFrom="paragraph">
              <wp:posOffset>1920875</wp:posOffset>
            </wp:positionV>
            <wp:extent cx="718820" cy="537845"/>
            <wp:effectExtent l="0" t="0" r="5080" b="0"/>
            <wp:wrapNone/>
            <wp:docPr id="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8820" cy="537845"/>
                    </a:xfrm>
                    <a:prstGeom prst="rect">
                      <a:avLst/>
                    </a:prstGeom>
                    <a:noFill/>
                  </pic:spPr>
                </pic:pic>
              </a:graphicData>
            </a:graphic>
          </wp:anchor>
        </w:drawing>
      </w:r>
      <w:r w:rsidRPr="006B56DD">
        <w:rPr>
          <w:noProof/>
          <w:lang w:eastAsia="ru-RU"/>
        </w:rPr>
        <w:pict>
          <v:shape id="TextBox 19" o:spid="_x0000_s1042" type="#_x0000_t202" style="position:absolute;margin-left:24.65pt;margin-top:112.7pt;width:264.4pt;height:39.35pt;z-index:251645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JfPuA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" filled="f" stroked="f">
            <v:textbox style="mso-fit-shape-to-text:t">
              <w:txbxContent>
                <w:p w:rsidR="00230D86" w:rsidRPr="00104EF1" w:rsidRDefault="00230D86" w:rsidP="00104EF1">
                  <w:pPr>
                    <w:pStyle w:val="a3"/>
                    <w:jc w:val="center"/>
                  </w:pPr>
                  <w:r w:rsidRPr="00CE7BBC">
                    <w:rPr>
                      <w:b/>
                      <w:bCs/>
                      <w:color w:val="000000"/>
                      <w:kern w:val="24"/>
                    </w:rPr>
                    <w:t>ООО «Казанский завод синтетического каучука»</w:t>
                  </w:r>
                </w:p>
              </w:txbxContent>
            </v:textbox>
          </v:shape>
        </w:pict>
      </w:r>
      <w:r w:rsidRPr="006B56DD">
        <w:rPr>
          <w:noProof/>
          <w:lang w:eastAsia="ru-RU"/>
        </w:rPr>
        <w:pict>
          <v:shape id="TextBox 32" o:spid="_x0000_s1043" type="#_x0000_t202" style="position:absolute;margin-left:278.25pt;margin-top:39.25pt;width:81.3pt;height:23.3pt;z-index:251648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ctvuAIAAMI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" filled="f" stroked="f">
            <v:textbox style="mso-fit-shape-to-text:t">
              <w:txbxContent>
                <w:p w:rsidR="00230D86" w:rsidRPr="003A1DA3" w:rsidRDefault="00230D86" w:rsidP="003D15A1">
                  <w:pPr>
                    <w:pStyle w:val="a3"/>
                  </w:pPr>
                  <w:r w:rsidRPr="00CE7BBC">
                    <w:rPr>
                      <w:b/>
                      <w:bCs/>
                      <w:color w:val="C00000"/>
                      <w:kern w:val="24"/>
                    </w:rPr>
                    <w:t>120 км</w:t>
                  </w:r>
                </w:p>
              </w:txbxContent>
            </v:textbox>
          </v:shape>
        </w:pict>
      </w:r>
      <w:r w:rsidRPr="006B56DD">
        <w:rPr>
          <w:noProof/>
          <w:lang w:eastAsia="ru-RU"/>
        </w:rPr>
        <w:pict>
          <v:shape id="AutoShape 57" o:spid="_x0000_s1120" style="position:absolute;margin-left:321.35pt;margin-top:16.25pt;width:42.6pt;height:44pt;rotation:9308267fd;z-index:251655680;visibility:visible;mso-position-horizontal-relative:text;mso-position-vertical-relative:text"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" adj="0,,0" path="m15429,l9257,6171r3086,l12343,12343r-6172,l6171,9257,,15429r6171,6171l6171,18514r12343,l18514,6171r3086,l15429,xe" fillcolor="#4f81bd" strokecolor="#f2f2f2" strokeweight="3pt">
            <v:stroke joinstyle="miter"/>
            <v:shadow on="t" color="#243f60" opacity=".5" offset="1pt"/>
            <v:formulas/>
            <v:path o:connecttype="custom" o:connectlocs="386454,0;231862,159646;154566,239482;0,399154;154566,558800;309158,478964;463724,319318;541020,159646" o:connectangles="270,180,270,180,90,90,0,0" textboxrect="3085,12343,18514,18514"/>
          </v:shape>
        </w:pict>
      </w:r>
    </w:p>
    <w:p w:rsidR="008D7D61" w:rsidRPr="003A1DA3" w:rsidRDefault="008D7D61" w:rsidP="003A1DA3">
      <w:pPr>
        <w:rPr>
          <w:rFonts w:ascii="Times New Roman" w:hAnsi="Times New Roman" w:cs="Times New Roman"/>
          <w:sz w:val="28"/>
          <w:szCs w:val="28"/>
        </w:rPr>
        <w:sectPr w:rsidR="008D7D61" w:rsidRPr="003A1DA3" w:rsidSect="00D2216A">
          <w:pgSz w:w="11907" w:h="16840" w:code="9"/>
          <w:pgMar w:top="851" w:right="851" w:bottom="851" w:left="1134" w:header="720" w:footer="720" w:gutter="0"/>
          <w:cols w:space="720"/>
          <w:docGrid w:linePitch="326"/>
        </w:sectPr>
      </w:pPr>
    </w:p>
    <w:p w:rsidR="003304DD" w:rsidRPr="00336984" w:rsidRDefault="003304DD" w:rsidP="003304DD">
      <w:pPr>
        <w:pStyle w:val="a3"/>
        <w:spacing w:line="360" w:lineRule="auto"/>
        <w:ind w:firstLine="709"/>
        <w:jc w:val="both"/>
        <w:rPr>
          <w:sz w:val="28"/>
          <w:szCs w:val="28"/>
        </w:rPr>
      </w:pPr>
      <w:r>
        <w:rPr>
          <w:sz w:val="28"/>
          <w:szCs w:val="28"/>
        </w:rPr>
        <w:t>Сотрудничество с крупным бизнесом - о</w:t>
      </w:r>
      <w:r w:rsidRPr="00336984">
        <w:rPr>
          <w:sz w:val="28"/>
          <w:szCs w:val="28"/>
        </w:rPr>
        <w:t xml:space="preserve">дин из главных потенциальных источников доходов для МСП (малых и средних предприятий) </w:t>
      </w:r>
      <w:r>
        <w:rPr>
          <w:sz w:val="28"/>
          <w:szCs w:val="28"/>
        </w:rPr>
        <w:t>во всем мире</w:t>
      </w:r>
      <w:r w:rsidRPr="00336984">
        <w:rPr>
          <w:sz w:val="28"/>
          <w:szCs w:val="28"/>
        </w:rPr>
        <w:t xml:space="preserve">. </w:t>
      </w:r>
      <w:r>
        <w:rPr>
          <w:sz w:val="28"/>
          <w:szCs w:val="28"/>
        </w:rPr>
        <w:t>П</w:t>
      </w:r>
      <w:r w:rsidRPr="00336984">
        <w:rPr>
          <w:sz w:val="28"/>
          <w:szCs w:val="28"/>
        </w:rPr>
        <w:t>роцессы кластеризации, когда крупное предприятие размещает на множестве мелких предприятий заказы на комплектующие</w:t>
      </w:r>
      <w:r w:rsidR="00C73B6B">
        <w:rPr>
          <w:sz w:val="28"/>
          <w:szCs w:val="28"/>
        </w:rPr>
        <w:t>,</w:t>
      </w:r>
      <w:r w:rsidR="00F26FBB">
        <w:rPr>
          <w:sz w:val="28"/>
          <w:szCs w:val="28"/>
        </w:rPr>
        <w:t xml:space="preserve"> </w:t>
      </w:r>
      <w:r w:rsidR="00C73B6B">
        <w:rPr>
          <w:sz w:val="28"/>
          <w:szCs w:val="28"/>
        </w:rPr>
        <w:t xml:space="preserve">а </w:t>
      </w:r>
      <w:r w:rsidRPr="00336984">
        <w:rPr>
          <w:sz w:val="28"/>
          <w:szCs w:val="28"/>
        </w:rPr>
        <w:t xml:space="preserve">собственные усилия </w:t>
      </w:r>
      <w:r w:rsidR="00C73B6B" w:rsidRPr="00336984">
        <w:rPr>
          <w:sz w:val="28"/>
          <w:szCs w:val="28"/>
        </w:rPr>
        <w:t xml:space="preserve"> сосредотачивает </w:t>
      </w:r>
      <w:r w:rsidRPr="00336984">
        <w:rPr>
          <w:sz w:val="28"/>
          <w:szCs w:val="28"/>
        </w:rPr>
        <w:t>на наиболее ответственных</w:t>
      </w:r>
      <w:r w:rsidR="00C73B6B">
        <w:rPr>
          <w:sz w:val="28"/>
          <w:szCs w:val="28"/>
        </w:rPr>
        <w:t xml:space="preserve">, </w:t>
      </w:r>
      <w:r w:rsidRPr="00336984">
        <w:rPr>
          <w:sz w:val="28"/>
          <w:szCs w:val="28"/>
        </w:rPr>
        <w:t xml:space="preserve">сложных операциях и технологических процессах, широко распространены и на Западе, и, в еще большей степени, на Востоке. </w:t>
      </w:r>
    </w:p>
    <w:p w:rsidR="00C73B6B" w:rsidRDefault="00C73B6B" w:rsidP="003304DD">
      <w:pPr>
        <w:pStyle w:val="a3"/>
        <w:spacing w:line="360" w:lineRule="auto"/>
        <w:ind w:firstLine="709"/>
        <w:jc w:val="both"/>
        <w:rPr>
          <w:sz w:val="28"/>
          <w:szCs w:val="28"/>
        </w:rPr>
      </w:pPr>
      <w:r>
        <w:rPr>
          <w:sz w:val="28"/>
          <w:szCs w:val="28"/>
        </w:rPr>
        <w:t>П</w:t>
      </w:r>
      <w:r w:rsidR="003304DD" w:rsidRPr="00336984">
        <w:rPr>
          <w:sz w:val="28"/>
          <w:szCs w:val="28"/>
        </w:rPr>
        <w:t xml:space="preserve">люсы </w:t>
      </w:r>
      <w:r>
        <w:rPr>
          <w:sz w:val="28"/>
          <w:szCs w:val="28"/>
        </w:rPr>
        <w:t xml:space="preserve">такого субконтрактинга </w:t>
      </w:r>
      <w:r w:rsidR="003304DD" w:rsidRPr="00336984">
        <w:rPr>
          <w:sz w:val="28"/>
          <w:szCs w:val="28"/>
        </w:rPr>
        <w:t xml:space="preserve">для обеих сторон неоспоримы: </w:t>
      </w:r>
      <w:r>
        <w:rPr>
          <w:sz w:val="28"/>
          <w:szCs w:val="28"/>
        </w:rPr>
        <w:t>малый бизнес имеет</w:t>
      </w:r>
      <w:r w:rsidR="003304DD" w:rsidRPr="00336984">
        <w:rPr>
          <w:sz w:val="28"/>
          <w:szCs w:val="28"/>
        </w:rPr>
        <w:t xml:space="preserve"> надежного стратегического партнера, являющегося заказчиком производимой им продукции; </w:t>
      </w:r>
      <w:r>
        <w:rPr>
          <w:sz w:val="28"/>
          <w:szCs w:val="28"/>
        </w:rPr>
        <w:t xml:space="preserve">а у крупного бизнеса появляется возможность отказаться </w:t>
      </w:r>
      <w:r w:rsidR="003304DD" w:rsidRPr="00336984">
        <w:rPr>
          <w:sz w:val="28"/>
          <w:szCs w:val="28"/>
        </w:rPr>
        <w:t>от второстепенного производства, приводящего к ощутимым производственным издержкам, и сосредоточ</w:t>
      </w:r>
      <w:r>
        <w:rPr>
          <w:sz w:val="28"/>
          <w:szCs w:val="28"/>
        </w:rPr>
        <w:t>ить</w:t>
      </w:r>
      <w:r w:rsidR="003304DD" w:rsidRPr="00336984">
        <w:rPr>
          <w:sz w:val="28"/>
          <w:szCs w:val="28"/>
        </w:rPr>
        <w:t xml:space="preserve"> усили</w:t>
      </w:r>
      <w:r>
        <w:rPr>
          <w:sz w:val="28"/>
          <w:szCs w:val="28"/>
        </w:rPr>
        <w:t>я</w:t>
      </w:r>
      <w:r w:rsidR="003304DD" w:rsidRPr="00336984">
        <w:rPr>
          <w:sz w:val="28"/>
          <w:szCs w:val="28"/>
        </w:rPr>
        <w:t xml:space="preserve"> менеджмента на главных направлениях развития</w:t>
      </w:r>
      <w:r>
        <w:rPr>
          <w:sz w:val="28"/>
          <w:szCs w:val="28"/>
        </w:rPr>
        <w:t>.</w:t>
      </w:r>
    </w:p>
    <w:p w:rsidR="00EA188A" w:rsidRDefault="00EA188A" w:rsidP="00EA188A">
      <w:pPr>
        <w:spacing w:after="0" w:line="360" w:lineRule="auto"/>
        <w:ind w:firstLine="709"/>
        <w:contextualSpacing/>
        <w:jc w:val="both"/>
        <w:rPr>
          <w:rFonts w:ascii="Times New Roman" w:hAnsi="Times New Roman" w:cs="Times New Roman"/>
          <w:sz w:val="28"/>
          <w:szCs w:val="28"/>
        </w:rPr>
      </w:pPr>
      <w:r w:rsidRPr="00E16B2C">
        <w:rPr>
          <w:rFonts w:ascii="Times New Roman" w:hAnsi="Times New Roman" w:cs="Times New Roman"/>
          <w:sz w:val="28"/>
          <w:szCs w:val="28"/>
        </w:rPr>
        <w:t>Территориальная близость Мамадыша к крупным предприятиям Камской промышленной агломерации создает району возможность развивать кооперационные взаимосвязи с крупными промышленными предприятиями машиностроения, деревообработки и химической промышленности и др</w:t>
      </w:r>
      <w:r>
        <w:rPr>
          <w:rFonts w:ascii="Times New Roman" w:hAnsi="Times New Roman" w:cs="Times New Roman"/>
          <w:sz w:val="28"/>
          <w:szCs w:val="28"/>
        </w:rPr>
        <w:t>.</w:t>
      </w:r>
    </w:p>
    <w:p w:rsidR="001D4739" w:rsidRPr="001D4739" w:rsidRDefault="001D4739" w:rsidP="001D473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Одним из наиболее перспективных направлений для создания кооперационных связей с резидентами промышленного парка «Вятка» является сотрудничество с ОАО «Нижнекамскнефтехим», продуктовый портфель которого в настоящее время насчитывает б</w:t>
      </w:r>
      <w:r w:rsidRPr="001D4739">
        <w:rPr>
          <w:rFonts w:ascii="Times New Roman" w:hAnsi="Times New Roman" w:cs="Times New Roman"/>
          <w:sz w:val="28"/>
          <w:szCs w:val="28"/>
        </w:rPr>
        <w:t>олее 100 наименований продукции</w:t>
      </w:r>
      <w:r>
        <w:rPr>
          <w:rFonts w:ascii="Times New Roman" w:hAnsi="Times New Roman" w:cs="Times New Roman"/>
          <w:sz w:val="28"/>
          <w:szCs w:val="28"/>
        </w:rPr>
        <w:t>, в том числе</w:t>
      </w:r>
      <w:r w:rsidRPr="001D4739">
        <w:rPr>
          <w:rFonts w:ascii="Times New Roman" w:hAnsi="Times New Roman" w:cs="Times New Roman"/>
          <w:sz w:val="28"/>
          <w:szCs w:val="28"/>
        </w:rPr>
        <w:t>:</w:t>
      </w:r>
    </w:p>
    <w:p w:rsidR="00903217" w:rsidRPr="001D4739" w:rsidRDefault="001D4739" w:rsidP="004A059D">
      <w:pPr>
        <w:numPr>
          <w:ilvl w:val="0"/>
          <w:numId w:val="35"/>
        </w:numPr>
        <w:spacing w:after="0" w:line="360" w:lineRule="auto"/>
        <w:jc w:val="both"/>
        <w:rPr>
          <w:rFonts w:ascii="Times New Roman" w:hAnsi="Times New Roman" w:cs="Times New Roman"/>
          <w:sz w:val="28"/>
          <w:szCs w:val="28"/>
        </w:rPr>
      </w:pPr>
      <w:r w:rsidRPr="001D4739">
        <w:rPr>
          <w:rFonts w:ascii="Times New Roman" w:hAnsi="Times New Roman" w:cs="Times New Roman"/>
          <w:sz w:val="28"/>
          <w:szCs w:val="28"/>
        </w:rPr>
        <w:t xml:space="preserve">синтетические каучуки общего и специального назначения; </w:t>
      </w:r>
    </w:p>
    <w:p w:rsidR="00903217" w:rsidRPr="001D4739" w:rsidRDefault="001D4739" w:rsidP="004A059D">
      <w:pPr>
        <w:numPr>
          <w:ilvl w:val="0"/>
          <w:numId w:val="35"/>
        </w:numPr>
        <w:spacing w:after="0" w:line="360" w:lineRule="auto"/>
        <w:jc w:val="both"/>
        <w:rPr>
          <w:rFonts w:ascii="Times New Roman" w:hAnsi="Times New Roman" w:cs="Times New Roman"/>
          <w:sz w:val="28"/>
          <w:szCs w:val="28"/>
        </w:rPr>
      </w:pPr>
      <w:r w:rsidRPr="001D4739">
        <w:rPr>
          <w:rFonts w:ascii="Times New Roman" w:hAnsi="Times New Roman" w:cs="Times New Roman"/>
          <w:sz w:val="28"/>
          <w:szCs w:val="28"/>
        </w:rPr>
        <w:t xml:space="preserve">пластики: полистирол, полипропилен и полиэтилен; </w:t>
      </w:r>
    </w:p>
    <w:p w:rsidR="00903217" w:rsidRPr="001D4739" w:rsidRDefault="001D4739" w:rsidP="004A059D">
      <w:pPr>
        <w:numPr>
          <w:ilvl w:val="0"/>
          <w:numId w:val="35"/>
        </w:numPr>
        <w:spacing w:after="0" w:line="360" w:lineRule="auto"/>
        <w:jc w:val="both"/>
        <w:rPr>
          <w:rFonts w:ascii="Times New Roman" w:hAnsi="Times New Roman" w:cs="Times New Roman"/>
          <w:sz w:val="28"/>
          <w:szCs w:val="28"/>
        </w:rPr>
      </w:pPr>
      <w:r w:rsidRPr="001D4739">
        <w:rPr>
          <w:rFonts w:ascii="Times New Roman" w:hAnsi="Times New Roman" w:cs="Times New Roman"/>
          <w:sz w:val="28"/>
          <w:szCs w:val="28"/>
        </w:rPr>
        <w:t>мономеры, являющиеся исходным сырьем для производства</w:t>
      </w:r>
      <w:r w:rsidR="00F26FBB">
        <w:rPr>
          <w:rFonts w:ascii="Times New Roman" w:hAnsi="Times New Roman" w:cs="Times New Roman"/>
          <w:sz w:val="28"/>
          <w:szCs w:val="28"/>
        </w:rPr>
        <w:t xml:space="preserve"> </w:t>
      </w:r>
      <w:r w:rsidRPr="001D4739">
        <w:rPr>
          <w:rFonts w:ascii="Times New Roman" w:hAnsi="Times New Roman" w:cs="Times New Roman"/>
          <w:sz w:val="28"/>
          <w:szCs w:val="28"/>
        </w:rPr>
        <w:t xml:space="preserve">каучуков и пластиков; </w:t>
      </w:r>
    </w:p>
    <w:p w:rsidR="00903217" w:rsidRDefault="001D4739" w:rsidP="004A059D">
      <w:pPr>
        <w:numPr>
          <w:ilvl w:val="0"/>
          <w:numId w:val="35"/>
        </w:numPr>
        <w:spacing w:after="0" w:line="360" w:lineRule="auto"/>
        <w:jc w:val="both"/>
        <w:rPr>
          <w:rFonts w:ascii="Times New Roman" w:hAnsi="Times New Roman" w:cs="Times New Roman"/>
          <w:sz w:val="28"/>
          <w:szCs w:val="28"/>
        </w:rPr>
      </w:pPr>
      <w:r w:rsidRPr="001D4739">
        <w:rPr>
          <w:rFonts w:ascii="Times New Roman" w:hAnsi="Times New Roman" w:cs="Times New Roman"/>
          <w:sz w:val="28"/>
          <w:szCs w:val="28"/>
        </w:rPr>
        <w:t>другая нефтехимическая продукция (окись этилена, окись пропилена, альфа-олефины, поверхностно-активные вещества и т.п.)</w:t>
      </w:r>
      <w:r>
        <w:rPr>
          <w:rFonts w:ascii="Times New Roman" w:hAnsi="Times New Roman" w:cs="Times New Roman"/>
          <w:sz w:val="28"/>
          <w:szCs w:val="28"/>
        </w:rPr>
        <w:t>.</w:t>
      </w:r>
    </w:p>
    <w:p w:rsidR="001E34F5" w:rsidRDefault="00D3364E" w:rsidP="001E34F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Продукция, произв</w:t>
      </w:r>
      <w:r w:rsidR="001E34F5">
        <w:rPr>
          <w:rFonts w:ascii="Times New Roman" w:hAnsi="Times New Roman" w:cs="Times New Roman"/>
          <w:sz w:val="28"/>
          <w:szCs w:val="28"/>
        </w:rPr>
        <w:t>одим</w:t>
      </w:r>
      <w:r>
        <w:rPr>
          <w:rFonts w:ascii="Times New Roman" w:hAnsi="Times New Roman" w:cs="Times New Roman"/>
          <w:sz w:val="28"/>
          <w:szCs w:val="28"/>
        </w:rPr>
        <w:t>ая ОАО «Нижнекамскнефтехим»</w:t>
      </w:r>
      <w:r w:rsidR="001E34F5">
        <w:rPr>
          <w:rFonts w:ascii="Times New Roman" w:hAnsi="Times New Roman" w:cs="Times New Roman"/>
          <w:sz w:val="28"/>
          <w:szCs w:val="28"/>
        </w:rPr>
        <w:t>,может быть использована резидентами промышленных площадок ММР в качестве сырья для производства товаров народного потребления</w:t>
      </w:r>
      <w:r w:rsidR="006B4452">
        <w:rPr>
          <w:rFonts w:ascii="Times New Roman" w:hAnsi="Times New Roman" w:cs="Times New Roman"/>
          <w:sz w:val="28"/>
          <w:szCs w:val="28"/>
        </w:rPr>
        <w:t xml:space="preserve"> (рис.)</w:t>
      </w:r>
    </w:p>
    <w:p w:rsidR="00D3364E" w:rsidRDefault="00D3364E" w:rsidP="001E34F5">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781675" cy="1866900"/>
            <wp:effectExtent l="0" t="0" r="0" b="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r>
        <w:rPr>
          <w:rFonts w:ascii="Times New Roman" w:hAnsi="Times New Roman" w:cs="Times New Roman"/>
          <w:noProof/>
          <w:sz w:val="28"/>
          <w:szCs w:val="28"/>
          <w:lang w:eastAsia="ru-RU"/>
        </w:rPr>
        <w:drawing>
          <wp:inline distT="0" distB="0" distL="0" distR="0">
            <wp:extent cx="6848475" cy="1866900"/>
            <wp:effectExtent l="0" t="0" r="0" b="0"/>
            <wp:docPr id="3" name="Схема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rsidR="00D3364E" w:rsidRPr="006B4452" w:rsidRDefault="006B4452" w:rsidP="006B4452">
      <w:pPr>
        <w:pStyle w:val="a4"/>
        <w:spacing w:line="240" w:lineRule="auto"/>
        <w:ind w:left="0" w:firstLine="709"/>
        <w:jc w:val="center"/>
        <w:rPr>
          <w:rFonts w:ascii="Times New Roman" w:hAnsi="Times New Roman" w:cs="Times New Roman"/>
          <w:b/>
          <w:sz w:val="24"/>
          <w:szCs w:val="24"/>
        </w:rPr>
      </w:pPr>
      <w:r w:rsidRPr="006B4452">
        <w:rPr>
          <w:rFonts w:ascii="Times New Roman" w:hAnsi="Times New Roman" w:cs="Times New Roman"/>
          <w:b/>
          <w:sz w:val="24"/>
          <w:szCs w:val="24"/>
        </w:rPr>
        <w:t>Рис.</w:t>
      </w:r>
      <w:r w:rsidR="006B0D68">
        <w:rPr>
          <w:rFonts w:ascii="Times New Roman" w:hAnsi="Times New Roman" w:cs="Times New Roman"/>
          <w:b/>
          <w:sz w:val="24"/>
          <w:szCs w:val="24"/>
        </w:rPr>
        <w:t>1</w:t>
      </w:r>
      <w:r w:rsidR="008D203E">
        <w:rPr>
          <w:rFonts w:ascii="Times New Roman" w:hAnsi="Times New Roman" w:cs="Times New Roman"/>
          <w:b/>
          <w:sz w:val="24"/>
          <w:szCs w:val="24"/>
        </w:rPr>
        <w:t xml:space="preserve">7 </w:t>
      </w:r>
      <w:r>
        <w:rPr>
          <w:rFonts w:ascii="Times New Roman" w:hAnsi="Times New Roman" w:cs="Times New Roman"/>
          <w:b/>
          <w:sz w:val="24"/>
          <w:szCs w:val="24"/>
        </w:rPr>
        <w:t xml:space="preserve"> Пример взаимодействия резидентов промышленного парка «Вятка» с ОАО «Нижнекамскнефтехим»</w:t>
      </w:r>
    </w:p>
    <w:p w:rsidR="00C52B8D" w:rsidRDefault="00C52B8D" w:rsidP="008D203E">
      <w:pPr>
        <w:pStyle w:val="a4"/>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Запланированное </w:t>
      </w:r>
      <w:r w:rsidRPr="00E16B2C">
        <w:rPr>
          <w:rFonts w:ascii="Times New Roman" w:hAnsi="Times New Roman" w:cs="Times New Roman"/>
          <w:sz w:val="28"/>
          <w:szCs w:val="28"/>
        </w:rPr>
        <w:t>к 2018</w:t>
      </w:r>
      <w:r w:rsidR="00916FA4">
        <w:rPr>
          <w:rFonts w:ascii="Times New Roman" w:hAnsi="Times New Roman" w:cs="Times New Roman"/>
          <w:sz w:val="28"/>
          <w:szCs w:val="28"/>
        </w:rPr>
        <w:t xml:space="preserve"> году</w:t>
      </w:r>
      <w:r w:rsidRPr="00E16B2C">
        <w:rPr>
          <w:rFonts w:ascii="Times New Roman" w:hAnsi="Times New Roman" w:cs="Times New Roman"/>
          <w:sz w:val="28"/>
          <w:szCs w:val="28"/>
        </w:rPr>
        <w:t xml:space="preserve"> строительство моста через реку Кама</w:t>
      </w:r>
      <w:r w:rsidR="00F26FBB">
        <w:rPr>
          <w:rFonts w:ascii="Times New Roman" w:hAnsi="Times New Roman" w:cs="Times New Roman"/>
          <w:sz w:val="28"/>
          <w:szCs w:val="28"/>
        </w:rPr>
        <w:t xml:space="preserve"> </w:t>
      </w:r>
      <w:r w:rsidRPr="00E16B2C">
        <w:rPr>
          <w:rFonts w:ascii="Times New Roman" w:hAnsi="Times New Roman" w:cs="Times New Roman"/>
          <w:sz w:val="28"/>
          <w:szCs w:val="28"/>
        </w:rPr>
        <w:t xml:space="preserve">сократит дорогу от </w:t>
      </w:r>
      <w:r>
        <w:rPr>
          <w:rFonts w:ascii="Times New Roman" w:hAnsi="Times New Roman" w:cs="Times New Roman"/>
          <w:sz w:val="28"/>
          <w:szCs w:val="28"/>
        </w:rPr>
        <w:t>г.</w:t>
      </w:r>
      <w:r w:rsidRPr="00E16B2C">
        <w:rPr>
          <w:rFonts w:ascii="Times New Roman" w:hAnsi="Times New Roman" w:cs="Times New Roman"/>
          <w:sz w:val="28"/>
          <w:szCs w:val="28"/>
        </w:rPr>
        <w:t xml:space="preserve">Мамадыш до </w:t>
      </w:r>
      <w:r>
        <w:rPr>
          <w:rFonts w:ascii="Times New Roman" w:hAnsi="Times New Roman" w:cs="Times New Roman"/>
          <w:sz w:val="28"/>
          <w:szCs w:val="28"/>
        </w:rPr>
        <w:t>г.</w:t>
      </w:r>
      <w:r w:rsidRPr="00E16B2C">
        <w:rPr>
          <w:rFonts w:ascii="Times New Roman" w:hAnsi="Times New Roman" w:cs="Times New Roman"/>
          <w:sz w:val="28"/>
          <w:szCs w:val="28"/>
        </w:rPr>
        <w:t>Нижнекамск, обеспечив возможность проезда до крупных заводов нефтехимической промышленности Татарстана в течение 20 минут.</w:t>
      </w:r>
    </w:p>
    <w:p w:rsidR="005F7069" w:rsidRDefault="00EC3533" w:rsidP="00C73B6B">
      <w:pPr>
        <w:spacing w:after="0" w:line="360" w:lineRule="auto"/>
        <w:ind w:firstLine="709"/>
        <w:jc w:val="both"/>
        <w:rPr>
          <w:rFonts w:ascii="Times New Roman" w:hAnsi="Times New Roman" w:cs="Times New Roman"/>
          <w:sz w:val="28"/>
          <w:szCs w:val="28"/>
        </w:rPr>
      </w:pPr>
      <w:r w:rsidRPr="00EC3533">
        <w:rPr>
          <w:rFonts w:ascii="Times New Roman" w:hAnsi="Times New Roman" w:cs="Times New Roman"/>
          <w:noProof/>
          <w:sz w:val="28"/>
          <w:szCs w:val="28"/>
          <w:lang w:eastAsia="ru-RU"/>
        </w:rPr>
        <w:drawing>
          <wp:inline distT="0" distB="0" distL="0" distR="0">
            <wp:extent cx="6299835" cy="3225364"/>
            <wp:effectExtent l="19050" t="0" r="5715"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24679" t="31357" r="21795" b="19897"/>
                    <a:stretch/>
                  </pic:blipFill>
                  <pic:spPr bwMode="auto">
                    <a:xfrm>
                      <a:off x="0" y="0"/>
                      <a:ext cx="6299835" cy="322536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F7069" w:rsidRPr="00C54536" w:rsidRDefault="00C54536" w:rsidP="00C54536">
      <w:pPr>
        <w:pStyle w:val="a3"/>
        <w:jc w:val="center"/>
        <w:rPr>
          <w:b/>
          <w:bCs/>
          <w:color w:val="000000"/>
          <w:kern w:val="24"/>
        </w:rPr>
      </w:pPr>
      <w:r>
        <w:rPr>
          <w:b/>
          <w:bCs/>
          <w:color w:val="000000"/>
          <w:kern w:val="24"/>
        </w:rPr>
        <w:t xml:space="preserve">Рис.18 Мост через р.Кама, строительство которого запланировано к 2018 г. </w:t>
      </w:r>
    </w:p>
    <w:p w:rsidR="00D3364E" w:rsidRDefault="006B4452" w:rsidP="00C545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расстоянии 40 км от г. Мамадыш у</w:t>
      </w:r>
      <w:r w:rsidRPr="00527EC3">
        <w:rPr>
          <w:rFonts w:ascii="Times New Roman" w:hAnsi="Times New Roman" w:cs="Times New Roman"/>
          <w:sz w:val="28"/>
          <w:szCs w:val="28"/>
        </w:rPr>
        <w:t>спешно функционирует ОЭЗ промышленно-производственного типа «Алабуга», которая ориентирована на привлечение</w:t>
      </w:r>
      <w:r>
        <w:rPr>
          <w:rFonts w:ascii="Times New Roman" w:hAnsi="Times New Roman" w:cs="Times New Roman"/>
          <w:sz w:val="28"/>
          <w:szCs w:val="28"/>
        </w:rPr>
        <w:t>,</w:t>
      </w:r>
      <w:r w:rsidRPr="00527EC3">
        <w:rPr>
          <w:rFonts w:ascii="Times New Roman" w:hAnsi="Times New Roman" w:cs="Times New Roman"/>
          <w:sz w:val="28"/>
          <w:szCs w:val="28"/>
        </w:rPr>
        <w:t xml:space="preserve"> в первую очередь</w:t>
      </w:r>
      <w:r>
        <w:rPr>
          <w:rFonts w:ascii="Times New Roman" w:hAnsi="Times New Roman" w:cs="Times New Roman"/>
          <w:sz w:val="28"/>
          <w:szCs w:val="28"/>
        </w:rPr>
        <w:t>,</w:t>
      </w:r>
      <w:r w:rsidRPr="00527EC3">
        <w:rPr>
          <w:rFonts w:ascii="Times New Roman" w:hAnsi="Times New Roman" w:cs="Times New Roman"/>
          <w:sz w:val="28"/>
          <w:szCs w:val="28"/>
        </w:rPr>
        <w:t xml:space="preserve"> крупных инвесторов и одновременно предоставляет хорошие возможности для развития кооперации крупного и малого бизнеса. </w:t>
      </w:r>
      <w:r w:rsidR="00C73B6B">
        <w:rPr>
          <w:rFonts w:ascii="Times New Roman" w:hAnsi="Times New Roman" w:cs="Times New Roman"/>
          <w:sz w:val="28"/>
          <w:szCs w:val="28"/>
        </w:rPr>
        <w:t>Использование сырья, производимого резидентами ОЭЗ</w:t>
      </w:r>
      <w:r w:rsidR="008C407B">
        <w:rPr>
          <w:rFonts w:ascii="Times New Roman" w:hAnsi="Times New Roman" w:cs="Times New Roman"/>
          <w:sz w:val="28"/>
          <w:szCs w:val="28"/>
        </w:rPr>
        <w:t xml:space="preserve"> «Алабуга»</w:t>
      </w:r>
      <w:r w:rsidR="00C73B6B">
        <w:rPr>
          <w:rFonts w:ascii="Times New Roman" w:hAnsi="Times New Roman" w:cs="Times New Roman"/>
          <w:sz w:val="28"/>
          <w:szCs w:val="28"/>
        </w:rPr>
        <w:t>, позволяет малым предприятиям ММР освоить новые производства</w:t>
      </w:r>
      <w:r w:rsidR="00C54536">
        <w:rPr>
          <w:rFonts w:ascii="Times New Roman" w:hAnsi="Times New Roman" w:cs="Times New Roman"/>
          <w:sz w:val="28"/>
          <w:szCs w:val="28"/>
        </w:rPr>
        <w:t xml:space="preserve"> (рис.19)</w:t>
      </w:r>
      <w:r w:rsidR="00C73B6B">
        <w:rPr>
          <w:rFonts w:ascii="Times New Roman" w:hAnsi="Times New Roman" w:cs="Times New Roman"/>
          <w:sz w:val="28"/>
          <w:szCs w:val="28"/>
        </w:rPr>
        <w:t>:</w:t>
      </w:r>
    </w:p>
    <w:p w:rsidR="008852C7" w:rsidRDefault="006B56DD" w:rsidP="00C73B6B">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Text Box 177" o:spid="_x0000_s1044" type="#_x0000_t202" style="position:absolute;left:0;text-align:left;margin-left:298.35pt;margin-top:7.35pt;width:223.9pt;height:22.25pt;z-index:251682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" fillcolor="#fde9d9" stroked="f">
            <v:shadow on="t" opacity=".5" offset="-6pt,-6pt"/>
            <v:textbox>
              <w:txbxContent>
                <w:p w:rsidR="00230D86" w:rsidRPr="00EB224E" w:rsidRDefault="00230D86" w:rsidP="008852C7">
                  <w:pPr>
                    <w:pStyle w:val="a3"/>
                    <w:jc w:val="center"/>
                    <w:rPr>
                      <w:b/>
                    </w:rPr>
                  </w:pPr>
                  <w:r>
                    <w:rPr>
                      <w:b/>
                      <w:i/>
                      <w:sz w:val="28"/>
                      <w:szCs w:val="28"/>
                    </w:rPr>
                    <w:t>Область применения</w:t>
                  </w:r>
                </w:p>
              </w:txbxContent>
            </v:textbox>
          </v:shape>
        </w:pict>
      </w:r>
      <w:r>
        <w:rPr>
          <w:rFonts w:ascii="Times New Roman" w:hAnsi="Times New Roman" w:cs="Times New Roman"/>
          <w:noProof/>
          <w:sz w:val="28"/>
          <w:szCs w:val="28"/>
          <w:lang w:eastAsia="ru-RU"/>
        </w:rPr>
        <w:pict>
          <v:shape id="Text Box 176" o:spid="_x0000_s1045" type="#_x0000_t202" style="position:absolute;left:0;text-align:left;margin-left:-21.55pt;margin-top:7.35pt;width:265.1pt;height:31.4pt;z-index:25168128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" fillcolor="#daeef3" stroked="f">
            <v:textbox>
              <w:txbxContent>
                <w:p w:rsidR="00230D86" w:rsidRPr="00EE691B" w:rsidRDefault="00230D86" w:rsidP="00EE691B">
                  <w:pPr>
                    <w:pStyle w:val="a3"/>
                    <w:jc w:val="center"/>
                    <w:rPr>
                      <w:b/>
                      <w:sz w:val="28"/>
                      <w:szCs w:val="28"/>
                    </w:rPr>
                  </w:pPr>
                  <w:r>
                    <w:rPr>
                      <w:b/>
                      <w:sz w:val="28"/>
                      <w:szCs w:val="28"/>
                    </w:rPr>
                    <w:t>Производимое в ОЭЗ «Алабуга» сырье:</w:t>
                  </w:r>
                </w:p>
                <w:p w:rsidR="00230D86" w:rsidRPr="00EB224E" w:rsidRDefault="00230D86" w:rsidP="00EE691B">
                  <w:pPr>
                    <w:pStyle w:val="a3"/>
                    <w:rPr>
                      <w:b/>
                    </w:rPr>
                  </w:pPr>
                </w:p>
              </w:txbxContent>
            </v:textbox>
          </v:shape>
        </w:pict>
      </w:r>
    </w:p>
    <w:p w:rsidR="00EE691B" w:rsidRDefault="00EE691B" w:rsidP="00C73B6B">
      <w:pPr>
        <w:spacing w:after="0" w:line="360" w:lineRule="auto"/>
        <w:ind w:firstLine="709"/>
        <w:jc w:val="both"/>
        <w:rPr>
          <w:rFonts w:ascii="Times New Roman" w:hAnsi="Times New Roman" w:cs="Times New Roman"/>
          <w:sz w:val="28"/>
          <w:szCs w:val="28"/>
        </w:rPr>
      </w:pPr>
    </w:p>
    <w:p w:rsidR="00EE691B" w:rsidRDefault="006B56DD" w:rsidP="00C73B6B">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Text Box 158" o:spid="_x0000_s1046" type="#_x0000_t202" style="position:absolute;left:0;text-align:left;margin-left:305.7pt;margin-top:13.4pt;width:219.8pt;height:71.2pt;z-index:25166284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" fillcolor="#fde9d9" stroked="f">
            <v:shadow on="t" opacity=".5" offset="-6pt,-6pt"/>
            <v:textbox>
              <w:txbxContent>
                <w:p w:rsidR="00230D86" w:rsidRDefault="00230D86" w:rsidP="008852C7">
                  <w:pPr>
                    <w:pStyle w:val="a3"/>
                    <w:jc w:val="center"/>
                    <w:rPr>
                      <w:b/>
                      <w:i/>
                      <w:iCs/>
                      <w:sz w:val="28"/>
                      <w:szCs w:val="28"/>
                    </w:rPr>
                  </w:pPr>
                  <w:r w:rsidRPr="00EE691B">
                    <w:rPr>
                      <w:b/>
                      <w:i/>
                      <w:iCs/>
                      <w:sz w:val="28"/>
                      <w:szCs w:val="28"/>
                    </w:rPr>
                    <w:t>производство влажных</w:t>
                  </w:r>
                </w:p>
                <w:p w:rsidR="00230D86" w:rsidRDefault="00230D86" w:rsidP="008852C7">
                  <w:pPr>
                    <w:pStyle w:val="a3"/>
                    <w:jc w:val="center"/>
                    <w:rPr>
                      <w:b/>
                      <w:i/>
                      <w:iCs/>
                      <w:sz w:val="28"/>
                      <w:szCs w:val="28"/>
                    </w:rPr>
                  </w:pPr>
                  <w:r w:rsidRPr="00EE691B">
                    <w:rPr>
                      <w:b/>
                      <w:i/>
                      <w:iCs/>
                      <w:sz w:val="28"/>
                      <w:szCs w:val="28"/>
                    </w:rPr>
                    <w:t>салфеток для детей и взрослых,</w:t>
                  </w:r>
                </w:p>
                <w:p w:rsidR="00230D86" w:rsidRDefault="00230D86" w:rsidP="008852C7">
                  <w:pPr>
                    <w:pStyle w:val="a3"/>
                    <w:jc w:val="center"/>
                    <w:rPr>
                      <w:b/>
                      <w:i/>
                      <w:iCs/>
                      <w:sz w:val="28"/>
                      <w:szCs w:val="28"/>
                    </w:rPr>
                  </w:pPr>
                  <w:r w:rsidRPr="00EE691B">
                    <w:rPr>
                      <w:b/>
                      <w:i/>
                      <w:iCs/>
                      <w:sz w:val="28"/>
                      <w:szCs w:val="28"/>
                    </w:rPr>
                    <w:t>гигиенических средств,</w:t>
                  </w:r>
                </w:p>
                <w:p w:rsidR="00230D86" w:rsidRPr="00EE691B" w:rsidRDefault="00230D86" w:rsidP="008852C7">
                  <w:pPr>
                    <w:pStyle w:val="a3"/>
                    <w:jc w:val="center"/>
                    <w:rPr>
                      <w:b/>
                      <w:i/>
                      <w:sz w:val="28"/>
                      <w:szCs w:val="28"/>
                    </w:rPr>
                  </w:pPr>
                  <w:r w:rsidRPr="00EE691B">
                    <w:rPr>
                      <w:b/>
                      <w:i/>
                      <w:iCs/>
                      <w:sz w:val="28"/>
                      <w:szCs w:val="28"/>
                    </w:rPr>
                    <w:t>одноразовой одежды</w:t>
                  </w:r>
                </w:p>
                <w:p w:rsidR="00230D86" w:rsidRPr="00EB224E" w:rsidRDefault="00230D86" w:rsidP="00EB224E">
                  <w:pPr>
                    <w:pStyle w:val="a3"/>
                    <w:rPr>
                      <w:b/>
                    </w:rPr>
                  </w:pPr>
                </w:p>
              </w:txbxContent>
            </v:textbox>
          </v:shape>
        </w:pict>
      </w:r>
      <w:r>
        <w:rPr>
          <w:rFonts w:ascii="Times New Roman" w:hAnsi="Times New Roman" w:cs="Times New Roman"/>
          <w:noProof/>
          <w:sz w:val="28"/>
          <w:szCs w:val="28"/>
          <w:lang w:eastAsia="ru-RU"/>
        </w:rPr>
        <w:pict>
          <v:shape id="Text Box 156" o:spid="_x0000_s1047" type="#_x0000_t202" style="position:absolute;left:0;text-align:left;margin-left:2.2pt;margin-top:20.85pt;width:194.25pt;height:59.15pt;z-index:25166080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" fillcolor="#daeef3" stroked="f">
            <v:textbox>
              <w:txbxContent>
                <w:p w:rsidR="00230D86" w:rsidRDefault="00230D86" w:rsidP="00EE691B">
                  <w:pPr>
                    <w:pStyle w:val="a3"/>
                    <w:jc w:val="center"/>
                    <w:rPr>
                      <w:b/>
                      <w:sz w:val="28"/>
                      <w:szCs w:val="28"/>
                    </w:rPr>
                  </w:pPr>
                  <w:r w:rsidRPr="00EE691B">
                    <w:rPr>
                      <w:b/>
                      <w:sz w:val="28"/>
                      <w:szCs w:val="28"/>
                    </w:rPr>
                    <w:t>Нетканое полотно на основе</w:t>
                  </w:r>
                </w:p>
                <w:p w:rsidR="00230D86" w:rsidRDefault="00230D86" w:rsidP="00EE691B">
                  <w:pPr>
                    <w:pStyle w:val="a3"/>
                    <w:jc w:val="center"/>
                    <w:rPr>
                      <w:b/>
                      <w:sz w:val="28"/>
                      <w:szCs w:val="28"/>
                    </w:rPr>
                  </w:pPr>
                  <w:r w:rsidRPr="00EE691B">
                    <w:rPr>
                      <w:b/>
                      <w:sz w:val="28"/>
                      <w:szCs w:val="28"/>
                    </w:rPr>
                    <w:t>полипропилена (спанбонд,</w:t>
                  </w:r>
                </w:p>
                <w:p w:rsidR="00230D86" w:rsidRPr="00EE691B" w:rsidRDefault="00230D86" w:rsidP="00EE691B">
                  <w:pPr>
                    <w:pStyle w:val="a3"/>
                    <w:jc w:val="center"/>
                    <w:rPr>
                      <w:b/>
                      <w:sz w:val="28"/>
                      <w:szCs w:val="28"/>
                    </w:rPr>
                  </w:pPr>
                  <w:r>
                    <w:rPr>
                      <w:b/>
                      <w:sz w:val="28"/>
                      <w:szCs w:val="28"/>
                    </w:rPr>
                    <w:t>мелтблаун)</w:t>
                  </w:r>
                </w:p>
                <w:p w:rsidR="00230D86" w:rsidRPr="00EB224E" w:rsidRDefault="00230D86" w:rsidP="00EB224E">
                  <w:pPr>
                    <w:pStyle w:val="a3"/>
                    <w:rPr>
                      <w:b/>
                    </w:rPr>
                  </w:pPr>
                </w:p>
              </w:txbxContent>
            </v:textbox>
          </v:shape>
        </w:pict>
      </w:r>
    </w:p>
    <w:p w:rsidR="00EE691B" w:rsidRDefault="006B56DD" w:rsidP="00C73B6B">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57" o:spid="_x0000_s1119" type="#_x0000_t13" style="position:absolute;left:0;text-align:left;margin-left:225.2pt;margin-top:7pt;width:76.9pt;height:38.25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"/>
        </w:pict>
      </w:r>
    </w:p>
    <w:p w:rsidR="008C407B" w:rsidRDefault="006B56DD" w:rsidP="00EB224E">
      <w:pPr>
        <w:tabs>
          <w:tab w:val="left" w:pos="1770"/>
        </w:tabs>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Text Box 161" o:spid="_x0000_s1048" type="#_x0000_t202" style="position:absolute;left:0;text-align:left;margin-left:316.45pt;margin-top:54.35pt;width:209.1pt;height:70pt;z-index:25166592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" fillcolor="#fde9d9" stroked="f">
            <v:shadow on="t" opacity=".5" offset="-6pt,-6pt"/>
            <v:textbox>
              <w:txbxContent>
                <w:p w:rsidR="00230D86" w:rsidRPr="00EB224E" w:rsidRDefault="00230D86" w:rsidP="008852C7">
                  <w:pPr>
                    <w:pStyle w:val="a3"/>
                    <w:jc w:val="center"/>
                    <w:rPr>
                      <w:b/>
                      <w:i/>
                      <w:iCs/>
                      <w:sz w:val="28"/>
                      <w:szCs w:val="28"/>
                    </w:rPr>
                  </w:pPr>
                  <w:r w:rsidRPr="00EB224E">
                    <w:rPr>
                      <w:b/>
                      <w:i/>
                      <w:sz w:val="28"/>
                      <w:szCs w:val="28"/>
                    </w:rPr>
                    <w:t xml:space="preserve">производство  </w:t>
                  </w:r>
                  <w:r w:rsidRPr="00EB224E">
                    <w:rPr>
                      <w:b/>
                      <w:i/>
                      <w:iCs/>
                      <w:sz w:val="28"/>
                      <w:szCs w:val="28"/>
                    </w:rPr>
                    <w:t>углепластиков,</w:t>
                  </w:r>
                </w:p>
                <w:p w:rsidR="00230D86" w:rsidRPr="00EB224E" w:rsidRDefault="00230D86" w:rsidP="008852C7">
                  <w:pPr>
                    <w:pStyle w:val="a3"/>
                    <w:jc w:val="center"/>
                    <w:rPr>
                      <w:b/>
                      <w:i/>
                      <w:iCs/>
                      <w:sz w:val="28"/>
                      <w:szCs w:val="28"/>
                    </w:rPr>
                  </w:pPr>
                  <w:r w:rsidRPr="00EB224E">
                    <w:rPr>
                      <w:b/>
                      <w:i/>
                      <w:iCs/>
                      <w:sz w:val="28"/>
                      <w:szCs w:val="28"/>
                    </w:rPr>
                    <w:t>углеродных тканей, препрегов,</w:t>
                  </w:r>
                </w:p>
                <w:p w:rsidR="00230D86" w:rsidRPr="00EB224E" w:rsidRDefault="00230D86" w:rsidP="008852C7">
                  <w:pPr>
                    <w:pStyle w:val="a3"/>
                    <w:jc w:val="center"/>
                    <w:rPr>
                      <w:b/>
                      <w:i/>
                      <w:iCs/>
                      <w:sz w:val="28"/>
                      <w:szCs w:val="28"/>
                    </w:rPr>
                  </w:pPr>
                  <w:r w:rsidRPr="00EB224E">
                    <w:rPr>
                      <w:b/>
                      <w:i/>
                      <w:iCs/>
                      <w:sz w:val="28"/>
                      <w:szCs w:val="28"/>
                    </w:rPr>
                    <w:t>фибры, композиционных</w:t>
                  </w:r>
                </w:p>
                <w:p w:rsidR="00230D86" w:rsidRPr="00EB224E" w:rsidRDefault="00230D86" w:rsidP="008852C7">
                  <w:pPr>
                    <w:pStyle w:val="a3"/>
                    <w:jc w:val="center"/>
                    <w:rPr>
                      <w:b/>
                    </w:rPr>
                  </w:pPr>
                  <w:r w:rsidRPr="00EB224E">
                    <w:rPr>
                      <w:b/>
                      <w:i/>
                      <w:iCs/>
                      <w:sz w:val="28"/>
                      <w:szCs w:val="28"/>
                    </w:rPr>
                    <w:t>материалов</w:t>
                  </w:r>
                  <w:r>
                    <w:rPr>
                      <w:b/>
                      <w:i/>
                      <w:iCs/>
                      <w:sz w:val="28"/>
                      <w:szCs w:val="28"/>
                    </w:rPr>
                    <w:t xml:space="preserve">, </w:t>
                  </w:r>
                  <w:r w:rsidRPr="00EB224E">
                    <w:rPr>
                      <w:b/>
                      <w:i/>
                      <w:iCs/>
                      <w:sz w:val="28"/>
                      <w:szCs w:val="28"/>
                    </w:rPr>
                    <w:t xml:space="preserve"> жгутов</w:t>
                  </w:r>
                </w:p>
              </w:txbxContent>
            </v:textbox>
          </v:shape>
        </w:pict>
      </w:r>
      <w:r w:rsidR="00EB224E">
        <w:rPr>
          <w:rFonts w:ascii="Times New Roman" w:hAnsi="Times New Roman" w:cs="Times New Roman"/>
          <w:sz w:val="28"/>
          <w:szCs w:val="28"/>
        </w:rPr>
        <w:tab/>
      </w:r>
    </w:p>
    <w:p w:rsidR="008C407B" w:rsidRDefault="006B56DD" w:rsidP="00C73B6B">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Text Box 159" o:spid="_x0000_s1051" type="#_x0000_t202" style="position:absolute;left:0;text-align:left;margin-left:88.45pt;margin-top:48.45pt;width:94.4pt;height:22.25pt;z-index:25166387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" fillcolor="#daeef3" stroked="f">
            <v:textbox>
              <w:txbxContent>
                <w:p w:rsidR="00230D86" w:rsidRPr="00EB224E" w:rsidRDefault="00230D86" w:rsidP="00EB224E">
                  <w:pPr>
                    <w:pStyle w:val="a3"/>
                    <w:rPr>
                      <w:b/>
                    </w:rPr>
                  </w:pPr>
                  <w:r w:rsidRPr="00EB224E">
                    <w:rPr>
                      <w:b/>
                      <w:sz w:val="28"/>
                      <w:szCs w:val="28"/>
                    </w:rPr>
                    <w:t>углеволокно</w:t>
                  </w:r>
                </w:p>
              </w:txbxContent>
            </v:textbox>
          </v:shape>
        </w:pict>
      </w:r>
      <w:r>
        <w:rPr>
          <w:rFonts w:ascii="Times New Roman" w:hAnsi="Times New Roman" w:cs="Times New Roman"/>
          <w:noProof/>
          <w:sz w:val="28"/>
          <w:szCs w:val="28"/>
          <w:lang w:eastAsia="ru-RU"/>
        </w:rPr>
        <w:pict>
          <v:shape id="AutoShape 160" o:spid="_x0000_s1117" type="#_x0000_t13" style="position:absolute;left:0;text-align:left;margin-left:225.2pt;margin-top:38.2pt;width:76.9pt;height:38.25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"/>
        </w:pict>
      </w:r>
    </w:p>
    <w:p w:rsidR="00EB224E" w:rsidRDefault="00EB224E" w:rsidP="00EA188A">
      <w:pPr>
        <w:pStyle w:val="a4"/>
        <w:spacing w:after="0" w:line="360" w:lineRule="auto"/>
        <w:ind w:left="0" w:firstLine="709"/>
        <w:jc w:val="both"/>
        <w:rPr>
          <w:rFonts w:ascii="Times New Roman" w:hAnsi="Times New Roman" w:cs="Times New Roman"/>
          <w:sz w:val="28"/>
          <w:szCs w:val="28"/>
        </w:rPr>
      </w:pPr>
    </w:p>
    <w:p w:rsidR="006B4452" w:rsidRDefault="006B4452" w:rsidP="00EA188A">
      <w:pPr>
        <w:pStyle w:val="a4"/>
        <w:spacing w:after="0" w:line="360" w:lineRule="auto"/>
        <w:ind w:left="0" w:firstLine="709"/>
        <w:jc w:val="both"/>
        <w:rPr>
          <w:rFonts w:ascii="Times New Roman" w:hAnsi="Times New Roman" w:cs="Times New Roman"/>
          <w:sz w:val="28"/>
          <w:szCs w:val="28"/>
        </w:rPr>
      </w:pPr>
    </w:p>
    <w:p w:rsidR="006B4452" w:rsidRDefault="006B4452" w:rsidP="00EA188A">
      <w:pPr>
        <w:pStyle w:val="a4"/>
        <w:spacing w:after="0" w:line="360" w:lineRule="auto"/>
        <w:ind w:left="0" w:firstLine="709"/>
        <w:jc w:val="both"/>
        <w:rPr>
          <w:rFonts w:ascii="Times New Roman" w:hAnsi="Times New Roman" w:cs="Times New Roman"/>
          <w:sz w:val="28"/>
          <w:szCs w:val="28"/>
        </w:rPr>
      </w:pPr>
    </w:p>
    <w:p w:rsidR="006B4452" w:rsidRDefault="006B4452" w:rsidP="00EA188A">
      <w:pPr>
        <w:pStyle w:val="a4"/>
        <w:spacing w:after="0" w:line="360" w:lineRule="auto"/>
        <w:ind w:left="0" w:firstLine="709"/>
        <w:jc w:val="both"/>
        <w:rPr>
          <w:rFonts w:ascii="Times New Roman" w:hAnsi="Times New Roman" w:cs="Times New Roman"/>
          <w:sz w:val="28"/>
          <w:szCs w:val="28"/>
        </w:rPr>
      </w:pPr>
    </w:p>
    <w:p w:rsidR="00EB224E" w:rsidRDefault="006B56DD" w:rsidP="00EA188A">
      <w:pPr>
        <w:pStyle w:val="a4"/>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Text Box 166" o:spid="_x0000_s1052" type="#_x0000_t202" style="position:absolute;left:0;text-align:left;margin-left:316.45pt;margin-top:11.9pt;width:197.5pt;height:22.25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" fillcolor="#fde9d9" stroked="f">
            <v:shadow on="t" opacity=".5" offset="-6pt,-6pt"/>
            <v:textbox>
              <w:txbxContent>
                <w:p w:rsidR="00230D86" w:rsidRPr="00EB224E" w:rsidRDefault="00230D86" w:rsidP="008852C7">
                  <w:pPr>
                    <w:pStyle w:val="a3"/>
                    <w:jc w:val="center"/>
                    <w:rPr>
                      <w:b/>
                    </w:rPr>
                  </w:pPr>
                  <w:r w:rsidRPr="00EB224E">
                    <w:rPr>
                      <w:b/>
                      <w:i/>
                      <w:sz w:val="28"/>
                      <w:szCs w:val="28"/>
                    </w:rPr>
                    <w:t>производство  мебели</w:t>
                  </w:r>
                </w:p>
              </w:txbxContent>
            </v:textbox>
          </v:shape>
        </w:pict>
      </w:r>
      <w:r>
        <w:rPr>
          <w:rFonts w:ascii="Times New Roman" w:hAnsi="Times New Roman" w:cs="Times New Roman"/>
          <w:noProof/>
          <w:sz w:val="28"/>
          <w:szCs w:val="28"/>
          <w:lang w:eastAsia="ru-RU"/>
        </w:rPr>
        <w:pict>
          <v:shape id="Text Box 165" o:spid="_x0000_s1053" type="#_x0000_t202" style="position:absolute;left:0;text-align:left;margin-left:11.3pt;margin-top:11.9pt;width:185.15pt;height:22.25pt;z-index:25167001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" fillcolor="#daeef3" stroked="f">
            <v:textbox>
              <w:txbxContent>
                <w:p w:rsidR="00230D86" w:rsidRPr="00EB224E" w:rsidRDefault="00230D86" w:rsidP="00EE691B">
                  <w:pPr>
                    <w:pStyle w:val="a3"/>
                    <w:rPr>
                      <w:b/>
                    </w:rPr>
                  </w:pPr>
                  <w:r w:rsidRPr="00EB224E">
                    <w:rPr>
                      <w:b/>
                      <w:sz w:val="28"/>
                      <w:szCs w:val="28"/>
                    </w:rPr>
                    <w:t>мелкодисперсная фракция</w:t>
                  </w:r>
                </w:p>
              </w:txbxContent>
            </v:textbox>
          </v:shape>
        </w:pict>
      </w:r>
      <w:r>
        <w:rPr>
          <w:rFonts w:ascii="Times New Roman" w:hAnsi="Times New Roman" w:cs="Times New Roman"/>
          <w:noProof/>
          <w:sz w:val="28"/>
          <w:szCs w:val="28"/>
          <w:lang w:eastAsia="ru-RU"/>
        </w:rPr>
        <w:pict>
          <v:shape id="AutoShape 167" o:spid="_x0000_s1116" type="#_x0000_t13" style="position:absolute;left:0;text-align:left;margin-left:225.2pt;margin-top:3.1pt;width:76.9pt;height:38.25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"/>
        </w:pict>
      </w:r>
    </w:p>
    <w:p w:rsidR="006B4452" w:rsidRDefault="006B4452" w:rsidP="00EA188A">
      <w:pPr>
        <w:pStyle w:val="a4"/>
        <w:spacing w:after="0" w:line="360" w:lineRule="auto"/>
        <w:ind w:left="0" w:firstLine="709"/>
        <w:jc w:val="both"/>
        <w:rPr>
          <w:rFonts w:ascii="Times New Roman" w:hAnsi="Times New Roman" w:cs="Times New Roman"/>
          <w:sz w:val="28"/>
          <w:szCs w:val="28"/>
        </w:rPr>
      </w:pPr>
    </w:p>
    <w:p w:rsidR="00EB224E" w:rsidRDefault="006B56DD" w:rsidP="00EA188A">
      <w:pPr>
        <w:pStyle w:val="a4"/>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Text Box 164" o:spid="_x0000_s1049" type="#_x0000_t202" style="position:absolute;left:0;text-align:left;margin-left:316.45pt;margin-top:16.55pt;width:202pt;height:55.5pt;z-index:25166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" fillcolor="#fde9d9" stroked="f">
            <v:shadow on="t" opacity=".5" offset="-6pt,-6pt"/>
            <v:textbox>
              <w:txbxContent>
                <w:p w:rsidR="00230D86" w:rsidRDefault="00230D86" w:rsidP="008852C7">
                  <w:pPr>
                    <w:pStyle w:val="a3"/>
                    <w:jc w:val="center"/>
                    <w:rPr>
                      <w:b/>
                      <w:i/>
                      <w:sz w:val="28"/>
                      <w:szCs w:val="28"/>
                    </w:rPr>
                  </w:pPr>
                  <w:r w:rsidRPr="00EB224E">
                    <w:rPr>
                      <w:b/>
                      <w:i/>
                      <w:sz w:val="28"/>
                      <w:szCs w:val="28"/>
                    </w:rPr>
                    <w:t>производство  мебели</w:t>
                  </w:r>
                </w:p>
                <w:p w:rsidR="00230D86" w:rsidRPr="00EB224E" w:rsidRDefault="00230D86" w:rsidP="008852C7">
                  <w:pPr>
                    <w:pStyle w:val="a3"/>
                    <w:jc w:val="center"/>
                    <w:rPr>
                      <w:b/>
                    </w:rPr>
                  </w:pPr>
                  <w:r w:rsidRPr="00EB224E">
                    <w:rPr>
                      <w:b/>
                      <w:i/>
                      <w:iCs/>
                      <w:sz w:val="28"/>
                      <w:szCs w:val="28"/>
                    </w:rPr>
                    <w:t>и предметов домашнего обихода</w:t>
                  </w:r>
                </w:p>
              </w:txbxContent>
            </v:textbox>
          </v:shape>
        </w:pict>
      </w:r>
      <w:r>
        <w:rPr>
          <w:rFonts w:ascii="Times New Roman" w:hAnsi="Times New Roman" w:cs="Times New Roman"/>
          <w:noProof/>
          <w:sz w:val="28"/>
          <w:szCs w:val="28"/>
          <w:lang w:eastAsia="ru-RU"/>
        </w:rPr>
        <w:pict>
          <v:shape id="AutoShape 163" o:spid="_x0000_s1118" type="#_x0000_t13" style="position:absolute;left:0;text-align:left;margin-left:225.2pt;margin-top:22.75pt;width:76.9pt;height:38.25pt;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"/>
        </w:pict>
      </w:r>
      <w:r>
        <w:rPr>
          <w:rFonts w:ascii="Times New Roman" w:hAnsi="Times New Roman" w:cs="Times New Roman"/>
          <w:noProof/>
          <w:sz w:val="28"/>
          <w:szCs w:val="28"/>
          <w:lang w:eastAsia="ru-RU"/>
        </w:rPr>
        <w:pict>
          <v:shape id="Text Box 162" o:spid="_x0000_s1050" type="#_x0000_t202" style="position:absolute;left:0;text-align:left;margin-left:122.45pt;margin-top:22.75pt;width:56.65pt;height:22.25pt;z-index:25166694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" fillcolor="#daeef3" stroked="f">
            <v:textbox>
              <w:txbxContent>
                <w:p w:rsidR="00230D86" w:rsidRPr="006B4452" w:rsidRDefault="00230D86" w:rsidP="00EB224E">
                  <w:pPr>
                    <w:pStyle w:val="a3"/>
                    <w:rPr>
                      <w:b/>
                    </w:rPr>
                  </w:pPr>
                  <w:r w:rsidRPr="006B4452">
                    <w:rPr>
                      <w:b/>
                      <w:sz w:val="28"/>
                      <w:szCs w:val="28"/>
                    </w:rPr>
                    <w:t>стекло</w:t>
                  </w:r>
                </w:p>
              </w:txbxContent>
            </v:textbox>
          </v:shape>
        </w:pict>
      </w:r>
    </w:p>
    <w:p w:rsidR="006B4452" w:rsidRDefault="006B4452" w:rsidP="00EA188A">
      <w:pPr>
        <w:pStyle w:val="a4"/>
        <w:spacing w:after="0" w:line="360" w:lineRule="auto"/>
        <w:ind w:left="0" w:firstLine="709"/>
        <w:jc w:val="both"/>
        <w:rPr>
          <w:rFonts w:ascii="Times New Roman" w:hAnsi="Times New Roman" w:cs="Times New Roman"/>
          <w:sz w:val="28"/>
          <w:szCs w:val="28"/>
        </w:rPr>
      </w:pPr>
    </w:p>
    <w:p w:rsidR="006B4452" w:rsidRDefault="006B4452" w:rsidP="00EA188A">
      <w:pPr>
        <w:pStyle w:val="a4"/>
        <w:spacing w:after="0" w:line="360" w:lineRule="auto"/>
        <w:ind w:left="0" w:firstLine="709"/>
        <w:jc w:val="both"/>
        <w:rPr>
          <w:rFonts w:ascii="Times New Roman" w:hAnsi="Times New Roman" w:cs="Times New Roman"/>
          <w:sz w:val="28"/>
          <w:szCs w:val="28"/>
        </w:rPr>
      </w:pPr>
    </w:p>
    <w:p w:rsidR="006B4452" w:rsidRDefault="006B4452" w:rsidP="00EA188A">
      <w:pPr>
        <w:pStyle w:val="a4"/>
        <w:spacing w:after="0" w:line="360" w:lineRule="auto"/>
        <w:ind w:left="0" w:firstLine="709"/>
        <w:jc w:val="both"/>
        <w:rPr>
          <w:rFonts w:ascii="Times New Roman" w:hAnsi="Times New Roman" w:cs="Times New Roman"/>
          <w:sz w:val="28"/>
          <w:szCs w:val="28"/>
        </w:rPr>
      </w:pPr>
    </w:p>
    <w:p w:rsidR="00EB224E" w:rsidRDefault="006B56DD" w:rsidP="00EA188A">
      <w:pPr>
        <w:pStyle w:val="a4"/>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Text Box 170" o:spid="_x0000_s1054" type="#_x0000_t202" style="position:absolute;left:0;text-align:left;margin-left:316.45pt;margin-top:-.35pt;width:197.5pt;height:38.25pt;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" fillcolor="#fde9d9" stroked="f">
            <v:shadow on="t" opacity=".5" offset="-6pt,-6pt"/>
            <v:textbox>
              <w:txbxContent>
                <w:p w:rsidR="00230D86" w:rsidRPr="00EE691B" w:rsidRDefault="00230D86" w:rsidP="008852C7">
                  <w:pPr>
                    <w:pStyle w:val="a3"/>
                    <w:jc w:val="center"/>
                    <w:rPr>
                      <w:b/>
                      <w:i/>
                      <w:sz w:val="28"/>
                      <w:szCs w:val="28"/>
                    </w:rPr>
                  </w:pPr>
                  <w:r w:rsidRPr="00EE691B">
                    <w:rPr>
                      <w:b/>
                      <w:i/>
                      <w:iCs/>
                      <w:sz w:val="28"/>
                      <w:szCs w:val="28"/>
                    </w:rPr>
                    <w:t>производство сэндвич-панелей</w:t>
                  </w:r>
                </w:p>
                <w:p w:rsidR="00230D86" w:rsidRPr="00EE691B" w:rsidRDefault="00230D86" w:rsidP="00EE691B">
                  <w:pPr>
                    <w:pStyle w:val="a3"/>
                    <w:rPr>
                      <w:b/>
                      <w:i/>
                    </w:rPr>
                  </w:pPr>
                </w:p>
              </w:txbxContent>
            </v:textbox>
          </v:shape>
        </w:pict>
      </w:r>
      <w:r>
        <w:rPr>
          <w:rFonts w:ascii="Times New Roman" w:hAnsi="Times New Roman" w:cs="Times New Roman"/>
          <w:noProof/>
          <w:sz w:val="28"/>
          <w:szCs w:val="28"/>
          <w:lang w:eastAsia="ru-RU"/>
        </w:rPr>
        <w:pict>
          <v:shape id="AutoShape 169" o:spid="_x0000_s1115" type="#_x0000_t13" style="position:absolute;left:0;text-align:left;margin-left:221.45pt;margin-top:-.35pt;width:76.9pt;height:38.25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"/>
        </w:pict>
      </w:r>
      <w:r>
        <w:rPr>
          <w:rFonts w:ascii="Times New Roman" w:hAnsi="Times New Roman" w:cs="Times New Roman"/>
          <w:noProof/>
          <w:sz w:val="28"/>
          <w:szCs w:val="28"/>
          <w:lang w:eastAsia="ru-RU"/>
        </w:rPr>
        <w:pict>
          <v:shape id="Text Box 168" o:spid="_x0000_s1055" type="#_x0000_t202" style="position:absolute;left:0;text-align:left;margin-left:56.45pt;margin-top:6.4pt;width:130.95pt;height:22.25pt;z-index:25167308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" fillcolor="#daeef3" stroked="f">
            <v:textbox>
              <w:txbxContent>
                <w:p w:rsidR="00230D86" w:rsidRPr="00EB224E" w:rsidRDefault="00230D86" w:rsidP="00EE691B">
                  <w:pPr>
                    <w:pStyle w:val="a3"/>
                    <w:rPr>
                      <w:b/>
                    </w:rPr>
                  </w:pPr>
                  <w:r>
                    <w:rPr>
                      <w:b/>
                      <w:sz w:val="28"/>
                      <w:szCs w:val="28"/>
                    </w:rPr>
                    <w:t>минеральная вата</w:t>
                  </w:r>
                </w:p>
              </w:txbxContent>
            </v:textbox>
          </v:shape>
        </w:pict>
      </w:r>
    </w:p>
    <w:p w:rsidR="00EB224E" w:rsidRDefault="00EB224E" w:rsidP="00EA188A">
      <w:pPr>
        <w:pStyle w:val="a4"/>
        <w:spacing w:after="0" w:line="360" w:lineRule="auto"/>
        <w:ind w:left="0" w:firstLine="709"/>
        <w:jc w:val="both"/>
        <w:rPr>
          <w:rFonts w:ascii="Times New Roman" w:hAnsi="Times New Roman" w:cs="Times New Roman"/>
          <w:sz w:val="28"/>
          <w:szCs w:val="28"/>
        </w:rPr>
      </w:pPr>
    </w:p>
    <w:p w:rsidR="006B4452" w:rsidRDefault="006B4452" w:rsidP="00EA188A">
      <w:pPr>
        <w:pStyle w:val="a4"/>
        <w:spacing w:after="0" w:line="360" w:lineRule="auto"/>
        <w:ind w:left="0" w:firstLine="709"/>
        <w:jc w:val="both"/>
        <w:rPr>
          <w:rFonts w:ascii="Times New Roman" w:hAnsi="Times New Roman" w:cs="Times New Roman"/>
          <w:sz w:val="28"/>
          <w:szCs w:val="28"/>
        </w:rPr>
      </w:pPr>
    </w:p>
    <w:p w:rsidR="00EE691B" w:rsidRDefault="006B56DD" w:rsidP="00EA188A">
      <w:pPr>
        <w:pStyle w:val="a4"/>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Text Box 173" o:spid="_x0000_s1056" type="#_x0000_t202" style="position:absolute;left:0;text-align:left;margin-left:316.45pt;margin-top:4.65pt;width:197.5pt;height:53.95pt;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" fillcolor="#fde9d9" stroked="f">
            <v:shadow on="t" opacity=".5" offset="-6pt,-6pt"/>
            <v:textbox>
              <w:txbxContent>
                <w:p w:rsidR="00230D86" w:rsidRPr="00EE691B" w:rsidRDefault="00230D86" w:rsidP="008852C7">
                  <w:pPr>
                    <w:pStyle w:val="a3"/>
                    <w:jc w:val="center"/>
                    <w:rPr>
                      <w:b/>
                      <w:i/>
                      <w:iCs/>
                      <w:sz w:val="28"/>
                      <w:szCs w:val="28"/>
                    </w:rPr>
                  </w:pPr>
                  <w:r w:rsidRPr="00EE691B">
                    <w:rPr>
                      <w:b/>
                      <w:i/>
                      <w:iCs/>
                      <w:sz w:val="28"/>
                      <w:szCs w:val="28"/>
                    </w:rPr>
                    <w:t>производство стеклопластика, тканых материалов</w:t>
                  </w:r>
                </w:p>
                <w:p w:rsidR="00230D86" w:rsidRPr="00EE691B" w:rsidRDefault="00230D86" w:rsidP="00EE691B">
                  <w:pPr>
                    <w:pStyle w:val="a3"/>
                    <w:rPr>
                      <w:b/>
                      <w:i/>
                    </w:rPr>
                  </w:pPr>
                </w:p>
              </w:txbxContent>
            </v:textbox>
          </v:shape>
        </w:pict>
      </w:r>
      <w:r>
        <w:rPr>
          <w:rFonts w:ascii="Times New Roman" w:hAnsi="Times New Roman" w:cs="Times New Roman"/>
          <w:noProof/>
          <w:sz w:val="28"/>
          <w:szCs w:val="28"/>
          <w:lang w:eastAsia="ru-RU"/>
        </w:rPr>
        <w:pict>
          <v:shape id="Text Box 171" o:spid="_x0000_s1057" type="#_x0000_t202" style="position:absolute;left:0;text-align:left;margin-left:78.2pt;margin-top:12.85pt;width:109.2pt;height:22.25pt;z-index:25167616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" fillcolor="#daeef3" stroked="f">
            <v:textbox>
              <w:txbxContent>
                <w:p w:rsidR="00230D86" w:rsidRPr="00EB224E" w:rsidRDefault="00230D86" w:rsidP="00EE691B">
                  <w:pPr>
                    <w:pStyle w:val="a3"/>
                    <w:rPr>
                      <w:b/>
                    </w:rPr>
                  </w:pPr>
                  <w:r>
                    <w:rPr>
                      <w:b/>
                      <w:sz w:val="28"/>
                      <w:szCs w:val="28"/>
                    </w:rPr>
                    <w:t>стекловолокно</w:t>
                  </w:r>
                </w:p>
              </w:txbxContent>
            </v:textbox>
          </v:shape>
        </w:pict>
      </w:r>
      <w:r>
        <w:rPr>
          <w:rFonts w:ascii="Times New Roman" w:hAnsi="Times New Roman" w:cs="Times New Roman"/>
          <w:noProof/>
          <w:sz w:val="28"/>
          <w:szCs w:val="28"/>
          <w:lang w:eastAsia="ru-RU"/>
        </w:rPr>
        <w:pict>
          <v:shape id="AutoShape 172" o:spid="_x0000_s1114" type="#_x0000_t13" style="position:absolute;left:0;text-align:left;margin-left:221.45pt;margin-top:4.65pt;width:76.9pt;height:38.25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"/>
        </w:pict>
      </w:r>
    </w:p>
    <w:p w:rsidR="00EE691B" w:rsidRDefault="00EE691B" w:rsidP="00EA188A">
      <w:pPr>
        <w:pStyle w:val="a4"/>
        <w:spacing w:after="0" w:line="360" w:lineRule="auto"/>
        <w:ind w:left="0" w:firstLine="709"/>
        <w:jc w:val="both"/>
        <w:rPr>
          <w:rFonts w:ascii="Times New Roman" w:hAnsi="Times New Roman" w:cs="Times New Roman"/>
          <w:sz w:val="28"/>
          <w:szCs w:val="28"/>
        </w:rPr>
      </w:pPr>
    </w:p>
    <w:p w:rsidR="006B4452" w:rsidRDefault="006B4452" w:rsidP="00EA188A">
      <w:pPr>
        <w:pStyle w:val="a4"/>
        <w:spacing w:after="0" w:line="360" w:lineRule="auto"/>
        <w:ind w:left="0" w:firstLine="709"/>
        <w:jc w:val="both"/>
        <w:rPr>
          <w:rFonts w:ascii="Times New Roman" w:hAnsi="Times New Roman" w:cs="Times New Roman"/>
          <w:sz w:val="28"/>
          <w:szCs w:val="28"/>
        </w:rPr>
      </w:pPr>
    </w:p>
    <w:p w:rsidR="00EE691B" w:rsidRDefault="006B56DD" w:rsidP="00EA188A">
      <w:pPr>
        <w:pStyle w:val="a4"/>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Text Box 178" o:spid="_x0000_s1058" type="#_x0000_t202" style="position:absolute;left:0;text-align:left;margin-left:316.45pt;margin-top:20.4pt;width:202pt;height:76.15pt;z-index:25168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" fillcolor="#fde9d9" stroked="f">
            <v:shadow on="t" opacity=".5" offset="-6pt,-6pt"/>
            <v:textbox>
              <w:txbxContent>
                <w:p w:rsidR="00230D86" w:rsidRPr="008852C7" w:rsidRDefault="00230D86" w:rsidP="008852C7">
                  <w:pPr>
                    <w:pStyle w:val="a3"/>
                    <w:jc w:val="center"/>
                    <w:rPr>
                      <w:b/>
                      <w:i/>
                      <w:iCs/>
                      <w:sz w:val="28"/>
                      <w:szCs w:val="28"/>
                    </w:rPr>
                  </w:pPr>
                  <w:r w:rsidRPr="008852C7">
                    <w:rPr>
                      <w:b/>
                      <w:i/>
                      <w:iCs/>
                      <w:sz w:val="28"/>
                      <w:szCs w:val="28"/>
                    </w:rPr>
                    <w:t>производство комбикормов, удобрений, биотоплива, мыла, фармацевтических, косметических средств</w:t>
                  </w:r>
                </w:p>
                <w:p w:rsidR="00230D86" w:rsidRPr="00EE691B" w:rsidRDefault="00230D86" w:rsidP="008852C7">
                  <w:pPr>
                    <w:pStyle w:val="a3"/>
                    <w:jc w:val="center"/>
                    <w:rPr>
                      <w:b/>
                      <w:i/>
                    </w:rPr>
                  </w:pPr>
                </w:p>
              </w:txbxContent>
            </v:textbox>
          </v:shape>
        </w:pict>
      </w:r>
    </w:p>
    <w:p w:rsidR="00D3364E" w:rsidRDefault="006B56DD" w:rsidP="00C54536">
      <w:pPr>
        <w:pStyle w:val="a4"/>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Text Box 174" o:spid="_x0000_s1059" type="#_x0000_t202" style="position:absolute;left:0;text-align:left;margin-left:47.65pt;margin-top:11.95pt;width:139.75pt;height:45.75pt;z-index:25167923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" fillcolor="#daeef3" stroked="f">
            <v:textbox>
              <w:txbxContent>
                <w:p w:rsidR="00230D86" w:rsidRDefault="00230D86" w:rsidP="00EE691B">
                  <w:pPr>
                    <w:pStyle w:val="a3"/>
                    <w:rPr>
                      <w:b/>
                      <w:sz w:val="28"/>
                      <w:szCs w:val="28"/>
                    </w:rPr>
                  </w:pPr>
                  <w:r w:rsidRPr="00EE691B">
                    <w:rPr>
                      <w:b/>
                      <w:sz w:val="28"/>
                      <w:szCs w:val="28"/>
                    </w:rPr>
                    <w:t>Мясокостная мука</w:t>
                  </w:r>
                </w:p>
                <w:p w:rsidR="00230D86" w:rsidRPr="00EE691B" w:rsidRDefault="00230D86" w:rsidP="00EE691B">
                  <w:pPr>
                    <w:pStyle w:val="a3"/>
                    <w:rPr>
                      <w:b/>
                      <w:sz w:val="28"/>
                      <w:szCs w:val="28"/>
                    </w:rPr>
                  </w:pPr>
                  <w:r w:rsidRPr="00EE691B">
                    <w:rPr>
                      <w:b/>
                      <w:sz w:val="28"/>
                      <w:szCs w:val="28"/>
                    </w:rPr>
                    <w:t xml:space="preserve"> и технический жир</w:t>
                  </w:r>
                </w:p>
              </w:txbxContent>
            </v:textbox>
          </v:shape>
        </w:pict>
      </w:r>
      <w:r>
        <w:rPr>
          <w:rFonts w:ascii="Times New Roman" w:hAnsi="Times New Roman" w:cs="Times New Roman"/>
          <w:noProof/>
          <w:sz w:val="28"/>
          <w:szCs w:val="28"/>
          <w:lang w:eastAsia="ru-RU"/>
        </w:rPr>
        <w:pict>
          <v:shape id="AutoShape 175" o:spid="_x0000_s1113" type="#_x0000_t13" style="position:absolute;left:0;text-align:left;margin-left:221.45pt;margin-top:11.95pt;width:76.9pt;height:38.25pt;z-index:251680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"/>
        </w:pict>
      </w:r>
    </w:p>
    <w:p w:rsidR="00EA188A" w:rsidRDefault="008C407B" w:rsidP="00EA188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Таким образом, п</w:t>
      </w:r>
      <w:r w:rsidR="00EA188A">
        <w:rPr>
          <w:rFonts w:ascii="Times New Roman" w:hAnsi="Times New Roman" w:cs="Times New Roman"/>
          <w:sz w:val="28"/>
          <w:szCs w:val="28"/>
        </w:rPr>
        <w:t>ромышленный парк «Вятка» предлагает своим резидентам:</w:t>
      </w:r>
    </w:p>
    <w:p w:rsidR="00EA188A" w:rsidRPr="00AE4008" w:rsidRDefault="00EA188A" w:rsidP="00EA188A">
      <w:pPr>
        <w:numPr>
          <w:ilvl w:val="0"/>
          <w:numId w:val="3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р</w:t>
      </w:r>
      <w:r w:rsidRPr="00AE4008">
        <w:rPr>
          <w:rFonts w:ascii="Times New Roman" w:hAnsi="Times New Roman" w:cs="Times New Roman"/>
          <w:sz w:val="28"/>
          <w:szCs w:val="28"/>
        </w:rPr>
        <w:t xml:space="preserve">асположение </w:t>
      </w:r>
      <w:r>
        <w:rPr>
          <w:rFonts w:ascii="Times New Roman" w:hAnsi="Times New Roman" w:cs="Times New Roman"/>
          <w:sz w:val="28"/>
          <w:szCs w:val="28"/>
        </w:rPr>
        <w:t xml:space="preserve">производства </w:t>
      </w:r>
      <w:r w:rsidRPr="00AE4008">
        <w:rPr>
          <w:rFonts w:ascii="Times New Roman" w:hAnsi="Times New Roman" w:cs="Times New Roman"/>
          <w:sz w:val="28"/>
          <w:szCs w:val="28"/>
        </w:rPr>
        <w:t>в одном из крупнейших      промышленных центров России и Татарстана</w:t>
      </w:r>
      <w:r>
        <w:rPr>
          <w:rFonts w:ascii="Times New Roman" w:hAnsi="Times New Roman" w:cs="Times New Roman"/>
          <w:sz w:val="28"/>
          <w:szCs w:val="28"/>
        </w:rPr>
        <w:t>;</w:t>
      </w:r>
    </w:p>
    <w:p w:rsidR="00EA188A" w:rsidRPr="00AE4008" w:rsidRDefault="00EA188A" w:rsidP="00EA188A">
      <w:pPr>
        <w:numPr>
          <w:ilvl w:val="0"/>
          <w:numId w:val="3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н</w:t>
      </w:r>
      <w:r w:rsidRPr="00AE4008">
        <w:rPr>
          <w:rFonts w:ascii="Times New Roman" w:hAnsi="Times New Roman" w:cs="Times New Roman"/>
          <w:sz w:val="28"/>
          <w:szCs w:val="28"/>
        </w:rPr>
        <w:t>изк</w:t>
      </w:r>
      <w:r>
        <w:rPr>
          <w:rFonts w:ascii="Times New Roman" w:hAnsi="Times New Roman" w:cs="Times New Roman"/>
          <w:sz w:val="28"/>
          <w:szCs w:val="28"/>
        </w:rPr>
        <w:t>ую</w:t>
      </w:r>
      <w:r w:rsidRPr="00AE4008">
        <w:rPr>
          <w:rFonts w:ascii="Times New Roman" w:hAnsi="Times New Roman" w:cs="Times New Roman"/>
          <w:sz w:val="28"/>
          <w:szCs w:val="28"/>
        </w:rPr>
        <w:t xml:space="preserve"> стоимость земельных участков</w:t>
      </w:r>
      <w:r>
        <w:rPr>
          <w:rFonts w:ascii="Times New Roman" w:hAnsi="Times New Roman" w:cs="Times New Roman"/>
          <w:sz w:val="28"/>
          <w:szCs w:val="28"/>
        </w:rPr>
        <w:t>;</w:t>
      </w:r>
    </w:p>
    <w:p w:rsidR="00EA188A" w:rsidRPr="00AE4008" w:rsidRDefault="00EA188A" w:rsidP="00EA188A">
      <w:pPr>
        <w:numPr>
          <w:ilvl w:val="0"/>
          <w:numId w:val="3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н</w:t>
      </w:r>
      <w:r w:rsidRPr="00AE4008">
        <w:rPr>
          <w:rFonts w:ascii="Times New Roman" w:hAnsi="Times New Roman" w:cs="Times New Roman"/>
          <w:sz w:val="28"/>
          <w:szCs w:val="28"/>
        </w:rPr>
        <w:t>алоговые преференции</w:t>
      </w:r>
      <w:r>
        <w:rPr>
          <w:rFonts w:ascii="Times New Roman" w:hAnsi="Times New Roman" w:cs="Times New Roman"/>
          <w:sz w:val="28"/>
          <w:szCs w:val="28"/>
        </w:rPr>
        <w:t>;</w:t>
      </w:r>
    </w:p>
    <w:p w:rsidR="00EA188A" w:rsidRPr="00AE4008" w:rsidRDefault="00EA188A" w:rsidP="00EA188A">
      <w:pPr>
        <w:numPr>
          <w:ilvl w:val="0"/>
          <w:numId w:val="3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н</w:t>
      </w:r>
      <w:r w:rsidRPr="00AE4008">
        <w:rPr>
          <w:rFonts w:ascii="Times New Roman" w:hAnsi="Times New Roman" w:cs="Times New Roman"/>
          <w:sz w:val="28"/>
          <w:szCs w:val="28"/>
        </w:rPr>
        <w:t xml:space="preserve">изкая стоимость </w:t>
      </w:r>
      <w:r>
        <w:rPr>
          <w:rFonts w:ascii="Times New Roman" w:hAnsi="Times New Roman" w:cs="Times New Roman"/>
          <w:sz w:val="28"/>
          <w:szCs w:val="28"/>
        </w:rPr>
        <w:t xml:space="preserve">энергоресурсов, в частности, </w:t>
      </w:r>
      <w:r w:rsidRPr="00AE4008">
        <w:rPr>
          <w:rFonts w:ascii="Times New Roman" w:hAnsi="Times New Roman" w:cs="Times New Roman"/>
          <w:sz w:val="28"/>
          <w:szCs w:val="28"/>
        </w:rPr>
        <w:t>электроэнергии (50% от средней цены)</w:t>
      </w:r>
      <w:r>
        <w:rPr>
          <w:rFonts w:ascii="Times New Roman" w:hAnsi="Times New Roman" w:cs="Times New Roman"/>
          <w:sz w:val="28"/>
          <w:szCs w:val="28"/>
        </w:rPr>
        <w:t>;</w:t>
      </w:r>
    </w:p>
    <w:p w:rsidR="00EA188A" w:rsidRPr="00AE4008" w:rsidRDefault="00EA188A" w:rsidP="00EA188A">
      <w:pPr>
        <w:numPr>
          <w:ilvl w:val="0"/>
          <w:numId w:val="3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р</w:t>
      </w:r>
      <w:r w:rsidRPr="00AE4008">
        <w:rPr>
          <w:rFonts w:ascii="Times New Roman" w:hAnsi="Times New Roman" w:cs="Times New Roman"/>
          <w:sz w:val="28"/>
          <w:szCs w:val="28"/>
        </w:rPr>
        <w:t>азвит</w:t>
      </w:r>
      <w:r>
        <w:rPr>
          <w:rFonts w:ascii="Times New Roman" w:hAnsi="Times New Roman" w:cs="Times New Roman"/>
          <w:sz w:val="28"/>
          <w:szCs w:val="28"/>
        </w:rPr>
        <w:t>ую</w:t>
      </w:r>
      <w:r w:rsidRPr="00AE4008">
        <w:rPr>
          <w:rFonts w:ascii="Times New Roman" w:hAnsi="Times New Roman" w:cs="Times New Roman"/>
          <w:sz w:val="28"/>
          <w:szCs w:val="28"/>
        </w:rPr>
        <w:t xml:space="preserve"> промышленн</w:t>
      </w:r>
      <w:r>
        <w:rPr>
          <w:rFonts w:ascii="Times New Roman" w:hAnsi="Times New Roman" w:cs="Times New Roman"/>
          <w:sz w:val="28"/>
          <w:szCs w:val="28"/>
        </w:rPr>
        <w:t>ую</w:t>
      </w:r>
      <w:r w:rsidRPr="00AE4008">
        <w:rPr>
          <w:rFonts w:ascii="Times New Roman" w:hAnsi="Times New Roman" w:cs="Times New Roman"/>
          <w:sz w:val="28"/>
          <w:szCs w:val="28"/>
        </w:rPr>
        <w:t xml:space="preserve"> инфраструктур</w:t>
      </w:r>
      <w:r>
        <w:rPr>
          <w:rFonts w:ascii="Times New Roman" w:hAnsi="Times New Roman" w:cs="Times New Roman"/>
          <w:sz w:val="28"/>
          <w:szCs w:val="28"/>
        </w:rPr>
        <w:t>у;</w:t>
      </w:r>
    </w:p>
    <w:p w:rsidR="00EA188A" w:rsidRPr="00AE4008" w:rsidRDefault="00EA188A" w:rsidP="00EA188A">
      <w:pPr>
        <w:numPr>
          <w:ilvl w:val="0"/>
          <w:numId w:val="3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w:t>
      </w:r>
      <w:r w:rsidRPr="00AE4008">
        <w:rPr>
          <w:rFonts w:ascii="Times New Roman" w:hAnsi="Times New Roman" w:cs="Times New Roman"/>
          <w:sz w:val="28"/>
          <w:szCs w:val="28"/>
        </w:rPr>
        <w:t>оддержк</w:t>
      </w:r>
      <w:r>
        <w:rPr>
          <w:rFonts w:ascii="Times New Roman" w:hAnsi="Times New Roman" w:cs="Times New Roman"/>
          <w:sz w:val="28"/>
          <w:szCs w:val="28"/>
        </w:rPr>
        <w:t>у</w:t>
      </w:r>
      <w:r w:rsidRPr="00AE4008">
        <w:rPr>
          <w:rFonts w:ascii="Times New Roman" w:hAnsi="Times New Roman" w:cs="Times New Roman"/>
          <w:sz w:val="28"/>
          <w:szCs w:val="28"/>
        </w:rPr>
        <w:t xml:space="preserve"> со стороны органов государственной власти и муниципалитета</w:t>
      </w:r>
      <w:r>
        <w:rPr>
          <w:rFonts w:ascii="Times New Roman" w:hAnsi="Times New Roman" w:cs="Times New Roman"/>
          <w:sz w:val="28"/>
          <w:szCs w:val="28"/>
        </w:rPr>
        <w:t>;</w:t>
      </w:r>
    </w:p>
    <w:p w:rsidR="00EA188A" w:rsidRPr="00AE4008" w:rsidRDefault="00EA188A" w:rsidP="00EA188A">
      <w:pPr>
        <w:numPr>
          <w:ilvl w:val="0"/>
          <w:numId w:val="3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о</w:t>
      </w:r>
      <w:r w:rsidRPr="00AE4008">
        <w:rPr>
          <w:rFonts w:ascii="Times New Roman" w:hAnsi="Times New Roman" w:cs="Times New Roman"/>
          <w:sz w:val="28"/>
          <w:szCs w:val="28"/>
        </w:rPr>
        <w:t>тсутствие административных барьеров</w:t>
      </w:r>
      <w:r>
        <w:rPr>
          <w:rFonts w:ascii="Times New Roman" w:hAnsi="Times New Roman" w:cs="Times New Roman"/>
          <w:sz w:val="28"/>
          <w:szCs w:val="28"/>
        </w:rPr>
        <w:t>.</w:t>
      </w:r>
    </w:p>
    <w:p w:rsidR="00EA188A" w:rsidRDefault="00EA188A" w:rsidP="00EA188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w:t>
      </w:r>
      <w:r w:rsidR="00C52B8D">
        <w:rPr>
          <w:rFonts w:ascii="Times New Roman" w:hAnsi="Times New Roman" w:cs="Times New Roman"/>
          <w:sz w:val="28"/>
          <w:szCs w:val="28"/>
        </w:rPr>
        <w:t xml:space="preserve">о своих </w:t>
      </w:r>
      <w:r w:rsidRPr="00E16B2C">
        <w:rPr>
          <w:rFonts w:ascii="Times New Roman" w:hAnsi="Times New Roman" w:cs="Times New Roman"/>
          <w:sz w:val="28"/>
          <w:szCs w:val="28"/>
        </w:rPr>
        <w:t>намерения</w:t>
      </w:r>
      <w:r w:rsidR="00C52B8D">
        <w:rPr>
          <w:rFonts w:ascii="Times New Roman" w:hAnsi="Times New Roman" w:cs="Times New Roman"/>
          <w:sz w:val="28"/>
          <w:szCs w:val="28"/>
        </w:rPr>
        <w:t>х</w:t>
      </w:r>
      <w:r w:rsidRPr="00E16B2C">
        <w:rPr>
          <w:rFonts w:ascii="Times New Roman" w:hAnsi="Times New Roman" w:cs="Times New Roman"/>
          <w:sz w:val="28"/>
          <w:szCs w:val="28"/>
        </w:rPr>
        <w:t xml:space="preserve"> реализовать проекты</w:t>
      </w:r>
      <w:r w:rsidR="00C52B8D">
        <w:rPr>
          <w:rFonts w:ascii="Times New Roman" w:hAnsi="Times New Roman" w:cs="Times New Roman"/>
          <w:sz w:val="28"/>
          <w:szCs w:val="28"/>
        </w:rPr>
        <w:t xml:space="preserve"> на территории промпарка «Вятка» заявили</w:t>
      </w:r>
      <w:r w:rsidRPr="00E16B2C">
        <w:rPr>
          <w:rFonts w:ascii="Times New Roman" w:hAnsi="Times New Roman" w:cs="Times New Roman"/>
          <w:sz w:val="28"/>
          <w:szCs w:val="28"/>
        </w:rPr>
        <w:t xml:space="preserve"> несколько резидентов.  В целом, </w:t>
      </w:r>
      <w:r w:rsidR="00C52B8D">
        <w:rPr>
          <w:rFonts w:ascii="Times New Roman" w:hAnsi="Times New Roman" w:cs="Times New Roman"/>
          <w:sz w:val="28"/>
          <w:szCs w:val="28"/>
        </w:rPr>
        <w:t>при реализации</w:t>
      </w:r>
      <w:r w:rsidRPr="00E16B2C">
        <w:rPr>
          <w:rFonts w:ascii="Times New Roman" w:hAnsi="Times New Roman" w:cs="Times New Roman"/>
          <w:sz w:val="28"/>
          <w:szCs w:val="28"/>
        </w:rPr>
        <w:t xml:space="preserve"> благоприятных экономических и инвестиционных условий, </w:t>
      </w:r>
      <w:r w:rsidR="00C52B8D">
        <w:rPr>
          <w:rFonts w:ascii="Times New Roman" w:hAnsi="Times New Roman" w:cs="Times New Roman"/>
          <w:sz w:val="28"/>
          <w:szCs w:val="28"/>
        </w:rPr>
        <w:t>планируется, что до</w:t>
      </w:r>
      <w:r w:rsidR="00C52B8D" w:rsidRPr="00E16B2C">
        <w:rPr>
          <w:rFonts w:ascii="Times New Roman" w:hAnsi="Times New Roman" w:cs="Times New Roman"/>
          <w:sz w:val="28"/>
          <w:szCs w:val="28"/>
        </w:rPr>
        <w:t xml:space="preserve"> 2020 г</w:t>
      </w:r>
      <w:r w:rsidR="00C52B8D">
        <w:rPr>
          <w:rFonts w:ascii="Times New Roman" w:hAnsi="Times New Roman" w:cs="Times New Roman"/>
          <w:sz w:val="28"/>
          <w:szCs w:val="28"/>
        </w:rPr>
        <w:t xml:space="preserve">. </w:t>
      </w:r>
      <w:r w:rsidRPr="00E16B2C">
        <w:rPr>
          <w:rFonts w:ascii="Times New Roman" w:hAnsi="Times New Roman" w:cs="Times New Roman"/>
          <w:sz w:val="28"/>
          <w:szCs w:val="28"/>
        </w:rPr>
        <w:t>количеств</w:t>
      </w:r>
      <w:r w:rsidR="00C52B8D">
        <w:rPr>
          <w:rFonts w:ascii="Times New Roman" w:hAnsi="Times New Roman" w:cs="Times New Roman"/>
          <w:sz w:val="28"/>
          <w:szCs w:val="28"/>
        </w:rPr>
        <w:t>о</w:t>
      </w:r>
      <w:r w:rsidRPr="00E16B2C">
        <w:rPr>
          <w:rFonts w:ascii="Times New Roman" w:hAnsi="Times New Roman" w:cs="Times New Roman"/>
          <w:sz w:val="28"/>
          <w:szCs w:val="28"/>
        </w:rPr>
        <w:t xml:space="preserve"> резидентов </w:t>
      </w:r>
      <w:r w:rsidR="00C52B8D">
        <w:rPr>
          <w:rFonts w:ascii="Times New Roman" w:hAnsi="Times New Roman" w:cs="Times New Roman"/>
          <w:sz w:val="28"/>
          <w:szCs w:val="28"/>
        </w:rPr>
        <w:t xml:space="preserve">парка достигнет </w:t>
      </w:r>
      <w:r w:rsidRPr="00E16B2C">
        <w:rPr>
          <w:rFonts w:ascii="Times New Roman" w:hAnsi="Times New Roman" w:cs="Times New Roman"/>
          <w:sz w:val="28"/>
          <w:szCs w:val="28"/>
        </w:rPr>
        <w:t>до 20 единиц, с объемом промышленного производства более 1</w:t>
      </w:r>
      <w:r>
        <w:rPr>
          <w:rFonts w:ascii="Times New Roman" w:hAnsi="Times New Roman" w:cs="Times New Roman"/>
          <w:sz w:val="28"/>
          <w:szCs w:val="28"/>
        </w:rPr>
        <w:t>0</w:t>
      </w:r>
      <w:r w:rsidRPr="00E16B2C">
        <w:rPr>
          <w:rFonts w:ascii="Times New Roman" w:hAnsi="Times New Roman" w:cs="Times New Roman"/>
          <w:sz w:val="28"/>
          <w:szCs w:val="28"/>
        </w:rPr>
        <w:t xml:space="preserve"> млрд. рублей и численностью занятых до 2,5 тысяч человек</w:t>
      </w:r>
      <w:r>
        <w:rPr>
          <w:rFonts w:ascii="Times New Roman" w:hAnsi="Times New Roman" w:cs="Times New Roman"/>
          <w:sz w:val="28"/>
          <w:szCs w:val="28"/>
        </w:rPr>
        <w:t xml:space="preserve"> и более</w:t>
      </w:r>
      <w:r w:rsidRPr="00E16B2C">
        <w:rPr>
          <w:rFonts w:ascii="Times New Roman" w:hAnsi="Times New Roman" w:cs="Times New Roman"/>
          <w:sz w:val="28"/>
          <w:szCs w:val="28"/>
        </w:rPr>
        <w:t xml:space="preserve">. </w:t>
      </w:r>
    </w:p>
    <w:p w:rsidR="00EA188A" w:rsidRDefault="00EA188A" w:rsidP="00EA188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Приоритетными отраслями для размещения производств на территории промышленного парка «Вятка» являются:</w:t>
      </w:r>
    </w:p>
    <w:p w:rsidR="00EA188A" w:rsidRPr="00847DF8" w:rsidRDefault="00EA188A" w:rsidP="00EA188A">
      <w:pPr>
        <w:numPr>
          <w:ilvl w:val="0"/>
          <w:numId w:val="3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производство о</w:t>
      </w:r>
      <w:r w:rsidRPr="00847DF8">
        <w:rPr>
          <w:rFonts w:ascii="Times New Roman" w:hAnsi="Times New Roman" w:cs="Times New Roman"/>
          <w:sz w:val="28"/>
          <w:szCs w:val="28"/>
        </w:rPr>
        <w:t>борудовани</w:t>
      </w:r>
      <w:r>
        <w:rPr>
          <w:rFonts w:ascii="Times New Roman" w:hAnsi="Times New Roman" w:cs="Times New Roman"/>
          <w:sz w:val="28"/>
          <w:szCs w:val="28"/>
        </w:rPr>
        <w:t>я</w:t>
      </w:r>
      <w:r w:rsidRPr="00847DF8">
        <w:rPr>
          <w:rFonts w:ascii="Times New Roman" w:hAnsi="Times New Roman" w:cs="Times New Roman"/>
          <w:sz w:val="28"/>
          <w:szCs w:val="28"/>
        </w:rPr>
        <w:t xml:space="preserve"> для пищевой промышленности</w:t>
      </w:r>
      <w:r>
        <w:rPr>
          <w:rFonts w:ascii="Times New Roman" w:hAnsi="Times New Roman" w:cs="Times New Roman"/>
          <w:sz w:val="28"/>
          <w:szCs w:val="28"/>
        </w:rPr>
        <w:t>;</w:t>
      </w:r>
    </w:p>
    <w:p w:rsidR="00EA188A" w:rsidRPr="00847DF8" w:rsidRDefault="00EA188A" w:rsidP="00EA188A">
      <w:pPr>
        <w:numPr>
          <w:ilvl w:val="0"/>
          <w:numId w:val="3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т</w:t>
      </w:r>
      <w:r w:rsidRPr="00847DF8">
        <w:rPr>
          <w:rFonts w:ascii="Times New Roman" w:hAnsi="Times New Roman" w:cs="Times New Roman"/>
          <w:sz w:val="28"/>
          <w:szCs w:val="28"/>
        </w:rPr>
        <w:t>яжелое, энергетическое и нефтегазовое машиностроение</w:t>
      </w:r>
      <w:r>
        <w:rPr>
          <w:rFonts w:ascii="Times New Roman" w:hAnsi="Times New Roman" w:cs="Times New Roman"/>
          <w:sz w:val="28"/>
          <w:szCs w:val="28"/>
        </w:rPr>
        <w:t>;</w:t>
      </w:r>
    </w:p>
    <w:p w:rsidR="00EA188A" w:rsidRPr="00847DF8" w:rsidRDefault="00EA188A" w:rsidP="00EA188A">
      <w:pPr>
        <w:numPr>
          <w:ilvl w:val="0"/>
          <w:numId w:val="3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э</w:t>
      </w:r>
      <w:r w:rsidRPr="00847DF8">
        <w:rPr>
          <w:rFonts w:ascii="Times New Roman" w:hAnsi="Times New Roman" w:cs="Times New Roman"/>
          <w:sz w:val="28"/>
          <w:szCs w:val="28"/>
        </w:rPr>
        <w:t>лектрохимическ</w:t>
      </w:r>
      <w:r>
        <w:rPr>
          <w:rFonts w:ascii="Times New Roman" w:hAnsi="Times New Roman" w:cs="Times New Roman"/>
          <w:sz w:val="28"/>
          <w:szCs w:val="28"/>
        </w:rPr>
        <w:t>ое</w:t>
      </w:r>
      <w:r w:rsidRPr="00847DF8">
        <w:rPr>
          <w:rFonts w:ascii="Times New Roman" w:hAnsi="Times New Roman" w:cs="Times New Roman"/>
          <w:sz w:val="28"/>
          <w:szCs w:val="28"/>
        </w:rPr>
        <w:t xml:space="preserve"> и кабельн</w:t>
      </w:r>
      <w:r>
        <w:rPr>
          <w:rFonts w:ascii="Times New Roman" w:hAnsi="Times New Roman" w:cs="Times New Roman"/>
          <w:sz w:val="28"/>
          <w:szCs w:val="28"/>
        </w:rPr>
        <w:t>ое</w:t>
      </w:r>
      <w:r w:rsidR="00F26FBB">
        <w:rPr>
          <w:rFonts w:ascii="Times New Roman" w:hAnsi="Times New Roman" w:cs="Times New Roman"/>
          <w:sz w:val="28"/>
          <w:szCs w:val="28"/>
        </w:rPr>
        <w:t xml:space="preserve"> </w:t>
      </w:r>
      <w:r>
        <w:rPr>
          <w:rFonts w:ascii="Times New Roman" w:hAnsi="Times New Roman" w:cs="Times New Roman"/>
          <w:sz w:val="28"/>
          <w:szCs w:val="28"/>
        </w:rPr>
        <w:t>производство;</w:t>
      </w:r>
    </w:p>
    <w:p w:rsidR="00EA188A" w:rsidRPr="00847DF8" w:rsidRDefault="00EA188A" w:rsidP="00EA188A">
      <w:pPr>
        <w:numPr>
          <w:ilvl w:val="0"/>
          <w:numId w:val="3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с</w:t>
      </w:r>
      <w:r w:rsidRPr="00847DF8">
        <w:rPr>
          <w:rFonts w:ascii="Times New Roman" w:hAnsi="Times New Roman" w:cs="Times New Roman"/>
          <w:sz w:val="28"/>
          <w:szCs w:val="28"/>
        </w:rPr>
        <w:t>танкоинструментальн</w:t>
      </w:r>
      <w:r>
        <w:rPr>
          <w:rFonts w:ascii="Times New Roman" w:hAnsi="Times New Roman" w:cs="Times New Roman"/>
          <w:sz w:val="28"/>
          <w:szCs w:val="28"/>
        </w:rPr>
        <w:t>ое производство;</w:t>
      </w:r>
    </w:p>
    <w:p w:rsidR="00EA188A" w:rsidRPr="00847DF8" w:rsidRDefault="00EA188A" w:rsidP="00EA188A">
      <w:pPr>
        <w:numPr>
          <w:ilvl w:val="0"/>
          <w:numId w:val="3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производство</w:t>
      </w:r>
      <w:r w:rsidR="00F26FBB">
        <w:rPr>
          <w:rFonts w:ascii="Times New Roman" w:hAnsi="Times New Roman" w:cs="Times New Roman"/>
          <w:sz w:val="28"/>
          <w:szCs w:val="28"/>
        </w:rPr>
        <w:t xml:space="preserve"> </w:t>
      </w:r>
      <w:r>
        <w:rPr>
          <w:rFonts w:ascii="Times New Roman" w:hAnsi="Times New Roman" w:cs="Times New Roman"/>
          <w:sz w:val="28"/>
          <w:szCs w:val="28"/>
        </w:rPr>
        <w:t>с</w:t>
      </w:r>
      <w:r w:rsidRPr="00847DF8">
        <w:rPr>
          <w:rFonts w:ascii="Times New Roman" w:hAnsi="Times New Roman" w:cs="Times New Roman"/>
          <w:sz w:val="28"/>
          <w:szCs w:val="28"/>
        </w:rPr>
        <w:t>удостроительно</w:t>
      </w:r>
      <w:r>
        <w:rPr>
          <w:rFonts w:ascii="Times New Roman" w:hAnsi="Times New Roman" w:cs="Times New Roman"/>
          <w:sz w:val="28"/>
          <w:szCs w:val="28"/>
        </w:rPr>
        <w:t>го</w:t>
      </w:r>
      <w:r w:rsidRPr="00847DF8">
        <w:rPr>
          <w:rFonts w:ascii="Times New Roman" w:hAnsi="Times New Roman" w:cs="Times New Roman"/>
          <w:sz w:val="28"/>
          <w:szCs w:val="28"/>
        </w:rPr>
        <w:t xml:space="preserve"> оборудовани</w:t>
      </w:r>
      <w:r>
        <w:rPr>
          <w:rFonts w:ascii="Times New Roman" w:hAnsi="Times New Roman" w:cs="Times New Roman"/>
          <w:sz w:val="28"/>
          <w:szCs w:val="28"/>
        </w:rPr>
        <w:t>я;</w:t>
      </w:r>
    </w:p>
    <w:p w:rsidR="00EA188A" w:rsidRPr="00847DF8" w:rsidRDefault="00EA188A" w:rsidP="00EA188A">
      <w:pPr>
        <w:numPr>
          <w:ilvl w:val="0"/>
          <w:numId w:val="3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производство</w:t>
      </w:r>
      <w:r w:rsidR="00F26FBB">
        <w:rPr>
          <w:rFonts w:ascii="Times New Roman" w:hAnsi="Times New Roman" w:cs="Times New Roman"/>
          <w:sz w:val="28"/>
          <w:szCs w:val="28"/>
        </w:rPr>
        <w:t xml:space="preserve"> </w:t>
      </w:r>
      <w:r>
        <w:rPr>
          <w:rFonts w:ascii="Times New Roman" w:hAnsi="Times New Roman" w:cs="Times New Roman"/>
          <w:sz w:val="28"/>
          <w:szCs w:val="28"/>
        </w:rPr>
        <w:t>р</w:t>
      </w:r>
      <w:r w:rsidRPr="00847DF8">
        <w:rPr>
          <w:rFonts w:ascii="Times New Roman" w:hAnsi="Times New Roman" w:cs="Times New Roman"/>
          <w:sz w:val="28"/>
          <w:szCs w:val="28"/>
        </w:rPr>
        <w:t>адиоэлектрон</w:t>
      </w:r>
      <w:r>
        <w:rPr>
          <w:rFonts w:ascii="Times New Roman" w:hAnsi="Times New Roman" w:cs="Times New Roman"/>
          <w:sz w:val="28"/>
          <w:szCs w:val="28"/>
        </w:rPr>
        <w:t>ики;</w:t>
      </w:r>
    </w:p>
    <w:p w:rsidR="00EA188A" w:rsidRPr="00847DF8" w:rsidRDefault="00EA188A" w:rsidP="00EA188A">
      <w:pPr>
        <w:numPr>
          <w:ilvl w:val="0"/>
          <w:numId w:val="3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х</w:t>
      </w:r>
      <w:r w:rsidRPr="00847DF8">
        <w:rPr>
          <w:rFonts w:ascii="Times New Roman" w:hAnsi="Times New Roman" w:cs="Times New Roman"/>
          <w:sz w:val="28"/>
          <w:szCs w:val="28"/>
        </w:rPr>
        <w:t>имическ</w:t>
      </w:r>
      <w:r>
        <w:rPr>
          <w:rFonts w:ascii="Times New Roman" w:hAnsi="Times New Roman" w:cs="Times New Roman"/>
          <w:sz w:val="28"/>
          <w:szCs w:val="28"/>
        </w:rPr>
        <w:t>ое</w:t>
      </w:r>
      <w:r w:rsidRPr="00847DF8">
        <w:rPr>
          <w:rFonts w:ascii="Times New Roman" w:hAnsi="Times New Roman" w:cs="Times New Roman"/>
          <w:sz w:val="28"/>
          <w:szCs w:val="28"/>
        </w:rPr>
        <w:t xml:space="preserve"> и нефтехимическ</w:t>
      </w:r>
      <w:r>
        <w:rPr>
          <w:rFonts w:ascii="Times New Roman" w:hAnsi="Times New Roman" w:cs="Times New Roman"/>
          <w:sz w:val="28"/>
          <w:szCs w:val="28"/>
        </w:rPr>
        <w:t>ое</w:t>
      </w:r>
      <w:r w:rsidR="00F26FBB">
        <w:rPr>
          <w:rFonts w:ascii="Times New Roman" w:hAnsi="Times New Roman" w:cs="Times New Roman"/>
          <w:sz w:val="28"/>
          <w:szCs w:val="28"/>
        </w:rPr>
        <w:t xml:space="preserve"> </w:t>
      </w:r>
      <w:r>
        <w:rPr>
          <w:rFonts w:ascii="Times New Roman" w:hAnsi="Times New Roman" w:cs="Times New Roman"/>
          <w:sz w:val="28"/>
          <w:szCs w:val="28"/>
        </w:rPr>
        <w:t>производство</w:t>
      </w:r>
      <w:r w:rsidRPr="00847DF8">
        <w:rPr>
          <w:rFonts w:ascii="Times New Roman" w:hAnsi="Times New Roman" w:cs="Times New Roman"/>
          <w:sz w:val="28"/>
          <w:szCs w:val="28"/>
        </w:rPr>
        <w:t xml:space="preserve"> (катализаторы, производство красок, лаков, пластиков,  моющих и полирующих средств, изделий из резины и пластмасс) </w:t>
      </w:r>
    </w:p>
    <w:p w:rsidR="00EA188A" w:rsidRPr="00847DF8" w:rsidRDefault="00EA188A" w:rsidP="00EA188A">
      <w:pPr>
        <w:numPr>
          <w:ilvl w:val="0"/>
          <w:numId w:val="3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ф</w:t>
      </w:r>
      <w:r w:rsidRPr="00847DF8">
        <w:rPr>
          <w:rFonts w:ascii="Times New Roman" w:hAnsi="Times New Roman" w:cs="Times New Roman"/>
          <w:sz w:val="28"/>
          <w:szCs w:val="28"/>
        </w:rPr>
        <w:t>армацевтическ</w:t>
      </w:r>
      <w:r>
        <w:rPr>
          <w:rFonts w:ascii="Times New Roman" w:hAnsi="Times New Roman" w:cs="Times New Roman"/>
          <w:sz w:val="28"/>
          <w:szCs w:val="28"/>
        </w:rPr>
        <w:t>ое</w:t>
      </w:r>
      <w:r w:rsidRPr="00847DF8">
        <w:rPr>
          <w:rFonts w:ascii="Times New Roman" w:hAnsi="Times New Roman" w:cs="Times New Roman"/>
          <w:sz w:val="28"/>
          <w:szCs w:val="28"/>
        </w:rPr>
        <w:t xml:space="preserve"> и медицинск</w:t>
      </w:r>
      <w:r>
        <w:rPr>
          <w:rFonts w:ascii="Times New Roman" w:hAnsi="Times New Roman" w:cs="Times New Roman"/>
          <w:sz w:val="28"/>
          <w:szCs w:val="28"/>
        </w:rPr>
        <w:t>ое производство;</w:t>
      </w:r>
    </w:p>
    <w:p w:rsidR="00EA188A" w:rsidRDefault="00EA188A" w:rsidP="00EA188A">
      <w:pPr>
        <w:numPr>
          <w:ilvl w:val="0"/>
          <w:numId w:val="3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д</w:t>
      </w:r>
      <w:r w:rsidRPr="00847DF8">
        <w:rPr>
          <w:rFonts w:ascii="Times New Roman" w:hAnsi="Times New Roman" w:cs="Times New Roman"/>
          <w:sz w:val="28"/>
          <w:szCs w:val="28"/>
        </w:rPr>
        <w:t xml:space="preserve">вигателестроение и </w:t>
      </w:r>
      <w:r>
        <w:rPr>
          <w:rFonts w:ascii="Times New Roman" w:hAnsi="Times New Roman" w:cs="Times New Roman"/>
          <w:sz w:val="28"/>
          <w:szCs w:val="28"/>
        </w:rPr>
        <w:t>производство</w:t>
      </w:r>
      <w:r w:rsidRPr="00847DF8">
        <w:rPr>
          <w:rFonts w:ascii="Times New Roman" w:hAnsi="Times New Roman" w:cs="Times New Roman"/>
          <w:sz w:val="28"/>
          <w:szCs w:val="28"/>
        </w:rPr>
        <w:t xml:space="preserve"> комплектующи</w:t>
      </w:r>
      <w:r>
        <w:rPr>
          <w:rFonts w:ascii="Times New Roman" w:hAnsi="Times New Roman" w:cs="Times New Roman"/>
          <w:sz w:val="28"/>
          <w:szCs w:val="28"/>
        </w:rPr>
        <w:t>х</w:t>
      </w:r>
      <w:r w:rsidRPr="00847DF8">
        <w:rPr>
          <w:rFonts w:ascii="Times New Roman" w:hAnsi="Times New Roman" w:cs="Times New Roman"/>
          <w:sz w:val="28"/>
          <w:szCs w:val="28"/>
        </w:rPr>
        <w:t xml:space="preserve"> для машиностроения</w:t>
      </w:r>
      <w:r>
        <w:rPr>
          <w:rFonts w:ascii="Times New Roman" w:hAnsi="Times New Roman" w:cs="Times New Roman"/>
          <w:sz w:val="28"/>
          <w:szCs w:val="28"/>
        </w:rPr>
        <w:t>.</w:t>
      </w:r>
    </w:p>
    <w:bookmarkEnd w:id="0"/>
    <w:bookmarkEnd w:id="1"/>
    <w:bookmarkEnd w:id="2"/>
    <w:bookmarkEnd w:id="54"/>
    <w:bookmarkEnd w:id="55"/>
    <w:bookmarkEnd w:id="56"/>
    <w:bookmarkEnd w:id="57"/>
    <w:bookmarkEnd w:id="74"/>
    <w:p w:rsidR="00C52B8D" w:rsidRPr="00C52B8D" w:rsidRDefault="00C52B8D" w:rsidP="00C52B8D">
      <w:pPr>
        <w:autoSpaceDE w:val="0"/>
        <w:autoSpaceDN w:val="0"/>
        <w:adjustRightInd w:val="0"/>
        <w:spacing w:after="0" w:line="240" w:lineRule="auto"/>
        <w:rPr>
          <w:rFonts w:ascii="Arial" w:hAnsi="Arial" w:cs="Arial"/>
          <w:color w:val="000000"/>
          <w:sz w:val="24"/>
          <w:szCs w:val="24"/>
          <w:lang w:eastAsia="ru-RU"/>
        </w:rPr>
      </w:pPr>
    </w:p>
    <w:p w:rsidR="00C52B8D" w:rsidRPr="00C52B8D" w:rsidRDefault="00C52B8D" w:rsidP="00C52B8D">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Pr>
          <w:rFonts w:ascii="Times New Roman" w:hAnsi="Times New Roman" w:cs="Times New Roman"/>
          <w:bCs/>
          <w:sz w:val="28"/>
          <w:szCs w:val="28"/>
          <w:lang w:eastAsia="ru-RU"/>
        </w:rPr>
        <w:t>Все же, с</w:t>
      </w:r>
      <w:r w:rsidRPr="00C52B8D">
        <w:rPr>
          <w:rFonts w:ascii="Times New Roman" w:hAnsi="Times New Roman" w:cs="Times New Roman"/>
          <w:bCs/>
          <w:sz w:val="28"/>
          <w:szCs w:val="28"/>
          <w:lang w:eastAsia="ru-RU"/>
        </w:rPr>
        <w:t xml:space="preserve"> учетом сложившейся отраслевой специфики Мамадышского района</w:t>
      </w:r>
      <w:r>
        <w:rPr>
          <w:rFonts w:ascii="Times New Roman" w:hAnsi="Times New Roman" w:cs="Times New Roman"/>
          <w:bCs/>
          <w:sz w:val="28"/>
          <w:szCs w:val="28"/>
          <w:lang w:eastAsia="ru-RU"/>
        </w:rPr>
        <w:t xml:space="preserve">, </w:t>
      </w:r>
      <w:r w:rsidRPr="00174200">
        <w:rPr>
          <w:rFonts w:ascii="Times New Roman" w:hAnsi="Times New Roman" w:cs="Times New Roman"/>
          <w:bCs/>
          <w:sz w:val="28"/>
          <w:szCs w:val="28"/>
          <w:u w:val="single"/>
          <w:lang w:eastAsia="ru-RU"/>
        </w:rPr>
        <w:t>в первую очередь</w:t>
      </w:r>
      <w:r>
        <w:rPr>
          <w:rFonts w:ascii="Times New Roman" w:hAnsi="Times New Roman" w:cs="Times New Roman"/>
          <w:bCs/>
          <w:sz w:val="28"/>
          <w:szCs w:val="28"/>
          <w:lang w:eastAsia="ru-RU"/>
        </w:rPr>
        <w:t>,</w:t>
      </w:r>
      <w:r w:rsidR="00F26FBB">
        <w:rPr>
          <w:rFonts w:ascii="Times New Roman" w:hAnsi="Times New Roman" w:cs="Times New Roman"/>
          <w:bCs/>
          <w:sz w:val="28"/>
          <w:szCs w:val="28"/>
          <w:lang w:eastAsia="ru-RU"/>
        </w:rPr>
        <w:t xml:space="preserve"> </w:t>
      </w:r>
      <w:r w:rsidRPr="00C52B8D">
        <w:rPr>
          <w:rFonts w:ascii="Times New Roman" w:hAnsi="Times New Roman" w:cs="Times New Roman"/>
          <w:bCs/>
          <w:sz w:val="28"/>
          <w:szCs w:val="28"/>
          <w:lang w:eastAsia="ru-RU"/>
        </w:rPr>
        <w:t>основны</w:t>
      </w:r>
      <w:r w:rsidR="001F71F3">
        <w:rPr>
          <w:rFonts w:ascii="Times New Roman" w:hAnsi="Times New Roman" w:cs="Times New Roman"/>
          <w:bCs/>
          <w:sz w:val="28"/>
          <w:szCs w:val="28"/>
          <w:lang w:eastAsia="ru-RU"/>
        </w:rPr>
        <w:t>ми</w:t>
      </w:r>
      <w:r w:rsidR="00F26FBB">
        <w:rPr>
          <w:rFonts w:ascii="Times New Roman" w:hAnsi="Times New Roman" w:cs="Times New Roman"/>
          <w:bCs/>
          <w:sz w:val="28"/>
          <w:szCs w:val="28"/>
          <w:lang w:eastAsia="ru-RU"/>
        </w:rPr>
        <w:t xml:space="preserve"> </w:t>
      </w:r>
      <w:r w:rsidR="001F71F3" w:rsidRPr="00C52B8D">
        <w:rPr>
          <w:rFonts w:ascii="Times New Roman" w:hAnsi="Times New Roman" w:cs="Times New Roman"/>
          <w:bCs/>
          <w:sz w:val="28"/>
          <w:szCs w:val="28"/>
          <w:lang w:eastAsia="ru-RU"/>
        </w:rPr>
        <w:t>направлени</w:t>
      </w:r>
      <w:r w:rsidR="001F71F3">
        <w:rPr>
          <w:rFonts w:ascii="Times New Roman" w:hAnsi="Times New Roman" w:cs="Times New Roman"/>
          <w:bCs/>
          <w:sz w:val="28"/>
          <w:szCs w:val="28"/>
          <w:lang w:eastAsia="ru-RU"/>
        </w:rPr>
        <w:t>ями</w:t>
      </w:r>
      <w:r w:rsidR="00F26FBB">
        <w:rPr>
          <w:rFonts w:ascii="Times New Roman" w:hAnsi="Times New Roman" w:cs="Times New Roman"/>
          <w:bCs/>
          <w:sz w:val="28"/>
          <w:szCs w:val="28"/>
          <w:lang w:eastAsia="ru-RU"/>
        </w:rPr>
        <w:t xml:space="preserve">  </w:t>
      </w:r>
      <w:r w:rsidRPr="00C52B8D">
        <w:rPr>
          <w:rFonts w:ascii="Times New Roman" w:hAnsi="Times New Roman" w:cs="Times New Roman"/>
          <w:bCs/>
          <w:sz w:val="28"/>
          <w:szCs w:val="28"/>
          <w:lang w:eastAsia="ru-RU"/>
        </w:rPr>
        <w:t>производственн</w:t>
      </w:r>
      <w:r w:rsidR="001F71F3">
        <w:rPr>
          <w:rFonts w:ascii="Times New Roman" w:hAnsi="Times New Roman" w:cs="Times New Roman"/>
          <w:bCs/>
          <w:sz w:val="28"/>
          <w:szCs w:val="28"/>
          <w:lang w:eastAsia="ru-RU"/>
        </w:rPr>
        <w:t>ой</w:t>
      </w:r>
      <w:r w:rsidRPr="00C52B8D">
        <w:rPr>
          <w:rFonts w:ascii="Times New Roman" w:hAnsi="Times New Roman" w:cs="Times New Roman"/>
          <w:bCs/>
          <w:sz w:val="28"/>
          <w:szCs w:val="28"/>
          <w:lang w:eastAsia="ru-RU"/>
        </w:rPr>
        <w:t xml:space="preserve"> деятельности компаний-резидентов</w:t>
      </w:r>
      <w:r w:rsidR="001F71F3">
        <w:rPr>
          <w:rFonts w:ascii="Times New Roman" w:hAnsi="Times New Roman" w:cs="Times New Roman"/>
          <w:bCs/>
          <w:sz w:val="28"/>
          <w:szCs w:val="28"/>
          <w:lang w:eastAsia="ru-RU"/>
        </w:rPr>
        <w:t xml:space="preserve"> станут</w:t>
      </w:r>
      <w:r w:rsidRPr="00C52B8D">
        <w:rPr>
          <w:rFonts w:ascii="Times New Roman" w:hAnsi="Times New Roman" w:cs="Times New Roman"/>
          <w:bCs/>
          <w:sz w:val="28"/>
          <w:szCs w:val="28"/>
          <w:lang w:eastAsia="ru-RU"/>
        </w:rPr>
        <w:t>:</w:t>
      </w:r>
    </w:p>
    <w:p w:rsidR="001F71F3" w:rsidRDefault="00C52B8D" w:rsidP="004A059D">
      <w:pPr>
        <w:numPr>
          <w:ilvl w:val="0"/>
          <w:numId w:val="36"/>
        </w:numPr>
        <w:autoSpaceDE w:val="0"/>
        <w:autoSpaceDN w:val="0"/>
        <w:adjustRightInd w:val="0"/>
        <w:spacing w:after="0" w:line="360" w:lineRule="auto"/>
        <w:jc w:val="both"/>
        <w:rPr>
          <w:rFonts w:ascii="Times New Roman" w:hAnsi="Times New Roman" w:cs="Times New Roman"/>
          <w:sz w:val="28"/>
          <w:szCs w:val="28"/>
          <w:lang w:eastAsia="ru-RU"/>
        </w:rPr>
      </w:pPr>
      <w:r w:rsidRPr="00C52B8D">
        <w:rPr>
          <w:rFonts w:ascii="Times New Roman" w:hAnsi="Times New Roman" w:cs="Times New Roman"/>
          <w:bCs/>
          <w:sz w:val="28"/>
          <w:szCs w:val="28"/>
          <w:lang w:eastAsia="ru-RU"/>
        </w:rPr>
        <w:t xml:space="preserve">переработка сельхозпродукции (овощей, ягод, мёда), в том числе </w:t>
      </w:r>
      <w:r w:rsidR="001F71F3" w:rsidRPr="001F71F3">
        <w:rPr>
          <w:rFonts w:ascii="Times New Roman" w:hAnsi="Times New Roman" w:cs="Times New Roman"/>
          <w:bCs/>
          <w:sz w:val="28"/>
          <w:szCs w:val="28"/>
          <w:lang w:eastAsia="ru-RU"/>
        </w:rPr>
        <w:t>г</w:t>
      </w:r>
      <w:r w:rsidRPr="00C52B8D">
        <w:rPr>
          <w:rFonts w:ascii="Times New Roman" w:hAnsi="Times New Roman" w:cs="Times New Roman"/>
          <w:bCs/>
          <w:sz w:val="28"/>
          <w:szCs w:val="28"/>
          <w:lang w:eastAsia="ru-RU"/>
        </w:rPr>
        <w:t>лубокая заморозка и консервирование, а также хранение и фасовка</w:t>
      </w:r>
      <w:r w:rsidR="001F71F3" w:rsidRPr="001F71F3">
        <w:rPr>
          <w:rFonts w:ascii="Times New Roman" w:hAnsi="Times New Roman" w:cs="Times New Roman"/>
          <w:bCs/>
          <w:sz w:val="28"/>
          <w:szCs w:val="28"/>
          <w:lang w:eastAsia="ru-RU"/>
        </w:rPr>
        <w:t xml:space="preserve">; </w:t>
      </w:r>
    </w:p>
    <w:p w:rsidR="001F71F3" w:rsidRDefault="00C52B8D" w:rsidP="004A059D">
      <w:pPr>
        <w:numPr>
          <w:ilvl w:val="0"/>
          <w:numId w:val="36"/>
        </w:numPr>
        <w:autoSpaceDE w:val="0"/>
        <w:autoSpaceDN w:val="0"/>
        <w:adjustRightInd w:val="0"/>
        <w:spacing w:after="0" w:line="360" w:lineRule="auto"/>
        <w:rPr>
          <w:rFonts w:ascii="Times New Roman" w:hAnsi="Times New Roman" w:cs="Times New Roman"/>
          <w:sz w:val="28"/>
          <w:szCs w:val="28"/>
          <w:lang w:eastAsia="ru-RU"/>
        </w:rPr>
      </w:pPr>
      <w:r w:rsidRPr="00C52B8D">
        <w:rPr>
          <w:rFonts w:ascii="Times New Roman" w:hAnsi="Times New Roman" w:cs="Times New Roman"/>
          <w:bCs/>
          <w:sz w:val="28"/>
          <w:szCs w:val="28"/>
          <w:lang w:eastAsia="ru-RU"/>
        </w:rPr>
        <w:t>глубокая переработка мяса, рыбы, консервирование, а также хранение, упа</w:t>
      </w:r>
      <w:r w:rsidR="001F71F3">
        <w:rPr>
          <w:rFonts w:ascii="Times New Roman" w:hAnsi="Times New Roman" w:cs="Times New Roman"/>
          <w:bCs/>
          <w:sz w:val="28"/>
          <w:szCs w:val="28"/>
          <w:lang w:eastAsia="ru-RU"/>
        </w:rPr>
        <w:t>ковка;</w:t>
      </w:r>
    </w:p>
    <w:p w:rsidR="00C52B8D" w:rsidRPr="001F71F3" w:rsidRDefault="00C52B8D" w:rsidP="004A059D">
      <w:pPr>
        <w:numPr>
          <w:ilvl w:val="0"/>
          <w:numId w:val="36"/>
        </w:numPr>
        <w:autoSpaceDE w:val="0"/>
        <w:autoSpaceDN w:val="0"/>
        <w:adjustRightInd w:val="0"/>
        <w:spacing w:after="0" w:line="360" w:lineRule="auto"/>
        <w:jc w:val="both"/>
        <w:rPr>
          <w:rFonts w:ascii="Times New Roman" w:hAnsi="Times New Roman" w:cs="Times New Roman"/>
          <w:sz w:val="28"/>
          <w:szCs w:val="28"/>
          <w:lang w:eastAsia="ru-RU"/>
        </w:rPr>
      </w:pPr>
      <w:r w:rsidRPr="00C52B8D">
        <w:rPr>
          <w:rFonts w:ascii="Times New Roman" w:hAnsi="Times New Roman" w:cs="Times New Roman"/>
          <w:bCs/>
          <w:sz w:val="28"/>
          <w:szCs w:val="28"/>
          <w:lang w:eastAsia="ru-RU"/>
        </w:rPr>
        <w:t xml:space="preserve">производство средств защиты сельскохозяйственных растений, </w:t>
      </w:r>
      <w:r w:rsidR="00174200">
        <w:rPr>
          <w:rFonts w:ascii="Times New Roman" w:hAnsi="Times New Roman" w:cs="Times New Roman"/>
          <w:bCs/>
          <w:sz w:val="28"/>
          <w:szCs w:val="28"/>
          <w:lang w:eastAsia="ru-RU"/>
        </w:rPr>
        <w:t xml:space="preserve">средств для </w:t>
      </w:r>
      <w:r w:rsidRPr="00C52B8D">
        <w:rPr>
          <w:rFonts w:ascii="Times New Roman" w:hAnsi="Times New Roman" w:cs="Times New Roman"/>
          <w:bCs/>
          <w:sz w:val="28"/>
          <w:szCs w:val="28"/>
          <w:lang w:eastAsia="ru-RU"/>
        </w:rPr>
        <w:t xml:space="preserve">обеспечения сохранности кормов </w:t>
      </w:r>
      <w:r w:rsidR="001F71F3">
        <w:rPr>
          <w:rFonts w:ascii="Times New Roman" w:hAnsi="Times New Roman" w:cs="Times New Roman"/>
          <w:bCs/>
          <w:sz w:val="28"/>
          <w:szCs w:val="28"/>
          <w:lang w:eastAsia="ru-RU"/>
        </w:rPr>
        <w:t>и препаратов для животноводства.</w:t>
      </w:r>
    </w:p>
    <w:p w:rsidR="00174200" w:rsidRDefault="00174200" w:rsidP="00174200">
      <w:pPr>
        <w:autoSpaceDE w:val="0"/>
        <w:autoSpaceDN w:val="0"/>
        <w:adjustRightInd w:val="0"/>
        <w:spacing w:after="0" w:line="360" w:lineRule="auto"/>
        <w:ind w:firstLine="709"/>
        <w:jc w:val="both"/>
        <w:rPr>
          <w:rFonts w:ascii="Times New Roman" w:hAnsi="Times New Roman" w:cs="Times New Roman"/>
          <w:bCs/>
          <w:sz w:val="28"/>
          <w:szCs w:val="28"/>
          <w:lang w:eastAsia="ru-RU"/>
        </w:rPr>
      </w:pPr>
      <w:r>
        <w:rPr>
          <w:rFonts w:ascii="Times New Roman" w:hAnsi="Times New Roman" w:cs="Times New Roman"/>
          <w:bCs/>
          <w:sz w:val="28"/>
          <w:szCs w:val="28"/>
          <w:lang w:eastAsia="ru-RU"/>
        </w:rPr>
        <w:t xml:space="preserve">Стратегией развития промышленного парка </w:t>
      </w:r>
      <w:r w:rsidR="00BB65C1" w:rsidRPr="00174200">
        <w:rPr>
          <w:rFonts w:ascii="Times New Roman" w:hAnsi="Times New Roman" w:cs="Times New Roman"/>
          <w:bCs/>
          <w:sz w:val="28"/>
          <w:szCs w:val="28"/>
          <w:lang w:eastAsia="ru-RU"/>
        </w:rPr>
        <w:t xml:space="preserve">«Вятка» </w:t>
      </w:r>
      <w:r>
        <w:rPr>
          <w:rFonts w:ascii="Times New Roman" w:hAnsi="Times New Roman" w:cs="Times New Roman"/>
          <w:bCs/>
          <w:sz w:val="28"/>
          <w:szCs w:val="28"/>
          <w:lang w:eastAsia="ru-RU"/>
        </w:rPr>
        <w:t>предусмотрено, что с</w:t>
      </w:r>
      <w:r w:rsidRPr="00174200">
        <w:rPr>
          <w:rFonts w:ascii="Times New Roman" w:hAnsi="Times New Roman" w:cs="Times New Roman"/>
          <w:bCs/>
          <w:sz w:val="28"/>
          <w:szCs w:val="28"/>
          <w:lang w:eastAsia="ru-RU"/>
        </w:rPr>
        <w:t>пециализаци</w:t>
      </w:r>
      <w:r>
        <w:rPr>
          <w:rFonts w:ascii="Times New Roman" w:hAnsi="Times New Roman" w:cs="Times New Roman"/>
          <w:bCs/>
          <w:sz w:val="28"/>
          <w:szCs w:val="28"/>
          <w:lang w:eastAsia="ru-RU"/>
        </w:rPr>
        <w:t>я</w:t>
      </w:r>
      <w:r w:rsidRPr="00174200">
        <w:rPr>
          <w:rFonts w:ascii="Times New Roman" w:hAnsi="Times New Roman" w:cs="Times New Roman"/>
          <w:bCs/>
          <w:sz w:val="28"/>
          <w:szCs w:val="28"/>
          <w:lang w:eastAsia="ru-RU"/>
        </w:rPr>
        <w:t xml:space="preserve"> резидентов </w:t>
      </w:r>
      <w:r w:rsidR="00BB65C1" w:rsidRPr="00174200">
        <w:rPr>
          <w:rFonts w:ascii="Times New Roman" w:hAnsi="Times New Roman" w:cs="Times New Roman"/>
          <w:bCs/>
          <w:sz w:val="28"/>
          <w:szCs w:val="28"/>
          <w:u w:val="single"/>
          <w:lang w:eastAsia="ru-RU"/>
        </w:rPr>
        <w:t>второй очереди</w:t>
      </w:r>
      <w:r w:rsidR="00F26FBB">
        <w:rPr>
          <w:rFonts w:ascii="Times New Roman" w:hAnsi="Times New Roman" w:cs="Times New Roman"/>
          <w:bCs/>
          <w:sz w:val="28"/>
          <w:szCs w:val="28"/>
          <w:u w:val="single"/>
          <w:lang w:eastAsia="ru-RU"/>
        </w:rPr>
        <w:t xml:space="preserve"> </w:t>
      </w:r>
      <w:r>
        <w:rPr>
          <w:rFonts w:ascii="Times New Roman" w:hAnsi="Times New Roman" w:cs="Times New Roman"/>
          <w:bCs/>
          <w:sz w:val="28"/>
          <w:szCs w:val="28"/>
          <w:lang w:eastAsia="ru-RU"/>
        </w:rPr>
        <w:t>будет находиться в сфере:</w:t>
      </w:r>
    </w:p>
    <w:p w:rsidR="001F71F3" w:rsidRPr="001F71F3" w:rsidRDefault="001F71F3" w:rsidP="004A059D">
      <w:pPr>
        <w:numPr>
          <w:ilvl w:val="0"/>
          <w:numId w:val="37"/>
        </w:numPr>
        <w:autoSpaceDE w:val="0"/>
        <w:autoSpaceDN w:val="0"/>
        <w:adjustRightInd w:val="0"/>
        <w:spacing w:after="0" w:line="360" w:lineRule="auto"/>
        <w:jc w:val="both"/>
        <w:rPr>
          <w:rFonts w:ascii="Times New Roman" w:hAnsi="Times New Roman" w:cs="Times New Roman"/>
          <w:sz w:val="28"/>
          <w:szCs w:val="28"/>
          <w:lang w:eastAsia="ru-RU"/>
        </w:rPr>
      </w:pPr>
      <w:r w:rsidRPr="001F71F3">
        <w:rPr>
          <w:rFonts w:ascii="Times New Roman" w:hAnsi="Times New Roman" w:cs="Times New Roman"/>
          <w:bCs/>
          <w:sz w:val="28"/>
          <w:szCs w:val="28"/>
          <w:lang w:eastAsia="ru-RU"/>
        </w:rPr>
        <w:t>глубок</w:t>
      </w:r>
      <w:r w:rsidR="00174200">
        <w:rPr>
          <w:rFonts w:ascii="Times New Roman" w:hAnsi="Times New Roman" w:cs="Times New Roman"/>
          <w:bCs/>
          <w:sz w:val="28"/>
          <w:szCs w:val="28"/>
          <w:lang w:eastAsia="ru-RU"/>
        </w:rPr>
        <w:t>ой</w:t>
      </w:r>
      <w:r w:rsidRPr="001F71F3">
        <w:rPr>
          <w:rFonts w:ascii="Times New Roman" w:hAnsi="Times New Roman" w:cs="Times New Roman"/>
          <w:bCs/>
          <w:sz w:val="28"/>
          <w:szCs w:val="28"/>
          <w:lang w:eastAsia="ru-RU"/>
        </w:rPr>
        <w:t xml:space="preserve"> переработк</w:t>
      </w:r>
      <w:r w:rsidR="00174200">
        <w:rPr>
          <w:rFonts w:ascii="Times New Roman" w:hAnsi="Times New Roman" w:cs="Times New Roman"/>
          <w:bCs/>
          <w:sz w:val="28"/>
          <w:szCs w:val="28"/>
          <w:lang w:eastAsia="ru-RU"/>
        </w:rPr>
        <w:t>и</w:t>
      </w:r>
      <w:r w:rsidRPr="001F71F3">
        <w:rPr>
          <w:rFonts w:ascii="Times New Roman" w:hAnsi="Times New Roman" w:cs="Times New Roman"/>
          <w:bCs/>
          <w:sz w:val="28"/>
          <w:szCs w:val="28"/>
          <w:lang w:eastAsia="ru-RU"/>
        </w:rPr>
        <w:t xml:space="preserve"> зерна с получением ряда производных продуктов</w:t>
      </w:r>
      <w:r w:rsidR="00174200">
        <w:rPr>
          <w:rFonts w:ascii="Times New Roman" w:hAnsi="Times New Roman" w:cs="Times New Roman"/>
          <w:bCs/>
          <w:sz w:val="28"/>
          <w:szCs w:val="28"/>
          <w:lang w:eastAsia="ru-RU"/>
        </w:rPr>
        <w:t>;</w:t>
      </w:r>
    </w:p>
    <w:p w:rsidR="001F71F3" w:rsidRPr="001F71F3" w:rsidRDefault="001F71F3" w:rsidP="004A059D">
      <w:pPr>
        <w:numPr>
          <w:ilvl w:val="0"/>
          <w:numId w:val="37"/>
        </w:numPr>
        <w:autoSpaceDE w:val="0"/>
        <w:autoSpaceDN w:val="0"/>
        <w:adjustRightInd w:val="0"/>
        <w:spacing w:after="0" w:line="360" w:lineRule="auto"/>
        <w:jc w:val="both"/>
        <w:rPr>
          <w:rFonts w:ascii="Times New Roman" w:hAnsi="Times New Roman" w:cs="Times New Roman"/>
          <w:sz w:val="28"/>
          <w:szCs w:val="28"/>
          <w:lang w:eastAsia="ru-RU"/>
        </w:rPr>
      </w:pPr>
      <w:r w:rsidRPr="001F71F3">
        <w:rPr>
          <w:rFonts w:ascii="Times New Roman" w:hAnsi="Times New Roman" w:cs="Times New Roman"/>
          <w:bCs/>
          <w:sz w:val="28"/>
          <w:szCs w:val="28"/>
          <w:lang w:eastAsia="ru-RU"/>
        </w:rPr>
        <w:t>производств</w:t>
      </w:r>
      <w:r w:rsidR="00174200">
        <w:rPr>
          <w:rFonts w:ascii="Times New Roman" w:hAnsi="Times New Roman" w:cs="Times New Roman"/>
          <w:bCs/>
          <w:sz w:val="28"/>
          <w:szCs w:val="28"/>
          <w:lang w:eastAsia="ru-RU"/>
        </w:rPr>
        <w:t>а</w:t>
      </w:r>
      <w:r w:rsidRPr="001F71F3">
        <w:rPr>
          <w:rFonts w:ascii="Times New Roman" w:hAnsi="Times New Roman" w:cs="Times New Roman"/>
          <w:bCs/>
          <w:sz w:val="28"/>
          <w:szCs w:val="28"/>
          <w:lang w:eastAsia="ru-RU"/>
        </w:rPr>
        <w:t xml:space="preserve"> оборудования для переработки органических отходов</w:t>
      </w:r>
      <w:r w:rsidR="00174200">
        <w:rPr>
          <w:rFonts w:ascii="Times New Roman" w:hAnsi="Times New Roman" w:cs="Times New Roman"/>
          <w:bCs/>
          <w:sz w:val="28"/>
          <w:szCs w:val="28"/>
          <w:lang w:eastAsia="ru-RU"/>
        </w:rPr>
        <w:t>;</w:t>
      </w:r>
    </w:p>
    <w:p w:rsidR="001F71F3" w:rsidRPr="001F71F3" w:rsidRDefault="001F71F3" w:rsidP="004A059D">
      <w:pPr>
        <w:numPr>
          <w:ilvl w:val="0"/>
          <w:numId w:val="37"/>
        </w:numPr>
        <w:autoSpaceDE w:val="0"/>
        <w:autoSpaceDN w:val="0"/>
        <w:adjustRightInd w:val="0"/>
        <w:spacing w:after="0" w:line="360" w:lineRule="auto"/>
        <w:jc w:val="both"/>
        <w:rPr>
          <w:rFonts w:ascii="Times New Roman" w:hAnsi="Times New Roman" w:cs="Times New Roman"/>
          <w:sz w:val="28"/>
          <w:szCs w:val="28"/>
          <w:lang w:eastAsia="ru-RU"/>
        </w:rPr>
      </w:pPr>
      <w:r w:rsidRPr="001F71F3">
        <w:rPr>
          <w:rFonts w:ascii="Times New Roman" w:hAnsi="Times New Roman" w:cs="Times New Roman"/>
          <w:bCs/>
          <w:sz w:val="28"/>
          <w:szCs w:val="28"/>
          <w:lang w:eastAsia="ru-RU"/>
        </w:rPr>
        <w:t>ины</w:t>
      </w:r>
      <w:r w:rsidR="00174200">
        <w:rPr>
          <w:rFonts w:ascii="Times New Roman" w:hAnsi="Times New Roman" w:cs="Times New Roman"/>
          <w:bCs/>
          <w:sz w:val="28"/>
          <w:szCs w:val="28"/>
          <w:lang w:eastAsia="ru-RU"/>
        </w:rPr>
        <w:t>х</w:t>
      </w:r>
      <w:r w:rsidRPr="001F71F3">
        <w:rPr>
          <w:rFonts w:ascii="Times New Roman" w:hAnsi="Times New Roman" w:cs="Times New Roman"/>
          <w:bCs/>
          <w:sz w:val="28"/>
          <w:szCs w:val="28"/>
          <w:lang w:eastAsia="ru-RU"/>
        </w:rPr>
        <w:t xml:space="preserve"> направлени</w:t>
      </w:r>
      <w:r w:rsidR="00174200">
        <w:rPr>
          <w:rFonts w:ascii="Times New Roman" w:hAnsi="Times New Roman" w:cs="Times New Roman"/>
          <w:bCs/>
          <w:sz w:val="28"/>
          <w:szCs w:val="28"/>
          <w:lang w:eastAsia="ru-RU"/>
        </w:rPr>
        <w:t>й</w:t>
      </w:r>
      <w:r w:rsidRPr="001F71F3">
        <w:rPr>
          <w:rFonts w:ascii="Times New Roman" w:hAnsi="Times New Roman" w:cs="Times New Roman"/>
          <w:bCs/>
          <w:sz w:val="28"/>
          <w:szCs w:val="28"/>
          <w:lang w:eastAsia="ru-RU"/>
        </w:rPr>
        <w:t xml:space="preserve"> в сфере переработки сельхозпродукции</w:t>
      </w:r>
      <w:r w:rsidR="00174200">
        <w:rPr>
          <w:rFonts w:ascii="Times New Roman" w:hAnsi="Times New Roman" w:cs="Times New Roman"/>
          <w:bCs/>
          <w:sz w:val="28"/>
          <w:szCs w:val="28"/>
          <w:lang w:eastAsia="ru-RU"/>
        </w:rPr>
        <w:t>.</w:t>
      </w:r>
    </w:p>
    <w:p w:rsidR="001F71F3" w:rsidRPr="00C52B8D" w:rsidRDefault="001F71F3" w:rsidP="001F71F3">
      <w:pPr>
        <w:autoSpaceDE w:val="0"/>
        <w:autoSpaceDN w:val="0"/>
        <w:adjustRightInd w:val="0"/>
        <w:spacing w:after="0" w:line="360" w:lineRule="auto"/>
        <w:ind w:left="709"/>
        <w:rPr>
          <w:rFonts w:ascii="Times New Roman" w:hAnsi="Times New Roman" w:cs="Times New Roman"/>
          <w:sz w:val="28"/>
          <w:szCs w:val="28"/>
          <w:lang w:eastAsia="ru-RU"/>
        </w:rPr>
      </w:pPr>
    </w:p>
    <w:p w:rsidR="00174200" w:rsidRDefault="00174200" w:rsidP="00C52B8D">
      <w:pPr>
        <w:autoSpaceDE w:val="0"/>
        <w:autoSpaceDN w:val="0"/>
        <w:adjustRightInd w:val="0"/>
        <w:spacing w:after="0" w:line="240" w:lineRule="auto"/>
        <w:rPr>
          <w:rFonts w:ascii="Arial" w:hAnsi="Arial" w:cs="Arial"/>
          <w:b/>
          <w:bCs/>
          <w:sz w:val="32"/>
          <w:szCs w:val="32"/>
          <w:lang w:eastAsia="ru-RU"/>
        </w:rPr>
        <w:sectPr w:rsidR="00174200" w:rsidSect="006E0287">
          <w:pgSz w:w="11906" w:h="16838"/>
          <w:pgMar w:top="851" w:right="851" w:bottom="851" w:left="1134" w:header="709" w:footer="709" w:gutter="0"/>
          <w:cols w:space="708"/>
          <w:docGrid w:linePitch="360"/>
        </w:sectPr>
      </w:pPr>
    </w:p>
    <w:tbl>
      <w:tblPr>
        <w:tblW w:w="15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57"/>
        <w:gridCol w:w="2557"/>
        <w:gridCol w:w="2557"/>
        <w:gridCol w:w="2557"/>
        <w:gridCol w:w="2557"/>
        <w:gridCol w:w="2560"/>
      </w:tblGrid>
      <w:tr w:rsidR="00174200" w:rsidRPr="0056379C" w:rsidTr="00584C58">
        <w:trPr>
          <w:trHeight w:val="803"/>
        </w:trPr>
        <w:tc>
          <w:tcPr>
            <w:tcW w:w="15345" w:type="dxa"/>
            <w:gridSpan w:val="6"/>
            <w:tcBorders>
              <w:top w:val="nil"/>
              <w:left w:val="nil"/>
              <w:bottom w:val="single" w:sz="4" w:space="0" w:color="auto"/>
              <w:right w:val="nil"/>
            </w:tcBorders>
            <w:vAlign w:val="center"/>
          </w:tcPr>
          <w:p w:rsidR="00174200" w:rsidRPr="0056379C" w:rsidRDefault="006B0D68" w:rsidP="00174200">
            <w:pPr>
              <w:autoSpaceDE w:val="0"/>
              <w:autoSpaceDN w:val="0"/>
              <w:adjustRightInd w:val="0"/>
              <w:spacing w:after="0" w:line="240" w:lineRule="auto"/>
              <w:jc w:val="center"/>
              <w:rPr>
                <w:rFonts w:ascii="Times New Roman" w:hAnsi="Times New Roman" w:cs="Times New Roman"/>
                <w:b/>
                <w:bCs/>
                <w:sz w:val="24"/>
                <w:szCs w:val="24"/>
                <w:lang w:eastAsia="ru-RU"/>
              </w:rPr>
            </w:pPr>
            <w:r w:rsidRPr="0056379C">
              <w:rPr>
                <w:rFonts w:ascii="Times New Roman" w:hAnsi="Times New Roman" w:cs="Times New Roman"/>
                <w:b/>
                <w:bCs/>
                <w:sz w:val="24"/>
                <w:szCs w:val="24"/>
                <w:lang w:eastAsia="ru-RU"/>
              </w:rPr>
              <w:t xml:space="preserve">Таблица 25. </w:t>
            </w:r>
            <w:r w:rsidR="00174200" w:rsidRPr="0056379C">
              <w:rPr>
                <w:rFonts w:ascii="Times New Roman" w:hAnsi="Times New Roman" w:cs="Times New Roman"/>
                <w:b/>
                <w:bCs/>
                <w:sz w:val="24"/>
                <w:szCs w:val="24"/>
                <w:lang w:eastAsia="ru-RU"/>
              </w:rPr>
              <w:t>Характеристики резидентов промышленного парка «Вятка» первой очереди</w:t>
            </w:r>
          </w:p>
          <w:p w:rsidR="00174200" w:rsidRPr="0056379C" w:rsidRDefault="00174200" w:rsidP="00174200">
            <w:pPr>
              <w:autoSpaceDE w:val="0"/>
              <w:autoSpaceDN w:val="0"/>
              <w:adjustRightInd w:val="0"/>
              <w:spacing w:after="0" w:line="240" w:lineRule="auto"/>
              <w:jc w:val="center"/>
              <w:rPr>
                <w:rFonts w:ascii="Times New Roman" w:hAnsi="Times New Roman" w:cs="Times New Roman"/>
                <w:b/>
                <w:bCs/>
                <w:color w:val="000000"/>
                <w:sz w:val="24"/>
                <w:szCs w:val="24"/>
                <w:lang w:eastAsia="ru-RU"/>
              </w:rPr>
            </w:pPr>
          </w:p>
        </w:tc>
      </w:tr>
      <w:tr w:rsidR="00C52B8D" w:rsidRPr="0056379C" w:rsidTr="00584C58">
        <w:trPr>
          <w:trHeight w:val="803"/>
        </w:trPr>
        <w:tc>
          <w:tcPr>
            <w:tcW w:w="2557" w:type="dxa"/>
            <w:tcBorders>
              <w:top w:val="single" w:sz="4" w:space="0" w:color="auto"/>
            </w:tcBorders>
            <w:vAlign w:val="center"/>
          </w:tcPr>
          <w:p w:rsidR="00C52B8D" w:rsidRPr="0056379C" w:rsidRDefault="00C52B8D" w:rsidP="00174200">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
                <w:bCs/>
                <w:color w:val="000000"/>
                <w:sz w:val="24"/>
                <w:szCs w:val="24"/>
                <w:lang w:eastAsia="ru-RU"/>
              </w:rPr>
              <w:t>Наименование</w:t>
            </w:r>
          </w:p>
        </w:tc>
        <w:tc>
          <w:tcPr>
            <w:tcW w:w="2557" w:type="dxa"/>
            <w:tcBorders>
              <w:top w:val="single" w:sz="4" w:space="0" w:color="auto"/>
            </w:tcBorders>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
                <w:bCs/>
                <w:color w:val="000000"/>
                <w:sz w:val="24"/>
                <w:szCs w:val="24"/>
                <w:lang w:eastAsia="ru-RU"/>
              </w:rPr>
              <w:t>ООО «ПК «Успех»</w:t>
            </w:r>
          </w:p>
        </w:tc>
        <w:tc>
          <w:tcPr>
            <w:tcW w:w="2557" w:type="dxa"/>
            <w:tcBorders>
              <w:top w:val="single" w:sz="4" w:space="0" w:color="auto"/>
            </w:tcBorders>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
                <w:bCs/>
                <w:color w:val="000000"/>
                <w:sz w:val="24"/>
                <w:szCs w:val="24"/>
                <w:lang w:eastAsia="ru-RU"/>
              </w:rPr>
              <w:t>ООО «ПК «МЕГА АГРОПРОМ ЦЕНТР»</w:t>
            </w:r>
          </w:p>
        </w:tc>
        <w:tc>
          <w:tcPr>
            <w:tcW w:w="2557" w:type="dxa"/>
            <w:tcBorders>
              <w:top w:val="single" w:sz="4" w:space="0" w:color="auto"/>
            </w:tcBorders>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
                <w:bCs/>
                <w:color w:val="000000"/>
                <w:sz w:val="24"/>
                <w:szCs w:val="24"/>
                <w:lang w:eastAsia="ru-RU"/>
              </w:rPr>
              <w:t>ООО «АПК Продовольственная Программа»</w:t>
            </w:r>
          </w:p>
        </w:tc>
        <w:tc>
          <w:tcPr>
            <w:tcW w:w="2557" w:type="dxa"/>
            <w:tcBorders>
              <w:top w:val="single" w:sz="4" w:space="0" w:color="auto"/>
            </w:tcBorders>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
                <w:bCs/>
                <w:color w:val="000000"/>
                <w:sz w:val="24"/>
                <w:szCs w:val="24"/>
                <w:lang w:eastAsia="ru-RU"/>
              </w:rPr>
              <w:t>ООО «ФАГРЭКО- Поволжье»</w:t>
            </w:r>
          </w:p>
        </w:tc>
        <w:tc>
          <w:tcPr>
            <w:tcW w:w="2557" w:type="dxa"/>
            <w:tcBorders>
              <w:top w:val="single" w:sz="4" w:space="0" w:color="auto"/>
            </w:tcBorders>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
                <w:bCs/>
                <w:color w:val="000000"/>
                <w:sz w:val="24"/>
                <w:szCs w:val="24"/>
                <w:lang w:eastAsia="ru-RU"/>
              </w:rPr>
              <w:t>ООО «Вятка-Ойл»</w:t>
            </w:r>
          </w:p>
        </w:tc>
      </w:tr>
      <w:tr w:rsidR="00C52B8D" w:rsidRPr="0056379C" w:rsidTr="00584C58">
        <w:trPr>
          <w:trHeight w:val="1956"/>
        </w:trPr>
        <w:tc>
          <w:tcPr>
            <w:tcW w:w="2557" w:type="dxa"/>
            <w:vAlign w:val="center"/>
          </w:tcPr>
          <w:p w:rsidR="00C52B8D" w:rsidRPr="0056379C" w:rsidRDefault="00C52B8D" w:rsidP="00C52B8D">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Специализация </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
                <w:bCs/>
                <w:color w:val="000000"/>
                <w:sz w:val="24"/>
                <w:szCs w:val="24"/>
                <w:lang w:eastAsia="ru-RU"/>
              </w:rPr>
              <w:t>Переработка</w:t>
            </w:r>
            <w:r w:rsidRPr="0056379C">
              <w:rPr>
                <w:rFonts w:ascii="Times New Roman" w:hAnsi="Times New Roman" w:cs="Times New Roman"/>
                <w:bCs/>
                <w:color w:val="000000"/>
                <w:sz w:val="24"/>
                <w:szCs w:val="24"/>
                <w:lang w:eastAsia="ru-RU"/>
              </w:rPr>
              <w:t xml:space="preserve"> сельхозпродукции (овощей, ягод, мёда), глубокая заморозка, консервирование, упаковка, хранение.</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Глубокая переработка мяса, рыбы, консервирование, хранение, упаковка.</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Производство пищевой продукции, переработка с/х продукции и сырья.</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Производство средств защиты сельскохозяйственных растений, обеспечения сохранности кормов и препаратов для животноводства.</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Производство растительных жиров (масла).</w:t>
            </w:r>
          </w:p>
        </w:tc>
      </w:tr>
      <w:tr w:rsidR="00C52B8D" w:rsidRPr="0056379C" w:rsidTr="00584C58">
        <w:trPr>
          <w:trHeight w:val="1380"/>
        </w:trPr>
        <w:tc>
          <w:tcPr>
            <w:tcW w:w="2557" w:type="dxa"/>
            <w:vAlign w:val="center"/>
          </w:tcPr>
          <w:p w:rsidR="00C52B8D" w:rsidRPr="0056379C" w:rsidRDefault="00C52B8D" w:rsidP="00C52B8D">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Потребность в территории парка</w:t>
            </w:r>
            <w:r w:rsidR="00174200" w:rsidRPr="0056379C">
              <w:rPr>
                <w:rFonts w:ascii="Times New Roman" w:hAnsi="Times New Roman" w:cs="Times New Roman"/>
                <w:bCs/>
                <w:color w:val="000000"/>
                <w:sz w:val="24"/>
                <w:szCs w:val="24"/>
                <w:lang w:eastAsia="ru-RU"/>
              </w:rPr>
              <w:t>, Га</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7</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7</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4,35</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3,8</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Готов арендовать производственные площади у</w:t>
            </w:r>
          </w:p>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ООО «ПК «МЕГА АГРОПРОМ ЦЕНТР»</w:t>
            </w:r>
          </w:p>
        </w:tc>
      </w:tr>
      <w:tr w:rsidR="00C52B8D" w:rsidRPr="0056379C" w:rsidTr="00584C58">
        <w:trPr>
          <w:trHeight w:val="1956"/>
        </w:trPr>
        <w:tc>
          <w:tcPr>
            <w:tcW w:w="2557" w:type="dxa"/>
            <w:vAlign w:val="center"/>
          </w:tcPr>
          <w:p w:rsidR="00C52B8D" w:rsidRPr="0056379C" w:rsidRDefault="00C52B8D" w:rsidP="00C52B8D">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Площадь зданий </w:t>
            </w:r>
          </w:p>
          <w:p w:rsidR="00C52B8D" w:rsidRPr="0056379C" w:rsidRDefault="00C52B8D" w:rsidP="00C52B8D">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Старт инвестиций </w:t>
            </w:r>
          </w:p>
          <w:p w:rsidR="00C52B8D" w:rsidRPr="0056379C" w:rsidRDefault="00C52B8D" w:rsidP="00C52B8D">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Начало производственной деятельности </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35 000 кв.м.</w:t>
            </w:r>
          </w:p>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с 2016 года</w:t>
            </w:r>
          </w:p>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4 кв. 2016 года</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25 000 кв. м.</w:t>
            </w:r>
          </w:p>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с 2016 года</w:t>
            </w:r>
          </w:p>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4 кв. 2016 года</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Строения: 2 500 кв. м.</w:t>
            </w:r>
          </w:p>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с 2016 года</w:t>
            </w:r>
          </w:p>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4 кв. 2016 года</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7 200 кв. м.</w:t>
            </w:r>
          </w:p>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с 2016 года</w:t>
            </w:r>
          </w:p>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4 кв. 2016 года</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6 000 кв. м.</w:t>
            </w:r>
          </w:p>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с 2016 года</w:t>
            </w:r>
          </w:p>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2017 год</w:t>
            </w:r>
          </w:p>
        </w:tc>
      </w:tr>
      <w:tr w:rsidR="00C52B8D" w:rsidRPr="0056379C" w:rsidTr="00584C58">
        <w:trPr>
          <w:trHeight w:val="515"/>
        </w:trPr>
        <w:tc>
          <w:tcPr>
            <w:tcW w:w="2557" w:type="dxa"/>
            <w:vAlign w:val="center"/>
          </w:tcPr>
          <w:p w:rsidR="00C52B8D" w:rsidRPr="0056379C" w:rsidRDefault="00174200" w:rsidP="00C52B8D">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Численность персонала, человек</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200</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150</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60</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50</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20</w:t>
            </w:r>
          </w:p>
        </w:tc>
      </w:tr>
      <w:tr w:rsidR="00C52B8D" w:rsidRPr="0056379C" w:rsidTr="00584C58">
        <w:trPr>
          <w:trHeight w:val="515"/>
        </w:trPr>
        <w:tc>
          <w:tcPr>
            <w:tcW w:w="2557" w:type="dxa"/>
            <w:vAlign w:val="center"/>
          </w:tcPr>
          <w:p w:rsidR="00C52B8D" w:rsidRPr="0056379C" w:rsidRDefault="00C52B8D" w:rsidP="00C52B8D">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Планируемая выручка </w:t>
            </w:r>
            <w:r w:rsidR="00174200" w:rsidRPr="0056379C">
              <w:rPr>
                <w:rFonts w:ascii="Times New Roman" w:hAnsi="Times New Roman" w:cs="Times New Roman"/>
                <w:bCs/>
                <w:color w:val="000000"/>
                <w:sz w:val="24"/>
                <w:szCs w:val="24"/>
                <w:lang w:eastAsia="ru-RU"/>
              </w:rPr>
              <w:t>млн. руб. в год</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1750-1900 </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980 </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800 </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750-770 </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510-560 </w:t>
            </w:r>
          </w:p>
        </w:tc>
      </w:tr>
      <w:tr w:rsidR="00C52B8D" w:rsidRPr="0056379C" w:rsidTr="00584C58">
        <w:trPr>
          <w:trHeight w:val="228"/>
        </w:trPr>
        <w:tc>
          <w:tcPr>
            <w:tcW w:w="2557" w:type="dxa"/>
            <w:vAlign w:val="center"/>
          </w:tcPr>
          <w:p w:rsidR="00C52B8D" w:rsidRPr="0056379C" w:rsidRDefault="00C52B8D" w:rsidP="00C52B8D">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Инвестиции</w:t>
            </w:r>
            <w:r w:rsidR="00174200" w:rsidRPr="0056379C">
              <w:rPr>
                <w:rFonts w:ascii="Times New Roman" w:hAnsi="Times New Roman" w:cs="Times New Roman"/>
                <w:bCs/>
                <w:color w:val="000000"/>
                <w:sz w:val="24"/>
                <w:szCs w:val="24"/>
                <w:lang w:eastAsia="ru-RU"/>
              </w:rPr>
              <w:t>, млн. руб.</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1820 </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700 </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800 </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375 </w:t>
            </w:r>
          </w:p>
        </w:tc>
        <w:tc>
          <w:tcPr>
            <w:tcW w:w="2557" w:type="dxa"/>
            <w:vAlign w:val="center"/>
          </w:tcPr>
          <w:p w:rsidR="00C52B8D" w:rsidRPr="0056379C" w:rsidRDefault="00C52B8D" w:rsidP="0017420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125</w:t>
            </w:r>
          </w:p>
        </w:tc>
      </w:tr>
    </w:tbl>
    <w:p w:rsidR="00174200" w:rsidRDefault="00174200" w:rsidP="004B0C12">
      <w:pPr>
        <w:pStyle w:val="2"/>
        <w:rPr>
          <w:color w:val="auto"/>
          <w:sz w:val="28"/>
          <w:szCs w:val="28"/>
        </w:rPr>
      </w:pPr>
    </w:p>
    <w:p w:rsidR="00105271" w:rsidRDefault="00105271" w:rsidP="00105271"/>
    <w:p w:rsidR="00105271" w:rsidRDefault="00105271" w:rsidP="00105271"/>
    <w:p w:rsidR="00105271" w:rsidRPr="006B0D68" w:rsidRDefault="006B0D68" w:rsidP="00105271">
      <w:pPr>
        <w:autoSpaceDE w:val="0"/>
        <w:autoSpaceDN w:val="0"/>
        <w:adjustRightInd w:val="0"/>
        <w:spacing w:after="0" w:line="240" w:lineRule="auto"/>
        <w:jc w:val="center"/>
        <w:rPr>
          <w:rFonts w:ascii="Times New Roman" w:hAnsi="Times New Roman" w:cs="Times New Roman"/>
          <w:b/>
          <w:bCs/>
          <w:sz w:val="24"/>
          <w:szCs w:val="24"/>
          <w:lang w:eastAsia="ru-RU"/>
        </w:rPr>
      </w:pPr>
      <w:r w:rsidRPr="006B0D68">
        <w:rPr>
          <w:rFonts w:ascii="Times New Roman" w:hAnsi="Times New Roman" w:cs="Times New Roman"/>
          <w:b/>
          <w:bCs/>
          <w:sz w:val="24"/>
          <w:szCs w:val="24"/>
          <w:lang w:eastAsia="ru-RU"/>
        </w:rPr>
        <w:t xml:space="preserve">Таблица 26. </w:t>
      </w:r>
      <w:r w:rsidR="00105271" w:rsidRPr="006B0D68">
        <w:rPr>
          <w:rFonts w:ascii="Times New Roman" w:hAnsi="Times New Roman" w:cs="Times New Roman"/>
          <w:b/>
          <w:bCs/>
          <w:sz w:val="24"/>
          <w:szCs w:val="24"/>
          <w:lang w:eastAsia="ru-RU"/>
        </w:rPr>
        <w:t>Характеристики резидентов промышленного парка «Вятка» второй очереди</w:t>
      </w:r>
    </w:p>
    <w:p w:rsidR="007C7370" w:rsidRPr="007C7370" w:rsidRDefault="007C7370" w:rsidP="007C7370">
      <w:pPr>
        <w:autoSpaceDE w:val="0"/>
        <w:autoSpaceDN w:val="0"/>
        <w:adjustRightInd w:val="0"/>
        <w:spacing w:after="0" w:line="240" w:lineRule="auto"/>
        <w:rPr>
          <w:rFonts w:ascii="Arial" w:hAnsi="Arial" w:cs="Arial"/>
          <w:color w:val="000000"/>
          <w:sz w:val="24"/>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96"/>
        <w:gridCol w:w="4896"/>
        <w:gridCol w:w="4896"/>
      </w:tblGrid>
      <w:tr w:rsidR="007C7370" w:rsidRPr="0056379C" w:rsidTr="0056379C">
        <w:trPr>
          <w:trHeight w:val="463"/>
          <w:jc w:val="center"/>
        </w:trPr>
        <w:tc>
          <w:tcPr>
            <w:tcW w:w="4896" w:type="dxa"/>
            <w:vAlign w:val="center"/>
          </w:tcPr>
          <w:p w:rsidR="007C7370" w:rsidRPr="0056379C" w:rsidRDefault="007C7370" w:rsidP="007C7370">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
                <w:bCs/>
                <w:color w:val="000000"/>
                <w:sz w:val="24"/>
                <w:szCs w:val="24"/>
                <w:lang w:eastAsia="ru-RU"/>
              </w:rPr>
              <w:t xml:space="preserve">Наименование </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
                <w:bCs/>
                <w:color w:val="000000"/>
                <w:sz w:val="24"/>
                <w:szCs w:val="24"/>
                <w:lang w:eastAsia="ru-RU"/>
              </w:rPr>
              <w:t>ООО «ПК «МЕГА АГРОПРОМ ЦЕНТР»</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
                <w:bCs/>
                <w:color w:val="000000"/>
                <w:sz w:val="24"/>
                <w:szCs w:val="24"/>
                <w:lang w:eastAsia="ru-RU"/>
              </w:rPr>
              <w:t>Условно-типовые резиденты</w:t>
            </w:r>
          </w:p>
        </w:tc>
      </w:tr>
      <w:tr w:rsidR="007C7370" w:rsidRPr="0056379C" w:rsidTr="0056379C">
        <w:trPr>
          <w:trHeight w:val="2840"/>
          <w:jc w:val="center"/>
        </w:trPr>
        <w:tc>
          <w:tcPr>
            <w:tcW w:w="4896" w:type="dxa"/>
            <w:vAlign w:val="center"/>
          </w:tcPr>
          <w:p w:rsidR="007C7370" w:rsidRPr="0056379C" w:rsidRDefault="007C7370" w:rsidP="007C7370">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
                <w:bCs/>
                <w:color w:val="000000"/>
                <w:sz w:val="24"/>
                <w:szCs w:val="24"/>
                <w:lang w:eastAsia="ru-RU"/>
              </w:rPr>
              <w:t xml:space="preserve">Специализация </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Строительство объектов промышленной недвижимости и сопутствующих помещений с последующим предоставлением готовых площадей на территории парка в аренду субъектам МСП.</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Различные виды переработки сельхозпродукции</w:t>
            </w:r>
          </w:p>
        </w:tc>
      </w:tr>
      <w:tr w:rsidR="007C7370" w:rsidRPr="0056379C" w:rsidTr="0056379C">
        <w:trPr>
          <w:trHeight w:val="463"/>
          <w:jc w:val="center"/>
        </w:trPr>
        <w:tc>
          <w:tcPr>
            <w:tcW w:w="4896" w:type="dxa"/>
            <w:vAlign w:val="center"/>
          </w:tcPr>
          <w:p w:rsidR="007C7370" w:rsidRPr="0056379C" w:rsidRDefault="007C7370" w:rsidP="007C7370">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Потребность в территории парка </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28 Га</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от 0,7 га и более</w:t>
            </w:r>
          </w:p>
        </w:tc>
      </w:tr>
      <w:tr w:rsidR="007C7370" w:rsidRPr="0056379C" w:rsidTr="0056379C">
        <w:trPr>
          <w:trHeight w:val="1651"/>
          <w:jc w:val="center"/>
        </w:trPr>
        <w:tc>
          <w:tcPr>
            <w:tcW w:w="4896" w:type="dxa"/>
            <w:vAlign w:val="center"/>
          </w:tcPr>
          <w:p w:rsidR="007C7370" w:rsidRPr="0056379C" w:rsidRDefault="007C7370" w:rsidP="007C7370">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Площадь зданий </w:t>
            </w:r>
          </w:p>
          <w:p w:rsidR="007C7370" w:rsidRPr="0056379C" w:rsidRDefault="007C7370" w:rsidP="007C7370">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Старт инвестиций </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не менее 35 000 кв. м.</w:t>
            </w:r>
          </w:p>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с 2018 года</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согласно потребностям</w:t>
            </w:r>
          </w:p>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с 2017 года</w:t>
            </w:r>
          </w:p>
        </w:tc>
      </w:tr>
      <w:tr w:rsidR="007C7370" w:rsidRPr="0056379C" w:rsidTr="0056379C">
        <w:trPr>
          <w:trHeight w:val="463"/>
          <w:jc w:val="center"/>
        </w:trPr>
        <w:tc>
          <w:tcPr>
            <w:tcW w:w="4896" w:type="dxa"/>
            <w:vAlign w:val="center"/>
          </w:tcPr>
          <w:p w:rsidR="007C7370" w:rsidRPr="0056379C" w:rsidRDefault="007C7370" w:rsidP="007C7370">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Численность персонала </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50 человек</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11 чел./га</w:t>
            </w:r>
          </w:p>
        </w:tc>
      </w:tr>
      <w:tr w:rsidR="007C7370" w:rsidRPr="0056379C" w:rsidTr="0056379C">
        <w:trPr>
          <w:trHeight w:val="463"/>
          <w:jc w:val="center"/>
        </w:trPr>
        <w:tc>
          <w:tcPr>
            <w:tcW w:w="4896" w:type="dxa"/>
            <w:vAlign w:val="center"/>
          </w:tcPr>
          <w:p w:rsidR="007C7370" w:rsidRPr="0056379C" w:rsidRDefault="007C7370" w:rsidP="007C7370">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Планируемая выручка </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600 млн. руб. в год</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30 млн. руб./га</w:t>
            </w:r>
          </w:p>
        </w:tc>
      </w:tr>
      <w:tr w:rsidR="007C7370" w:rsidRPr="0056379C" w:rsidTr="0056379C">
        <w:trPr>
          <w:trHeight w:val="463"/>
          <w:jc w:val="center"/>
        </w:trPr>
        <w:tc>
          <w:tcPr>
            <w:tcW w:w="4896" w:type="dxa"/>
            <w:vAlign w:val="center"/>
          </w:tcPr>
          <w:p w:rsidR="007C7370" w:rsidRPr="0056379C" w:rsidRDefault="007C7370" w:rsidP="007C7370">
            <w:pPr>
              <w:autoSpaceDE w:val="0"/>
              <w:autoSpaceDN w:val="0"/>
              <w:adjustRightInd w:val="0"/>
              <w:spacing w:after="0" w:line="240" w:lineRule="auto"/>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 xml:space="preserve">Инвестиции </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500 млн. руб.</w:t>
            </w:r>
          </w:p>
        </w:tc>
        <w:tc>
          <w:tcPr>
            <w:tcW w:w="4896" w:type="dxa"/>
            <w:vAlign w:val="center"/>
          </w:tcPr>
          <w:p w:rsidR="007C7370" w:rsidRPr="0056379C" w:rsidRDefault="007C7370" w:rsidP="007C7370">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56379C">
              <w:rPr>
                <w:rFonts w:ascii="Times New Roman" w:hAnsi="Times New Roman" w:cs="Times New Roman"/>
                <w:bCs/>
                <w:color w:val="000000"/>
                <w:sz w:val="24"/>
                <w:szCs w:val="24"/>
                <w:lang w:eastAsia="ru-RU"/>
              </w:rPr>
              <w:t>8-27 млн. руб./га</w:t>
            </w:r>
          </w:p>
        </w:tc>
      </w:tr>
    </w:tbl>
    <w:p w:rsidR="007C7370" w:rsidRDefault="007C7370" w:rsidP="00105271">
      <w:pPr>
        <w:autoSpaceDE w:val="0"/>
        <w:autoSpaceDN w:val="0"/>
        <w:adjustRightInd w:val="0"/>
        <w:spacing w:after="0" w:line="240" w:lineRule="auto"/>
        <w:jc w:val="center"/>
        <w:rPr>
          <w:rFonts w:ascii="Times New Roman" w:hAnsi="Times New Roman" w:cs="Times New Roman"/>
          <w:b/>
          <w:bCs/>
          <w:sz w:val="28"/>
          <w:szCs w:val="28"/>
          <w:lang w:eastAsia="ru-RU"/>
        </w:rPr>
      </w:pPr>
    </w:p>
    <w:p w:rsidR="00105271" w:rsidRDefault="00105271" w:rsidP="00105271"/>
    <w:p w:rsidR="007C7370" w:rsidRDefault="007C7370" w:rsidP="00105271"/>
    <w:p w:rsidR="007C7370" w:rsidRPr="006B0D68" w:rsidRDefault="006B0D68" w:rsidP="007C7370">
      <w:pPr>
        <w:autoSpaceDE w:val="0"/>
        <w:autoSpaceDN w:val="0"/>
        <w:adjustRightInd w:val="0"/>
        <w:spacing w:after="0" w:line="240" w:lineRule="auto"/>
        <w:jc w:val="center"/>
        <w:rPr>
          <w:rFonts w:ascii="Times New Roman" w:hAnsi="Times New Roman" w:cs="Times New Roman"/>
          <w:b/>
          <w:bCs/>
          <w:sz w:val="24"/>
          <w:szCs w:val="24"/>
          <w:lang w:eastAsia="ru-RU"/>
        </w:rPr>
      </w:pPr>
      <w:r w:rsidRPr="006B0D68">
        <w:rPr>
          <w:rFonts w:ascii="Times New Roman" w:hAnsi="Times New Roman" w:cs="Times New Roman"/>
          <w:b/>
          <w:bCs/>
          <w:sz w:val="24"/>
          <w:szCs w:val="24"/>
          <w:lang w:eastAsia="ru-RU"/>
        </w:rPr>
        <w:t xml:space="preserve">Таблица 27. </w:t>
      </w:r>
      <w:r w:rsidR="007C7370" w:rsidRPr="006B0D68">
        <w:rPr>
          <w:rFonts w:ascii="Times New Roman" w:hAnsi="Times New Roman" w:cs="Times New Roman"/>
          <w:b/>
          <w:bCs/>
          <w:sz w:val="24"/>
          <w:szCs w:val="24"/>
          <w:lang w:eastAsia="ru-RU"/>
        </w:rPr>
        <w:t xml:space="preserve">Прогноз результатов хозяйственной деятельности резидентов промышленного парка «Вятка» </w:t>
      </w:r>
    </w:p>
    <w:p w:rsidR="00105271" w:rsidRDefault="00105271" w:rsidP="00105271"/>
    <w:p w:rsidR="007C7370" w:rsidRDefault="007C7370" w:rsidP="00105271"/>
    <w:tbl>
      <w:tblPr>
        <w:tblW w:w="15318" w:type="dxa"/>
        <w:tblInd w:w="93" w:type="dxa"/>
        <w:tblLayout w:type="fixed"/>
        <w:tblLook w:val="04A0"/>
      </w:tblPr>
      <w:tblGrid>
        <w:gridCol w:w="564"/>
        <w:gridCol w:w="2626"/>
        <w:gridCol w:w="702"/>
        <w:gridCol w:w="702"/>
        <w:gridCol w:w="702"/>
        <w:gridCol w:w="702"/>
        <w:gridCol w:w="703"/>
        <w:gridCol w:w="893"/>
        <w:gridCol w:w="1001"/>
        <w:gridCol w:w="1002"/>
        <w:gridCol w:w="1001"/>
        <w:gridCol w:w="1001"/>
        <w:gridCol w:w="715"/>
        <w:gridCol w:w="715"/>
        <w:gridCol w:w="858"/>
        <w:gridCol w:w="715"/>
        <w:gridCol w:w="716"/>
      </w:tblGrid>
      <w:tr w:rsidR="00860A57" w:rsidRPr="00860A57" w:rsidTr="0056379C">
        <w:trPr>
          <w:trHeight w:val="1178"/>
        </w:trPr>
        <w:tc>
          <w:tcPr>
            <w:tcW w:w="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 </w:t>
            </w:r>
            <w:r w:rsidRPr="00860A57">
              <w:rPr>
                <w:rFonts w:ascii="Times New Roman" w:eastAsia="Times New Roman" w:hAnsi="Times New Roman" w:cs="Times New Roman"/>
                <w:b/>
                <w:bCs/>
                <w:color w:val="000000"/>
                <w:sz w:val="24"/>
                <w:szCs w:val="24"/>
                <w:lang w:eastAsia="ru-RU"/>
              </w:rPr>
              <w:br/>
              <w:t>п\п</w:t>
            </w:r>
          </w:p>
        </w:tc>
        <w:tc>
          <w:tcPr>
            <w:tcW w:w="26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Наименование резидента</w:t>
            </w:r>
          </w:p>
        </w:tc>
        <w:tc>
          <w:tcPr>
            <w:tcW w:w="3511" w:type="dxa"/>
            <w:gridSpan w:val="5"/>
            <w:tcBorders>
              <w:top w:val="single" w:sz="4" w:space="0" w:color="auto"/>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Количество рабочих мест, </w:t>
            </w:r>
            <w:r>
              <w:rPr>
                <w:rFonts w:ascii="Times New Roman" w:eastAsia="Times New Roman" w:hAnsi="Times New Roman" w:cs="Times New Roman"/>
                <w:b/>
                <w:bCs/>
                <w:color w:val="000000"/>
                <w:sz w:val="24"/>
                <w:szCs w:val="24"/>
                <w:lang w:eastAsia="ru-RU"/>
              </w:rPr>
              <w:t>(</w:t>
            </w:r>
            <w:r w:rsidRPr="00860A57">
              <w:rPr>
                <w:rFonts w:ascii="Times New Roman" w:eastAsia="Times New Roman" w:hAnsi="Times New Roman" w:cs="Times New Roman"/>
                <w:b/>
                <w:bCs/>
                <w:color w:val="000000"/>
                <w:sz w:val="24"/>
                <w:szCs w:val="24"/>
                <w:lang w:eastAsia="ru-RU"/>
              </w:rPr>
              <w:t>человек</w:t>
            </w:r>
            <w:r>
              <w:rPr>
                <w:rFonts w:ascii="Times New Roman" w:eastAsia="Times New Roman" w:hAnsi="Times New Roman" w:cs="Times New Roman"/>
                <w:b/>
                <w:bCs/>
                <w:color w:val="000000"/>
                <w:sz w:val="24"/>
                <w:szCs w:val="24"/>
                <w:lang w:eastAsia="ru-RU"/>
              </w:rPr>
              <w:t>)</w:t>
            </w:r>
          </w:p>
        </w:tc>
        <w:tc>
          <w:tcPr>
            <w:tcW w:w="4897" w:type="dxa"/>
            <w:gridSpan w:val="5"/>
            <w:tcBorders>
              <w:top w:val="single" w:sz="4" w:space="0" w:color="auto"/>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Совокупный оборот резидента, </w:t>
            </w:r>
            <w:r>
              <w:rPr>
                <w:rFonts w:ascii="Times New Roman" w:eastAsia="Times New Roman" w:hAnsi="Times New Roman" w:cs="Times New Roman"/>
                <w:b/>
                <w:bCs/>
                <w:color w:val="000000"/>
                <w:sz w:val="24"/>
                <w:szCs w:val="24"/>
                <w:lang w:eastAsia="ru-RU"/>
              </w:rPr>
              <w:t>(</w:t>
            </w:r>
            <w:r w:rsidRPr="00860A57">
              <w:rPr>
                <w:rFonts w:ascii="Times New Roman" w:eastAsia="Times New Roman" w:hAnsi="Times New Roman" w:cs="Times New Roman"/>
                <w:b/>
                <w:bCs/>
                <w:color w:val="000000"/>
                <w:sz w:val="24"/>
                <w:szCs w:val="24"/>
                <w:lang w:eastAsia="ru-RU"/>
              </w:rPr>
              <w:t>млн.руб.</w:t>
            </w:r>
            <w:r>
              <w:rPr>
                <w:rFonts w:ascii="Times New Roman" w:eastAsia="Times New Roman" w:hAnsi="Times New Roman" w:cs="Times New Roman"/>
                <w:b/>
                <w:bCs/>
                <w:color w:val="000000"/>
                <w:sz w:val="24"/>
                <w:szCs w:val="24"/>
                <w:lang w:eastAsia="ru-RU"/>
              </w:rPr>
              <w:t>)</w:t>
            </w:r>
          </w:p>
        </w:tc>
        <w:tc>
          <w:tcPr>
            <w:tcW w:w="3719" w:type="dxa"/>
            <w:gridSpan w:val="5"/>
            <w:tcBorders>
              <w:top w:val="single" w:sz="4" w:space="0" w:color="auto"/>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Объём налоговых отчислений резидента(млн.руб.)</w:t>
            </w:r>
          </w:p>
        </w:tc>
      </w:tr>
      <w:tr w:rsidR="00860A57" w:rsidRPr="00860A57" w:rsidTr="0056379C">
        <w:trPr>
          <w:trHeight w:val="495"/>
        </w:trPr>
        <w:tc>
          <w:tcPr>
            <w:tcW w:w="565" w:type="dxa"/>
            <w:vMerge/>
            <w:tcBorders>
              <w:top w:val="single" w:sz="4" w:space="0" w:color="auto"/>
              <w:left w:val="single" w:sz="4" w:space="0" w:color="auto"/>
              <w:bottom w:val="single" w:sz="4" w:space="0" w:color="auto"/>
              <w:right w:val="single" w:sz="4" w:space="0" w:color="auto"/>
            </w:tcBorders>
            <w:vAlign w:val="center"/>
            <w:hideMark/>
          </w:tcPr>
          <w:p w:rsidR="00860A57" w:rsidRPr="00860A57" w:rsidRDefault="00860A57" w:rsidP="00860A57">
            <w:pPr>
              <w:spacing w:after="0" w:line="240" w:lineRule="auto"/>
              <w:rPr>
                <w:rFonts w:ascii="Times New Roman" w:eastAsia="Times New Roman" w:hAnsi="Times New Roman" w:cs="Times New Roman"/>
                <w:b/>
                <w:bCs/>
                <w:color w:val="000000"/>
                <w:sz w:val="24"/>
                <w:szCs w:val="24"/>
                <w:lang w:eastAsia="ru-RU"/>
              </w:rPr>
            </w:pPr>
          </w:p>
        </w:tc>
        <w:tc>
          <w:tcPr>
            <w:tcW w:w="2626" w:type="dxa"/>
            <w:vMerge/>
            <w:tcBorders>
              <w:top w:val="single" w:sz="4" w:space="0" w:color="auto"/>
              <w:left w:val="single" w:sz="4" w:space="0" w:color="auto"/>
              <w:bottom w:val="single" w:sz="4" w:space="0" w:color="auto"/>
              <w:right w:val="single" w:sz="4" w:space="0" w:color="auto"/>
            </w:tcBorders>
            <w:vAlign w:val="center"/>
            <w:hideMark/>
          </w:tcPr>
          <w:p w:rsidR="00860A57" w:rsidRPr="00860A57" w:rsidRDefault="00860A57" w:rsidP="00860A57">
            <w:pPr>
              <w:spacing w:after="0" w:line="240" w:lineRule="auto"/>
              <w:rPr>
                <w:rFonts w:ascii="Times New Roman" w:eastAsia="Times New Roman" w:hAnsi="Times New Roman" w:cs="Times New Roman"/>
                <w:b/>
                <w:bCs/>
                <w:color w:val="000000"/>
                <w:sz w:val="24"/>
                <w:szCs w:val="24"/>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2017</w:t>
            </w:r>
          </w:p>
        </w:tc>
        <w:tc>
          <w:tcPr>
            <w:tcW w:w="702"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2018</w:t>
            </w:r>
          </w:p>
        </w:tc>
        <w:tc>
          <w:tcPr>
            <w:tcW w:w="702"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2020</w:t>
            </w:r>
          </w:p>
        </w:tc>
        <w:tc>
          <w:tcPr>
            <w:tcW w:w="702"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2021</w:t>
            </w:r>
          </w:p>
        </w:tc>
        <w:tc>
          <w:tcPr>
            <w:tcW w:w="702"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2030</w:t>
            </w:r>
          </w:p>
        </w:tc>
        <w:tc>
          <w:tcPr>
            <w:tcW w:w="893"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2017</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2018</w:t>
            </w:r>
          </w:p>
        </w:tc>
        <w:tc>
          <w:tcPr>
            <w:tcW w:w="1002"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2020</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2021</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2030</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2017</w:t>
            </w:r>
          </w:p>
        </w:tc>
        <w:tc>
          <w:tcPr>
            <w:tcW w:w="715"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2018</w:t>
            </w:r>
          </w:p>
        </w:tc>
        <w:tc>
          <w:tcPr>
            <w:tcW w:w="858"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2020</w:t>
            </w:r>
          </w:p>
        </w:tc>
        <w:tc>
          <w:tcPr>
            <w:tcW w:w="715"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2021</w:t>
            </w:r>
          </w:p>
        </w:tc>
        <w:tc>
          <w:tcPr>
            <w:tcW w:w="715"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2030</w:t>
            </w:r>
          </w:p>
        </w:tc>
      </w:tr>
      <w:tr w:rsidR="00860A57" w:rsidRPr="00860A57" w:rsidTr="0056379C">
        <w:trPr>
          <w:trHeight w:val="495"/>
        </w:trPr>
        <w:tc>
          <w:tcPr>
            <w:tcW w:w="565" w:type="dxa"/>
            <w:tcBorders>
              <w:top w:val="nil"/>
              <w:left w:val="single" w:sz="4" w:space="0" w:color="auto"/>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1</w:t>
            </w:r>
          </w:p>
        </w:tc>
        <w:tc>
          <w:tcPr>
            <w:tcW w:w="2626"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ООО "ПК "Успех"</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100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200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200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200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200</w:t>
            </w:r>
          </w:p>
        </w:tc>
        <w:tc>
          <w:tcPr>
            <w:tcW w:w="893"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1 170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1 800   </w:t>
            </w:r>
          </w:p>
        </w:tc>
        <w:tc>
          <w:tcPr>
            <w:tcW w:w="1002"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1 890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2 079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2 495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56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86   </w:t>
            </w:r>
          </w:p>
        </w:tc>
        <w:tc>
          <w:tcPr>
            <w:tcW w:w="858"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90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99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119   </w:t>
            </w:r>
          </w:p>
        </w:tc>
      </w:tr>
      <w:tr w:rsidR="00860A57" w:rsidRPr="00860A57" w:rsidTr="0056379C">
        <w:trPr>
          <w:trHeight w:val="989"/>
        </w:trPr>
        <w:tc>
          <w:tcPr>
            <w:tcW w:w="565" w:type="dxa"/>
            <w:tcBorders>
              <w:top w:val="nil"/>
              <w:left w:val="single" w:sz="4" w:space="0" w:color="auto"/>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2</w:t>
            </w:r>
          </w:p>
        </w:tc>
        <w:tc>
          <w:tcPr>
            <w:tcW w:w="2626"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ООО "ПК "МегаАгропромЦентр"</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500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700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700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700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700</w:t>
            </w:r>
          </w:p>
        </w:tc>
        <w:tc>
          <w:tcPr>
            <w:tcW w:w="893"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618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950   </w:t>
            </w:r>
          </w:p>
        </w:tc>
        <w:tc>
          <w:tcPr>
            <w:tcW w:w="1002"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998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1 097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1 317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29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45   </w:t>
            </w:r>
          </w:p>
        </w:tc>
        <w:tc>
          <w:tcPr>
            <w:tcW w:w="858"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47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52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63   </w:t>
            </w:r>
          </w:p>
        </w:tc>
      </w:tr>
      <w:tr w:rsidR="00860A57" w:rsidRPr="00860A57" w:rsidTr="0056379C">
        <w:trPr>
          <w:trHeight w:val="989"/>
        </w:trPr>
        <w:tc>
          <w:tcPr>
            <w:tcW w:w="565" w:type="dxa"/>
            <w:tcBorders>
              <w:top w:val="nil"/>
              <w:left w:val="single" w:sz="4" w:space="0" w:color="auto"/>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3</w:t>
            </w:r>
          </w:p>
        </w:tc>
        <w:tc>
          <w:tcPr>
            <w:tcW w:w="2626"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ООО "АПК Продпрограмма"</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600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800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800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800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800</w:t>
            </w:r>
          </w:p>
        </w:tc>
        <w:tc>
          <w:tcPr>
            <w:tcW w:w="893"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520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800   </w:t>
            </w:r>
          </w:p>
        </w:tc>
        <w:tc>
          <w:tcPr>
            <w:tcW w:w="1002"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840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924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1 109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25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38   </w:t>
            </w:r>
          </w:p>
        </w:tc>
        <w:tc>
          <w:tcPr>
            <w:tcW w:w="858"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40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44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53   </w:t>
            </w:r>
          </w:p>
        </w:tc>
      </w:tr>
      <w:tr w:rsidR="00860A57" w:rsidRPr="00860A57" w:rsidTr="0056379C">
        <w:trPr>
          <w:trHeight w:val="989"/>
        </w:trPr>
        <w:tc>
          <w:tcPr>
            <w:tcW w:w="565" w:type="dxa"/>
            <w:tcBorders>
              <w:top w:val="nil"/>
              <w:left w:val="single" w:sz="4" w:space="0" w:color="auto"/>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4</w:t>
            </w:r>
          </w:p>
        </w:tc>
        <w:tc>
          <w:tcPr>
            <w:tcW w:w="2626"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ООО "ФАГРЭКО-Поволжье"</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250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375</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375</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375</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375</w:t>
            </w:r>
          </w:p>
        </w:tc>
        <w:tc>
          <w:tcPr>
            <w:tcW w:w="893"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488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750   </w:t>
            </w:r>
          </w:p>
        </w:tc>
        <w:tc>
          <w:tcPr>
            <w:tcW w:w="1002"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788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866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1 040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23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36   </w:t>
            </w:r>
          </w:p>
        </w:tc>
        <w:tc>
          <w:tcPr>
            <w:tcW w:w="858"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37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41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49   </w:t>
            </w:r>
          </w:p>
        </w:tc>
      </w:tr>
      <w:tr w:rsidR="00860A57" w:rsidRPr="00860A57" w:rsidTr="0056379C">
        <w:trPr>
          <w:trHeight w:val="495"/>
        </w:trPr>
        <w:tc>
          <w:tcPr>
            <w:tcW w:w="565" w:type="dxa"/>
            <w:tcBorders>
              <w:top w:val="nil"/>
              <w:left w:val="single" w:sz="4" w:space="0" w:color="auto"/>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5</w:t>
            </w:r>
          </w:p>
        </w:tc>
        <w:tc>
          <w:tcPr>
            <w:tcW w:w="2626"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ООО «Вятка - OIL»</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125</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125</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125</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125</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125</w:t>
            </w:r>
          </w:p>
        </w:tc>
        <w:tc>
          <w:tcPr>
            <w:tcW w:w="893"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325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500   </w:t>
            </w:r>
          </w:p>
        </w:tc>
        <w:tc>
          <w:tcPr>
            <w:tcW w:w="1002"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525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578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693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15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24   </w:t>
            </w:r>
          </w:p>
        </w:tc>
        <w:tc>
          <w:tcPr>
            <w:tcW w:w="858"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25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27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33   </w:t>
            </w:r>
          </w:p>
        </w:tc>
      </w:tr>
      <w:tr w:rsidR="00860A57" w:rsidRPr="00860A57" w:rsidTr="0056379C">
        <w:trPr>
          <w:trHeight w:val="495"/>
        </w:trPr>
        <w:tc>
          <w:tcPr>
            <w:tcW w:w="565" w:type="dxa"/>
            <w:tcBorders>
              <w:top w:val="nil"/>
              <w:left w:val="single" w:sz="4" w:space="0" w:color="auto"/>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6</w:t>
            </w:r>
          </w:p>
        </w:tc>
        <w:tc>
          <w:tcPr>
            <w:tcW w:w="2626"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Условные резиденты</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200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300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300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300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300</w:t>
            </w:r>
          </w:p>
        </w:tc>
        <w:tc>
          <w:tcPr>
            <w:tcW w:w="893"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920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2 300   </w:t>
            </w:r>
          </w:p>
        </w:tc>
        <w:tc>
          <w:tcPr>
            <w:tcW w:w="1002"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2 800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2 940   </w:t>
            </w:r>
          </w:p>
        </w:tc>
        <w:tc>
          <w:tcPr>
            <w:tcW w:w="1001" w:type="dxa"/>
            <w:tcBorders>
              <w:top w:val="nil"/>
              <w:left w:val="nil"/>
              <w:bottom w:val="single" w:sz="4" w:space="0" w:color="auto"/>
              <w:right w:val="single" w:sz="4" w:space="0" w:color="auto"/>
            </w:tcBorders>
            <w:shd w:val="clear" w:color="auto" w:fill="auto"/>
            <w:noWrap/>
            <w:vAlign w:val="center"/>
            <w:hideMark/>
          </w:tcPr>
          <w:p w:rsidR="00860A57" w:rsidRPr="00860A57" w:rsidRDefault="00860A57" w:rsidP="00860A57">
            <w:pPr>
              <w:spacing w:after="0" w:line="240" w:lineRule="auto"/>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3 347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44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109   </w:t>
            </w:r>
          </w:p>
        </w:tc>
        <w:tc>
          <w:tcPr>
            <w:tcW w:w="858"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133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140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xml:space="preserve"> 159   </w:t>
            </w:r>
          </w:p>
        </w:tc>
      </w:tr>
      <w:tr w:rsidR="00860A57" w:rsidRPr="00860A57" w:rsidTr="0056379C">
        <w:trPr>
          <w:trHeight w:val="754"/>
        </w:trPr>
        <w:tc>
          <w:tcPr>
            <w:tcW w:w="565" w:type="dxa"/>
            <w:tcBorders>
              <w:top w:val="nil"/>
              <w:left w:val="single" w:sz="4" w:space="0" w:color="auto"/>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color w:val="000000"/>
                <w:sz w:val="24"/>
                <w:szCs w:val="24"/>
                <w:lang w:eastAsia="ru-RU"/>
              </w:rPr>
            </w:pPr>
            <w:r w:rsidRPr="00860A57">
              <w:rPr>
                <w:rFonts w:ascii="Times New Roman" w:eastAsia="Times New Roman" w:hAnsi="Times New Roman" w:cs="Times New Roman"/>
                <w:color w:val="000000"/>
                <w:sz w:val="24"/>
                <w:szCs w:val="24"/>
                <w:lang w:eastAsia="ru-RU"/>
              </w:rPr>
              <w:t> </w:t>
            </w:r>
          </w:p>
        </w:tc>
        <w:tc>
          <w:tcPr>
            <w:tcW w:w="2626"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ИТОГО</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1775</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2500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2500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2500</w:t>
            </w:r>
          </w:p>
        </w:tc>
        <w:tc>
          <w:tcPr>
            <w:tcW w:w="7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2500</w:t>
            </w:r>
          </w:p>
        </w:tc>
        <w:tc>
          <w:tcPr>
            <w:tcW w:w="893"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 4 040   </w:t>
            </w:r>
          </w:p>
        </w:tc>
        <w:tc>
          <w:tcPr>
            <w:tcW w:w="1001"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   7 100   </w:t>
            </w:r>
          </w:p>
        </w:tc>
        <w:tc>
          <w:tcPr>
            <w:tcW w:w="1002"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   7 840   </w:t>
            </w:r>
          </w:p>
        </w:tc>
        <w:tc>
          <w:tcPr>
            <w:tcW w:w="1001"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   8 484   </w:t>
            </w:r>
          </w:p>
        </w:tc>
        <w:tc>
          <w:tcPr>
            <w:tcW w:w="1001"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 10 000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 192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 338   </w:t>
            </w:r>
          </w:p>
        </w:tc>
        <w:tc>
          <w:tcPr>
            <w:tcW w:w="858"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 373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 404   </w:t>
            </w:r>
          </w:p>
        </w:tc>
        <w:tc>
          <w:tcPr>
            <w:tcW w:w="715" w:type="dxa"/>
            <w:tcBorders>
              <w:top w:val="nil"/>
              <w:left w:val="nil"/>
              <w:bottom w:val="single" w:sz="4" w:space="0" w:color="auto"/>
              <w:right w:val="single" w:sz="4" w:space="0" w:color="auto"/>
            </w:tcBorders>
            <w:shd w:val="clear" w:color="auto" w:fill="auto"/>
            <w:vAlign w:val="center"/>
            <w:hideMark/>
          </w:tcPr>
          <w:p w:rsidR="00860A57" w:rsidRPr="00860A57" w:rsidRDefault="00860A57" w:rsidP="00860A57">
            <w:pPr>
              <w:spacing w:after="0" w:line="240" w:lineRule="auto"/>
              <w:jc w:val="center"/>
              <w:rPr>
                <w:rFonts w:ascii="Times New Roman" w:eastAsia="Times New Roman" w:hAnsi="Times New Roman" w:cs="Times New Roman"/>
                <w:b/>
                <w:bCs/>
                <w:color w:val="000000"/>
                <w:sz w:val="24"/>
                <w:szCs w:val="24"/>
                <w:lang w:eastAsia="ru-RU"/>
              </w:rPr>
            </w:pPr>
            <w:r w:rsidRPr="00860A57">
              <w:rPr>
                <w:rFonts w:ascii="Times New Roman" w:eastAsia="Times New Roman" w:hAnsi="Times New Roman" w:cs="Times New Roman"/>
                <w:b/>
                <w:bCs/>
                <w:color w:val="000000"/>
                <w:sz w:val="24"/>
                <w:szCs w:val="24"/>
                <w:lang w:eastAsia="ru-RU"/>
              </w:rPr>
              <w:t xml:space="preserve"> 476   </w:t>
            </w:r>
          </w:p>
        </w:tc>
      </w:tr>
    </w:tbl>
    <w:p w:rsidR="00860A57" w:rsidRPr="00105271" w:rsidRDefault="00860A57" w:rsidP="00105271">
      <w:pPr>
        <w:sectPr w:rsidR="00860A57" w:rsidRPr="00105271" w:rsidSect="00174200">
          <w:pgSz w:w="16838" w:h="11906" w:orient="landscape"/>
          <w:pgMar w:top="1134" w:right="851" w:bottom="851" w:left="851" w:header="709" w:footer="709" w:gutter="0"/>
          <w:cols w:space="708"/>
          <w:docGrid w:linePitch="360"/>
        </w:sectPr>
      </w:pPr>
    </w:p>
    <w:p w:rsidR="008D7D61" w:rsidRDefault="008D7D61" w:rsidP="003A2AE2">
      <w:pPr>
        <w:pStyle w:val="2"/>
        <w:spacing w:after="200"/>
        <w:rPr>
          <w:color w:val="auto"/>
          <w:sz w:val="28"/>
          <w:szCs w:val="28"/>
        </w:rPr>
      </w:pPr>
      <w:bookmarkStart w:id="82" w:name="_Toc452444567"/>
      <w:r>
        <w:rPr>
          <w:color w:val="auto"/>
          <w:sz w:val="28"/>
          <w:szCs w:val="28"/>
        </w:rPr>
        <w:t xml:space="preserve">4.4. </w:t>
      </w:r>
      <w:r w:rsidRPr="004B0C12">
        <w:rPr>
          <w:color w:val="auto"/>
          <w:sz w:val="28"/>
          <w:szCs w:val="28"/>
        </w:rPr>
        <w:t>Развитие социальной сферы</w:t>
      </w:r>
      <w:bookmarkEnd w:id="3"/>
      <w:bookmarkEnd w:id="82"/>
    </w:p>
    <w:p w:rsidR="003A2AE2" w:rsidRDefault="003A2AE2" w:rsidP="00D559F8">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sidRPr="003A2AE2">
        <w:rPr>
          <w:rFonts w:ascii="Times New Roman" w:hAnsi="Times New Roman" w:cs="Times New Roman"/>
          <w:color w:val="000000"/>
          <w:sz w:val="28"/>
          <w:szCs w:val="28"/>
          <w:lang w:eastAsia="ru-RU"/>
        </w:rPr>
        <w:t xml:space="preserve">Центральной ценностью для Стратегии </w:t>
      </w:r>
      <w:r>
        <w:rPr>
          <w:rFonts w:ascii="Times New Roman" w:hAnsi="Times New Roman" w:cs="Times New Roman"/>
          <w:color w:val="000000"/>
          <w:sz w:val="28"/>
          <w:szCs w:val="28"/>
          <w:lang w:eastAsia="ru-RU"/>
        </w:rPr>
        <w:t>социально-экономического развития Республики Татарстан до 2030 г. провозглашен</w:t>
      </w:r>
      <w:r w:rsidRPr="003A2AE2">
        <w:rPr>
          <w:rFonts w:ascii="Times New Roman" w:hAnsi="Times New Roman" w:cs="Times New Roman"/>
          <w:color w:val="000000"/>
          <w:sz w:val="28"/>
          <w:szCs w:val="28"/>
          <w:lang w:eastAsia="ru-RU"/>
        </w:rPr>
        <w:t xml:space="preserve"> Человек</w:t>
      </w:r>
      <w:r>
        <w:rPr>
          <w:rFonts w:ascii="Times New Roman" w:hAnsi="Times New Roman" w:cs="Times New Roman"/>
          <w:color w:val="000000"/>
          <w:sz w:val="28"/>
          <w:szCs w:val="28"/>
          <w:lang w:eastAsia="ru-RU"/>
        </w:rPr>
        <w:t xml:space="preserve">, а </w:t>
      </w:r>
      <w:r w:rsidRPr="003A2AE2">
        <w:rPr>
          <w:rFonts w:ascii="Times New Roman" w:hAnsi="Times New Roman" w:cs="Times New Roman"/>
          <w:color w:val="000000"/>
          <w:sz w:val="28"/>
          <w:szCs w:val="28"/>
          <w:lang w:eastAsia="ru-RU"/>
        </w:rPr>
        <w:t xml:space="preserve">создание благоприятных условий для его развития и совершенствования </w:t>
      </w:r>
      <w:r>
        <w:rPr>
          <w:rFonts w:ascii="Times New Roman" w:hAnsi="Times New Roman" w:cs="Times New Roman"/>
          <w:color w:val="000000"/>
          <w:sz w:val="28"/>
          <w:szCs w:val="28"/>
          <w:lang w:eastAsia="ru-RU"/>
        </w:rPr>
        <w:t>являются</w:t>
      </w:r>
      <w:r w:rsidRPr="003A2AE2">
        <w:rPr>
          <w:rFonts w:ascii="Times New Roman" w:hAnsi="Times New Roman" w:cs="Times New Roman"/>
          <w:color w:val="000000"/>
          <w:sz w:val="28"/>
          <w:szCs w:val="28"/>
          <w:lang w:eastAsia="ru-RU"/>
        </w:rPr>
        <w:t xml:space="preserve"> высш</w:t>
      </w:r>
      <w:r>
        <w:rPr>
          <w:rFonts w:ascii="Times New Roman" w:hAnsi="Times New Roman" w:cs="Times New Roman"/>
          <w:color w:val="000000"/>
          <w:sz w:val="28"/>
          <w:szCs w:val="28"/>
          <w:lang w:eastAsia="ru-RU"/>
        </w:rPr>
        <w:t>ей</w:t>
      </w:r>
      <w:r w:rsidRPr="003A2AE2">
        <w:rPr>
          <w:rFonts w:ascii="Times New Roman" w:hAnsi="Times New Roman" w:cs="Times New Roman"/>
          <w:color w:val="000000"/>
          <w:sz w:val="28"/>
          <w:szCs w:val="28"/>
          <w:lang w:eastAsia="ru-RU"/>
        </w:rPr>
        <w:t xml:space="preserve"> цель</w:t>
      </w:r>
      <w:r>
        <w:rPr>
          <w:rFonts w:ascii="Times New Roman" w:hAnsi="Times New Roman" w:cs="Times New Roman"/>
          <w:color w:val="000000"/>
          <w:sz w:val="28"/>
          <w:szCs w:val="28"/>
          <w:lang w:eastAsia="ru-RU"/>
        </w:rPr>
        <w:t>ю</w:t>
      </w:r>
      <w:r w:rsidRPr="003A2AE2">
        <w:rPr>
          <w:rFonts w:ascii="Times New Roman" w:hAnsi="Times New Roman" w:cs="Times New Roman"/>
          <w:color w:val="000000"/>
          <w:sz w:val="28"/>
          <w:szCs w:val="28"/>
          <w:lang w:eastAsia="ru-RU"/>
        </w:rPr>
        <w:t xml:space="preserve"> Стратегии. </w:t>
      </w:r>
      <w:r>
        <w:rPr>
          <w:rFonts w:ascii="Times New Roman" w:hAnsi="Times New Roman" w:cs="Times New Roman"/>
          <w:color w:val="000000"/>
          <w:sz w:val="28"/>
          <w:szCs w:val="28"/>
          <w:lang w:eastAsia="ru-RU"/>
        </w:rPr>
        <w:t>В связи с этим, м</w:t>
      </w:r>
      <w:r w:rsidRPr="003A2AE2">
        <w:rPr>
          <w:rFonts w:ascii="Times New Roman" w:hAnsi="Times New Roman" w:cs="Times New Roman"/>
          <w:color w:val="000000"/>
          <w:sz w:val="28"/>
          <w:szCs w:val="28"/>
          <w:lang w:eastAsia="ru-RU"/>
        </w:rPr>
        <w:t xml:space="preserve">ерой успешности развития </w:t>
      </w:r>
      <w:r>
        <w:rPr>
          <w:rFonts w:ascii="Times New Roman" w:hAnsi="Times New Roman" w:cs="Times New Roman"/>
          <w:color w:val="000000"/>
          <w:sz w:val="28"/>
          <w:szCs w:val="28"/>
          <w:lang w:eastAsia="ru-RU"/>
        </w:rPr>
        <w:t>ММР</w:t>
      </w:r>
      <w:r w:rsidRPr="003A2AE2">
        <w:rPr>
          <w:rFonts w:ascii="Times New Roman" w:hAnsi="Times New Roman" w:cs="Times New Roman"/>
          <w:color w:val="000000"/>
          <w:sz w:val="28"/>
          <w:szCs w:val="28"/>
          <w:lang w:eastAsia="ru-RU"/>
        </w:rPr>
        <w:t xml:space="preserve"> является</w:t>
      </w:r>
      <w:r>
        <w:rPr>
          <w:rFonts w:ascii="Times New Roman" w:hAnsi="Times New Roman" w:cs="Times New Roman"/>
          <w:color w:val="000000"/>
          <w:sz w:val="28"/>
          <w:szCs w:val="28"/>
          <w:lang w:eastAsia="ru-RU"/>
        </w:rPr>
        <w:t xml:space="preserve">, в первую очередь, </w:t>
      </w:r>
      <w:r w:rsidRPr="003A2AE2">
        <w:rPr>
          <w:rFonts w:ascii="Times New Roman" w:hAnsi="Times New Roman" w:cs="Times New Roman"/>
          <w:color w:val="000000"/>
          <w:sz w:val="28"/>
          <w:szCs w:val="28"/>
          <w:lang w:eastAsia="ru-RU"/>
        </w:rPr>
        <w:t xml:space="preserve">качество жизни его населения, количество и качество накопленного и успешно функционирующего человеческого капитала. </w:t>
      </w:r>
    </w:p>
    <w:p w:rsidR="00D559F8" w:rsidRPr="00D559F8" w:rsidRDefault="00556942" w:rsidP="00D559F8">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Для достижения этих целей району необходимо переломить текущее положение дел, наблюдающееся в </w:t>
      </w:r>
      <w:r w:rsidR="00D559F8" w:rsidRPr="00D559F8">
        <w:rPr>
          <w:rFonts w:ascii="Times New Roman" w:hAnsi="Times New Roman" w:cs="Times New Roman"/>
          <w:color w:val="000000"/>
          <w:sz w:val="28"/>
          <w:szCs w:val="28"/>
          <w:lang w:eastAsia="ru-RU"/>
        </w:rPr>
        <w:t>миграционн</w:t>
      </w:r>
      <w:r>
        <w:rPr>
          <w:rFonts w:ascii="Times New Roman" w:hAnsi="Times New Roman" w:cs="Times New Roman"/>
          <w:color w:val="000000"/>
          <w:sz w:val="28"/>
          <w:szCs w:val="28"/>
          <w:lang w:eastAsia="ru-RU"/>
        </w:rPr>
        <w:t>ой (отток населения из ММР, особенно лиц трудоспособного возраста)</w:t>
      </w:r>
      <w:r w:rsidR="00D559F8" w:rsidRPr="00D559F8">
        <w:rPr>
          <w:rFonts w:ascii="Times New Roman" w:hAnsi="Times New Roman" w:cs="Times New Roman"/>
          <w:color w:val="000000"/>
          <w:sz w:val="28"/>
          <w:szCs w:val="28"/>
          <w:lang w:eastAsia="ru-RU"/>
        </w:rPr>
        <w:t xml:space="preserve"> и демографическ</w:t>
      </w:r>
      <w:r>
        <w:rPr>
          <w:rFonts w:ascii="Times New Roman" w:hAnsi="Times New Roman" w:cs="Times New Roman"/>
          <w:color w:val="000000"/>
          <w:sz w:val="28"/>
          <w:szCs w:val="28"/>
          <w:lang w:eastAsia="ru-RU"/>
        </w:rPr>
        <w:t>ой</w:t>
      </w:r>
      <w:r w:rsidR="00F26FBB">
        <w:rPr>
          <w:rFonts w:ascii="Times New Roman" w:hAnsi="Times New Roman" w:cs="Times New Roman"/>
          <w:color w:val="000000"/>
          <w:sz w:val="28"/>
          <w:szCs w:val="28"/>
          <w:lang w:eastAsia="ru-RU"/>
        </w:rPr>
        <w:t xml:space="preserve"> </w:t>
      </w:r>
      <w:r>
        <w:rPr>
          <w:rFonts w:ascii="Times New Roman" w:hAnsi="Times New Roman" w:cs="Times New Roman"/>
          <w:color w:val="000000"/>
          <w:sz w:val="28"/>
          <w:szCs w:val="28"/>
          <w:lang w:eastAsia="ru-RU"/>
        </w:rPr>
        <w:t xml:space="preserve">ситуации (продолжающееся сокращение численности населения), а также особо пристальное внимание уделить сфере </w:t>
      </w:r>
      <w:r w:rsidR="00D559F8" w:rsidRPr="00D559F8">
        <w:rPr>
          <w:rFonts w:ascii="Times New Roman" w:hAnsi="Times New Roman" w:cs="Times New Roman"/>
          <w:color w:val="000000"/>
          <w:sz w:val="28"/>
          <w:szCs w:val="28"/>
          <w:lang w:eastAsia="ru-RU"/>
        </w:rPr>
        <w:t>образовани</w:t>
      </w:r>
      <w:r>
        <w:rPr>
          <w:rFonts w:ascii="Times New Roman" w:hAnsi="Times New Roman" w:cs="Times New Roman"/>
          <w:color w:val="000000"/>
          <w:sz w:val="28"/>
          <w:szCs w:val="28"/>
          <w:lang w:eastAsia="ru-RU"/>
        </w:rPr>
        <w:t>я</w:t>
      </w:r>
      <w:r w:rsidR="00D559F8" w:rsidRPr="00D559F8">
        <w:rPr>
          <w:rFonts w:ascii="Times New Roman" w:hAnsi="Times New Roman" w:cs="Times New Roman"/>
          <w:color w:val="000000"/>
          <w:sz w:val="28"/>
          <w:szCs w:val="28"/>
          <w:lang w:eastAsia="ru-RU"/>
        </w:rPr>
        <w:t xml:space="preserve"> всех уровней (дошкольное, общее среднее, начальное и среднее профессиональное). </w:t>
      </w:r>
      <w:r w:rsidR="00577A87">
        <w:rPr>
          <w:rFonts w:ascii="Times New Roman" w:hAnsi="Times New Roman" w:cs="Times New Roman"/>
          <w:color w:val="000000"/>
          <w:sz w:val="28"/>
          <w:szCs w:val="28"/>
          <w:lang w:eastAsia="ru-RU"/>
        </w:rPr>
        <w:t xml:space="preserve">Пристальное внимание к </w:t>
      </w:r>
      <w:r>
        <w:rPr>
          <w:rFonts w:ascii="Times New Roman" w:hAnsi="Times New Roman" w:cs="Times New Roman"/>
          <w:color w:val="000000"/>
          <w:sz w:val="28"/>
          <w:szCs w:val="28"/>
          <w:lang w:eastAsia="ru-RU"/>
        </w:rPr>
        <w:t xml:space="preserve"> эти</w:t>
      </w:r>
      <w:r w:rsidR="00577A87">
        <w:rPr>
          <w:rFonts w:ascii="Times New Roman" w:hAnsi="Times New Roman" w:cs="Times New Roman"/>
          <w:color w:val="000000"/>
          <w:sz w:val="28"/>
          <w:szCs w:val="28"/>
          <w:lang w:eastAsia="ru-RU"/>
        </w:rPr>
        <w:t>м</w:t>
      </w:r>
      <w:r w:rsidR="00F26FBB">
        <w:rPr>
          <w:rFonts w:ascii="Times New Roman" w:hAnsi="Times New Roman" w:cs="Times New Roman"/>
          <w:color w:val="000000"/>
          <w:sz w:val="28"/>
          <w:szCs w:val="28"/>
          <w:lang w:eastAsia="ru-RU"/>
        </w:rPr>
        <w:t xml:space="preserve"> </w:t>
      </w:r>
      <w:r>
        <w:rPr>
          <w:rFonts w:ascii="Times New Roman" w:hAnsi="Times New Roman" w:cs="Times New Roman"/>
          <w:color w:val="000000"/>
          <w:sz w:val="28"/>
          <w:szCs w:val="28"/>
          <w:lang w:eastAsia="ru-RU"/>
        </w:rPr>
        <w:t>направления</w:t>
      </w:r>
      <w:r w:rsidR="00577A87">
        <w:rPr>
          <w:rFonts w:ascii="Times New Roman" w:hAnsi="Times New Roman" w:cs="Times New Roman"/>
          <w:color w:val="000000"/>
          <w:sz w:val="28"/>
          <w:szCs w:val="28"/>
          <w:lang w:eastAsia="ru-RU"/>
        </w:rPr>
        <w:t>м и системный подход в решении поставленных задач</w:t>
      </w:r>
      <w:r w:rsidR="00D559F8" w:rsidRPr="00D559F8">
        <w:rPr>
          <w:rFonts w:ascii="Times New Roman" w:hAnsi="Times New Roman" w:cs="Times New Roman"/>
          <w:color w:val="000000"/>
          <w:sz w:val="28"/>
          <w:szCs w:val="28"/>
          <w:lang w:eastAsia="ru-RU"/>
        </w:rPr>
        <w:t xml:space="preserve"> прямо связан</w:t>
      </w:r>
      <w:r w:rsidR="00577A87">
        <w:rPr>
          <w:rFonts w:ascii="Times New Roman" w:hAnsi="Times New Roman" w:cs="Times New Roman"/>
          <w:color w:val="000000"/>
          <w:sz w:val="28"/>
          <w:szCs w:val="28"/>
          <w:lang w:eastAsia="ru-RU"/>
        </w:rPr>
        <w:t>о</w:t>
      </w:r>
      <w:r>
        <w:rPr>
          <w:rFonts w:ascii="Times New Roman" w:hAnsi="Times New Roman" w:cs="Times New Roman"/>
          <w:color w:val="000000"/>
          <w:sz w:val="28"/>
          <w:szCs w:val="28"/>
          <w:lang w:eastAsia="ru-RU"/>
        </w:rPr>
        <w:t xml:space="preserve"> с</w:t>
      </w:r>
      <w:r w:rsidR="00D559F8" w:rsidRPr="00D559F8">
        <w:rPr>
          <w:rFonts w:ascii="Times New Roman" w:hAnsi="Times New Roman" w:cs="Times New Roman"/>
          <w:color w:val="000000"/>
          <w:sz w:val="28"/>
          <w:szCs w:val="28"/>
          <w:lang w:eastAsia="ru-RU"/>
        </w:rPr>
        <w:t xml:space="preserve"> процессами формирования</w:t>
      </w:r>
      <w:r w:rsidR="00F26FBB">
        <w:rPr>
          <w:rFonts w:ascii="Times New Roman" w:hAnsi="Times New Roman" w:cs="Times New Roman"/>
          <w:color w:val="000000"/>
          <w:sz w:val="28"/>
          <w:szCs w:val="28"/>
          <w:lang w:eastAsia="ru-RU"/>
        </w:rPr>
        <w:t xml:space="preserve"> </w:t>
      </w:r>
      <w:r w:rsidRPr="00D559F8">
        <w:rPr>
          <w:rFonts w:ascii="Times New Roman" w:hAnsi="Times New Roman" w:cs="Times New Roman"/>
          <w:color w:val="000000"/>
          <w:sz w:val="28"/>
          <w:szCs w:val="28"/>
          <w:lang w:eastAsia="ru-RU"/>
        </w:rPr>
        <w:t>человеческ</w:t>
      </w:r>
      <w:r>
        <w:rPr>
          <w:rFonts w:ascii="Times New Roman" w:hAnsi="Times New Roman" w:cs="Times New Roman"/>
          <w:color w:val="000000"/>
          <w:sz w:val="28"/>
          <w:szCs w:val="28"/>
          <w:lang w:eastAsia="ru-RU"/>
        </w:rPr>
        <w:t>ого</w:t>
      </w:r>
      <w:r w:rsidRPr="00D559F8">
        <w:rPr>
          <w:rFonts w:ascii="Times New Roman" w:hAnsi="Times New Roman" w:cs="Times New Roman"/>
          <w:color w:val="000000"/>
          <w:sz w:val="28"/>
          <w:szCs w:val="28"/>
          <w:lang w:eastAsia="ru-RU"/>
        </w:rPr>
        <w:t xml:space="preserve"> капитал</w:t>
      </w:r>
      <w:r>
        <w:rPr>
          <w:rFonts w:ascii="Times New Roman" w:hAnsi="Times New Roman" w:cs="Times New Roman"/>
          <w:color w:val="000000"/>
          <w:sz w:val="28"/>
          <w:szCs w:val="28"/>
          <w:lang w:eastAsia="ru-RU"/>
        </w:rPr>
        <w:t>а</w:t>
      </w:r>
      <w:r w:rsidR="00D559F8" w:rsidRPr="00D559F8">
        <w:rPr>
          <w:rFonts w:ascii="Times New Roman" w:hAnsi="Times New Roman" w:cs="Times New Roman"/>
          <w:color w:val="000000"/>
          <w:sz w:val="28"/>
          <w:szCs w:val="28"/>
          <w:lang w:eastAsia="ru-RU"/>
        </w:rPr>
        <w:t xml:space="preserve">. </w:t>
      </w:r>
    </w:p>
    <w:p w:rsidR="003A2AE2" w:rsidRPr="00D559F8" w:rsidRDefault="00D559F8" w:rsidP="00D559F8">
      <w:pPr>
        <w:spacing w:after="0" w:line="360" w:lineRule="auto"/>
        <w:ind w:firstLine="709"/>
        <w:jc w:val="both"/>
        <w:rPr>
          <w:sz w:val="28"/>
          <w:szCs w:val="28"/>
        </w:rPr>
      </w:pPr>
      <w:r w:rsidRPr="00D559F8">
        <w:rPr>
          <w:rFonts w:ascii="Times New Roman" w:hAnsi="Times New Roman" w:cs="Times New Roman"/>
          <w:color w:val="000000"/>
          <w:sz w:val="28"/>
          <w:szCs w:val="28"/>
          <w:lang w:eastAsia="ru-RU"/>
        </w:rPr>
        <w:t>Ряд других направлений – здравоохранение, культура, рынок труда, политика занятости и социальная защита – созда</w:t>
      </w:r>
      <w:r w:rsidR="00577A87">
        <w:rPr>
          <w:rFonts w:ascii="Times New Roman" w:hAnsi="Times New Roman" w:cs="Times New Roman"/>
          <w:color w:val="000000"/>
          <w:sz w:val="28"/>
          <w:szCs w:val="28"/>
          <w:lang w:eastAsia="ru-RU"/>
        </w:rPr>
        <w:t>ду</w:t>
      </w:r>
      <w:r w:rsidRPr="00D559F8">
        <w:rPr>
          <w:rFonts w:ascii="Times New Roman" w:hAnsi="Times New Roman" w:cs="Times New Roman"/>
          <w:color w:val="000000"/>
          <w:sz w:val="28"/>
          <w:szCs w:val="28"/>
          <w:lang w:eastAsia="ru-RU"/>
        </w:rPr>
        <w:t xml:space="preserve">т дополнительные условия для </w:t>
      </w:r>
      <w:r w:rsidRPr="00E32A51">
        <w:rPr>
          <w:rFonts w:ascii="Times New Roman" w:hAnsi="Times New Roman" w:cs="Times New Roman"/>
          <w:sz w:val="28"/>
          <w:szCs w:val="28"/>
          <w:lang w:eastAsia="ru-RU"/>
        </w:rPr>
        <w:t>удержания человеческого</w:t>
      </w:r>
      <w:r w:rsidRPr="00D559F8">
        <w:rPr>
          <w:rFonts w:ascii="Times New Roman" w:hAnsi="Times New Roman" w:cs="Times New Roman"/>
          <w:color w:val="000000"/>
          <w:sz w:val="28"/>
          <w:szCs w:val="28"/>
          <w:lang w:eastAsia="ru-RU"/>
        </w:rPr>
        <w:t xml:space="preserve"> капитала в </w:t>
      </w:r>
      <w:r w:rsidR="00577A87">
        <w:rPr>
          <w:rFonts w:ascii="Times New Roman" w:hAnsi="Times New Roman" w:cs="Times New Roman"/>
          <w:color w:val="000000"/>
          <w:sz w:val="28"/>
          <w:szCs w:val="28"/>
          <w:lang w:eastAsia="ru-RU"/>
        </w:rPr>
        <w:t>Мамадышском муниципальном районе</w:t>
      </w:r>
      <w:r w:rsidRPr="00D559F8">
        <w:rPr>
          <w:rFonts w:ascii="Times New Roman" w:hAnsi="Times New Roman" w:cs="Times New Roman"/>
          <w:color w:val="000000"/>
          <w:sz w:val="28"/>
          <w:szCs w:val="28"/>
          <w:lang w:eastAsia="ru-RU"/>
        </w:rPr>
        <w:t>.</w:t>
      </w:r>
    </w:p>
    <w:p w:rsidR="00577A87" w:rsidRPr="00535242" w:rsidRDefault="00577A87" w:rsidP="00577A87">
      <w:pPr>
        <w:pStyle w:val="3"/>
        <w:spacing w:after="200" w:line="360" w:lineRule="auto"/>
        <w:ind w:firstLine="709"/>
        <w:jc w:val="both"/>
        <w:rPr>
          <w:rFonts w:asciiTheme="majorHAnsi" w:hAnsiTheme="majorHAnsi"/>
          <w:color w:val="auto"/>
          <w:sz w:val="28"/>
          <w:szCs w:val="28"/>
        </w:rPr>
      </w:pPr>
      <w:bookmarkStart w:id="83" w:name="_Toc452444568"/>
      <w:bookmarkStart w:id="84" w:name="_Toc449345587"/>
      <w:bookmarkStart w:id="85" w:name="_Toc449345584"/>
      <w:r w:rsidRPr="00535242">
        <w:rPr>
          <w:rFonts w:asciiTheme="majorHAnsi" w:hAnsiTheme="majorHAnsi"/>
          <w:color w:val="auto"/>
          <w:sz w:val="28"/>
          <w:szCs w:val="28"/>
        </w:rPr>
        <w:t>4.4.1. Миграционная и демографическая политика</w:t>
      </w:r>
      <w:bookmarkEnd w:id="83"/>
    </w:p>
    <w:p w:rsidR="00577A87" w:rsidRDefault="0057084F" w:rsidP="00577A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настоящее время 56% населения ММР составляют лица трудоспособного возраста</w:t>
      </w:r>
      <w:r w:rsidR="003D7A7E">
        <w:rPr>
          <w:rFonts w:ascii="Times New Roman" w:hAnsi="Times New Roman" w:cs="Times New Roman"/>
          <w:sz w:val="28"/>
          <w:szCs w:val="28"/>
        </w:rPr>
        <w:t xml:space="preserve">, 85% из которых действительно является трудоспособными. Почти 1/5 этих людей, будучи </w:t>
      </w:r>
      <w:r w:rsidR="00577A87" w:rsidRPr="00E16B2C">
        <w:rPr>
          <w:rFonts w:ascii="Times New Roman" w:hAnsi="Times New Roman" w:cs="Times New Roman"/>
          <w:sz w:val="28"/>
          <w:szCs w:val="28"/>
        </w:rPr>
        <w:t>прописан</w:t>
      </w:r>
      <w:r w:rsidR="003D7A7E">
        <w:rPr>
          <w:rFonts w:ascii="Times New Roman" w:hAnsi="Times New Roman" w:cs="Times New Roman"/>
          <w:sz w:val="28"/>
          <w:szCs w:val="28"/>
        </w:rPr>
        <w:t>н</w:t>
      </w:r>
      <w:r w:rsidR="00577A87" w:rsidRPr="00E16B2C">
        <w:rPr>
          <w:rFonts w:ascii="Times New Roman" w:hAnsi="Times New Roman" w:cs="Times New Roman"/>
          <w:sz w:val="28"/>
          <w:szCs w:val="28"/>
        </w:rPr>
        <w:t>ы</w:t>
      </w:r>
      <w:r w:rsidR="003D7A7E">
        <w:rPr>
          <w:rFonts w:ascii="Times New Roman" w:hAnsi="Times New Roman" w:cs="Times New Roman"/>
          <w:sz w:val="28"/>
          <w:szCs w:val="28"/>
        </w:rPr>
        <w:t>ми</w:t>
      </w:r>
      <w:r w:rsidR="00577A87" w:rsidRPr="00E16B2C">
        <w:rPr>
          <w:rFonts w:ascii="Times New Roman" w:hAnsi="Times New Roman" w:cs="Times New Roman"/>
          <w:sz w:val="28"/>
          <w:szCs w:val="28"/>
        </w:rPr>
        <w:t xml:space="preserve"> в сельских поселениях</w:t>
      </w:r>
      <w:r w:rsidR="003D7A7E">
        <w:rPr>
          <w:rFonts w:ascii="Times New Roman" w:hAnsi="Times New Roman" w:cs="Times New Roman"/>
          <w:sz w:val="28"/>
          <w:szCs w:val="28"/>
        </w:rPr>
        <w:t xml:space="preserve"> ММР</w:t>
      </w:r>
      <w:r w:rsidR="00577A87" w:rsidRPr="00E16B2C">
        <w:rPr>
          <w:rFonts w:ascii="Times New Roman" w:hAnsi="Times New Roman" w:cs="Times New Roman"/>
          <w:sz w:val="28"/>
          <w:szCs w:val="28"/>
        </w:rPr>
        <w:t>,</w:t>
      </w:r>
      <w:r w:rsidR="00F26FBB">
        <w:rPr>
          <w:rFonts w:ascii="Times New Roman" w:hAnsi="Times New Roman" w:cs="Times New Roman"/>
          <w:sz w:val="28"/>
          <w:szCs w:val="28"/>
        </w:rPr>
        <w:t xml:space="preserve"> </w:t>
      </w:r>
      <w:r w:rsidR="00577A87" w:rsidRPr="00E16B2C">
        <w:rPr>
          <w:rFonts w:ascii="Times New Roman" w:hAnsi="Times New Roman" w:cs="Times New Roman"/>
          <w:sz w:val="28"/>
          <w:szCs w:val="28"/>
        </w:rPr>
        <w:t>проживают и работают за пределами муниципального района</w:t>
      </w:r>
      <w:r w:rsidR="00577A87">
        <w:rPr>
          <w:rFonts w:ascii="Times New Roman" w:hAnsi="Times New Roman" w:cs="Times New Roman"/>
          <w:sz w:val="28"/>
          <w:szCs w:val="28"/>
        </w:rPr>
        <w:t>, в том числе:</w:t>
      </w:r>
    </w:p>
    <w:p w:rsidR="00577A87" w:rsidRDefault="00577A87" w:rsidP="00577A87">
      <w:pPr>
        <w:numPr>
          <w:ilvl w:val="0"/>
          <w:numId w:val="29"/>
        </w:numPr>
        <w:spacing w:after="0" w:line="360" w:lineRule="auto"/>
        <w:jc w:val="both"/>
        <w:rPr>
          <w:rFonts w:ascii="Times New Roman" w:hAnsi="Times New Roman" w:cs="Times New Roman"/>
          <w:sz w:val="28"/>
          <w:szCs w:val="28"/>
        </w:rPr>
      </w:pPr>
      <w:r w:rsidRPr="00847DF8">
        <w:rPr>
          <w:rFonts w:ascii="Times New Roman" w:hAnsi="Times New Roman" w:cs="Times New Roman"/>
          <w:sz w:val="28"/>
          <w:szCs w:val="28"/>
        </w:rPr>
        <w:t>1130 человек живут и работают в г. Казани</w:t>
      </w:r>
      <w:r>
        <w:rPr>
          <w:rFonts w:ascii="Times New Roman" w:hAnsi="Times New Roman" w:cs="Times New Roman"/>
          <w:sz w:val="28"/>
          <w:szCs w:val="28"/>
        </w:rPr>
        <w:t>;</w:t>
      </w:r>
    </w:p>
    <w:p w:rsidR="00577A87" w:rsidRDefault="00577A87" w:rsidP="00577A87">
      <w:pPr>
        <w:numPr>
          <w:ilvl w:val="0"/>
          <w:numId w:val="29"/>
        </w:numPr>
        <w:spacing w:after="0" w:line="360" w:lineRule="auto"/>
        <w:jc w:val="both"/>
        <w:rPr>
          <w:rFonts w:ascii="Times New Roman" w:hAnsi="Times New Roman" w:cs="Times New Roman"/>
          <w:sz w:val="28"/>
          <w:szCs w:val="28"/>
        </w:rPr>
      </w:pPr>
      <w:r w:rsidRPr="00847DF8">
        <w:rPr>
          <w:rFonts w:ascii="Times New Roman" w:hAnsi="Times New Roman" w:cs="Times New Roman"/>
          <w:sz w:val="28"/>
          <w:szCs w:val="28"/>
        </w:rPr>
        <w:t xml:space="preserve"> 1045 – в г. Н.Челны</w:t>
      </w:r>
      <w:r>
        <w:rPr>
          <w:rFonts w:ascii="Times New Roman" w:hAnsi="Times New Roman" w:cs="Times New Roman"/>
          <w:sz w:val="28"/>
          <w:szCs w:val="28"/>
        </w:rPr>
        <w:t>;</w:t>
      </w:r>
    </w:p>
    <w:p w:rsidR="00577A87" w:rsidRDefault="00577A87" w:rsidP="00577A87">
      <w:pPr>
        <w:numPr>
          <w:ilvl w:val="0"/>
          <w:numId w:val="29"/>
        </w:numPr>
        <w:spacing w:after="0" w:line="360" w:lineRule="auto"/>
        <w:jc w:val="both"/>
        <w:rPr>
          <w:rFonts w:ascii="Times New Roman" w:hAnsi="Times New Roman" w:cs="Times New Roman"/>
          <w:sz w:val="28"/>
          <w:szCs w:val="28"/>
        </w:rPr>
      </w:pPr>
      <w:r w:rsidRPr="00847DF8">
        <w:rPr>
          <w:rFonts w:ascii="Times New Roman" w:hAnsi="Times New Roman" w:cs="Times New Roman"/>
          <w:sz w:val="28"/>
          <w:szCs w:val="28"/>
        </w:rPr>
        <w:t xml:space="preserve"> 511 – в г. Нижнекамске</w:t>
      </w:r>
      <w:r>
        <w:rPr>
          <w:rFonts w:ascii="Times New Roman" w:hAnsi="Times New Roman" w:cs="Times New Roman"/>
          <w:sz w:val="28"/>
          <w:szCs w:val="28"/>
        </w:rPr>
        <w:t>;</w:t>
      </w:r>
    </w:p>
    <w:p w:rsidR="0057084F" w:rsidRDefault="00577A87" w:rsidP="00577A87">
      <w:pPr>
        <w:numPr>
          <w:ilvl w:val="0"/>
          <w:numId w:val="29"/>
        </w:numPr>
        <w:spacing w:after="0" w:line="360" w:lineRule="auto"/>
        <w:jc w:val="both"/>
        <w:rPr>
          <w:rFonts w:ascii="Times New Roman" w:hAnsi="Times New Roman" w:cs="Times New Roman"/>
          <w:sz w:val="28"/>
          <w:szCs w:val="28"/>
        </w:rPr>
      </w:pPr>
      <w:r w:rsidRPr="00847DF8">
        <w:rPr>
          <w:rFonts w:ascii="Times New Roman" w:hAnsi="Times New Roman" w:cs="Times New Roman"/>
          <w:sz w:val="28"/>
          <w:szCs w:val="28"/>
        </w:rPr>
        <w:t xml:space="preserve"> 404 – в г. Елабуга</w:t>
      </w:r>
      <w:r w:rsidR="0057084F">
        <w:rPr>
          <w:rFonts w:ascii="Times New Roman" w:hAnsi="Times New Roman" w:cs="Times New Roman"/>
          <w:sz w:val="28"/>
          <w:szCs w:val="28"/>
        </w:rPr>
        <w:t>;</w:t>
      </w:r>
    </w:p>
    <w:p w:rsidR="00577A87" w:rsidRDefault="003D7A7E" w:rsidP="00577A87">
      <w:pPr>
        <w:numPr>
          <w:ilvl w:val="0"/>
          <w:numId w:val="2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более 1000- человек в других</w:t>
      </w:r>
      <w:r w:rsidR="00577A87" w:rsidRPr="00847DF8">
        <w:rPr>
          <w:rFonts w:ascii="Times New Roman" w:hAnsi="Times New Roman" w:cs="Times New Roman"/>
          <w:sz w:val="28"/>
          <w:szCs w:val="28"/>
        </w:rPr>
        <w:t xml:space="preserve"> городах республики и за </w:t>
      </w:r>
      <w:r w:rsidR="00577A87">
        <w:rPr>
          <w:rFonts w:ascii="Times New Roman" w:hAnsi="Times New Roman" w:cs="Times New Roman"/>
          <w:sz w:val="28"/>
          <w:szCs w:val="28"/>
        </w:rPr>
        <w:t>ее пределами</w:t>
      </w:r>
      <w:r w:rsidR="00577A87" w:rsidRPr="00847DF8">
        <w:rPr>
          <w:rFonts w:ascii="Times New Roman" w:hAnsi="Times New Roman" w:cs="Times New Roman"/>
          <w:sz w:val="28"/>
          <w:szCs w:val="28"/>
        </w:rPr>
        <w:t>.</w:t>
      </w:r>
    </w:p>
    <w:p w:rsidR="0085053F" w:rsidRPr="00095CB3" w:rsidRDefault="0085053F" w:rsidP="004A059D">
      <w:pPr>
        <w:pStyle w:val="a4"/>
        <w:pageBreakBefore/>
        <w:numPr>
          <w:ilvl w:val="0"/>
          <w:numId w:val="39"/>
        </w:numPr>
        <w:autoSpaceDE w:val="0"/>
        <w:autoSpaceDN w:val="0"/>
        <w:adjustRightInd w:val="0"/>
        <w:spacing w:after="0" w:line="360" w:lineRule="auto"/>
        <w:ind w:hanging="709"/>
        <w:jc w:val="both"/>
        <w:rPr>
          <w:rFonts w:eastAsia="Times New Roman" w:cs="Times New Roman"/>
          <w:b/>
          <w:bCs/>
          <w:color w:val="000000"/>
          <w:sz w:val="24"/>
          <w:szCs w:val="24"/>
          <w:lang w:eastAsia="ru-RU"/>
        </w:rPr>
        <w:sectPr w:rsidR="0085053F" w:rsidRPr="00095CB3" w:rsidSect="006E0287">
          <w:pgSz w:w="11906" w:h="16838"/>
          <w:pgMar w:top="851" w:right="851" w:bottom="851" w:left="1134" w:header="709" w:footer="709" w:gutter="0"/>
          <w:cols w:space="708"/>
          <w:docGrid w:linePitch="360"/>
        </w:sectPr>
      </w:pPr>
    </w:p>
    <w:tbl>
      <w:tblPr>
        <w:tblW w:w="15479" w:type="dxa"/>
        <w:tblInd w:w="93" w:type="dxa"/>
        <w:tblLook w:val="04A0"/>
      </w:tblPr>
      <w:tblGrid>
        <w:gridCol w:w="4464"/>
        <w:gridCol w:w="1090"/>
        <w:gridCol w:w="1240"/>
        <w:gridCol w:w="1286"/>
        <w:gridCol w:w="1278"/>
        <w:gridCol w:w="1240"/>
        <w:gridCol w:w="1286"/>
        <w:gridCol w:w="1069"/>
        <w:gridCol w:w="1240"/>
        <w:gridCol w:w="1286"/>
      </w:tblGrid>
      <w:tr w:rsidR="0057084F" w:rsidRPr="00311736" w:rsidTr="00535242">
        <w:trPr>
          <w:trHeight w:val="262"/>
        </w:trPr>
        <w:tc>
          <w:tcPr>
            <w:tcW w:w="15476" w:type="dxa"/>
            <w:gridSpan w:val="10"/>
            <w:tcBorders>
              <w:top w:val="nil"/>
              <w:left w:val="nil"/>
              <w:bottom w:val="nil"/>
              <w:right w:val="nil"/>
            </w:tcBorders>
            <w:shd w:val="clear" w:color="auto" w:fill="auto"/>
            <w:noWrap/>
            <w:vAlign w:val="bottom"/>
            <w:hideMark/>
          </w:tcPr>
          <w:p w:rsidR="0057084F" w:rsidRPr="00311736" w:rsidRDefault="0057084F" w:rsidP="00535242">
            <w:pPr>
              <w:spacing w:after="0" w:line="240" w:lineRule="auto"/>
              <w:rPr>
                <w:rFonts w:eastAsia="Times New Roman" w:cs="Times New Roman"/>
                <w:color w:val="000000"/>
                <w:sz w:val="24"/>
                <w:szCs w:val="24"/>
                <w:lang w:eastAsia="ru-RU"/>
              </w:rPr>
            </w:pPr>
            <w:r>
              <w:rPr>
                <w:rFonts w:eastAsia="Times New Roman" w:cs="Times New Roman"/>
                <w:b/>
                <w:bCs/>
                <w:color w:val="000000"/>
                <w:sz w:val="24"/>
                <w:szCs w:val="24"/>
                <w:lang w:eastAsia="ru-RU"/>
              </w:rPr>
              <w:t>Таблица</w:t>
            </w:r>
            <w:r w:rsidR="006B0D68">
              <w:rPr>
                <w:rFonts w:eastAsia="Times New Roman" w:cs="Times New Roman"/>
                <w:b/>
                <w:bCs/>
                <w:color w:val="000000"/>
                <w:sz w:val="24"/>
                <w:szCs w:val="24"/>
                <w:lang w:eastAsia="ru-RU"/>
              </w:rPr>
              <w:t xml:space="preserve"> 28.</w:t>
            </w:r>
            <w:r>
              <w:rPr>
                <w:rFonts w:eastAsia="Times New Roman" w:cs="Times New Roman"/>
                <w:b/>
                <w:bCs/>
                <w:color w:val="000000"/>
                <w:sz w:val="24"/>
                <w:szCs w:val="24"/>
                <w:lang w:eastAsia="ru-RU"/>
              </w:rPr>
              <w:t xml:space="preserve">   Население по полу и возрастным группам по Мамадышскому муниципальному району на период с 2015 – 2030 гг.</w:t>
            </w:r>
          </w:p>
        </w:tc>
      </w:tr>
      <w:tr w:rsidR="0057084F" w:rsidRPr="00311736" w:rsidTr="00535242">
        <w:trPr>
          <w:trHeight w:val="262"/>
        </w:trPr>
        <w:tc>
          <w:tcPr>
            <w:tcW w:w="4464" w:type="dxa"/>
            <w:tcBorders>
              <w:top w:val="nil"/>
              <w:left w:val="nil"/>
              <w:bottom w:val="nil"/>
              <w:right w:val="nil"/>
            </w:tcBorders>
            <w:shd w:val="clear" w:color="auto" w:fill="auto"/>
            <w:noWrap/>
            <w:vAlign w:val="bottom"/>
            <w:hideMark/>
          </w:tcPr>
          <w:p w:rsidR="0057084F" w:rsidRPr="00311736" w:rsidRDefault="0057084F" w:rsidP="00535242">
            <w:pPr>
              <w:spacing w:after="0" w:line="240" w:lineRule="auto"/>
              <w:jc w:val="center"/>
              <w:rPr>
                <w:rFonts w:eastAsia="Times New Roman" w:cs="Times New Roman"/>
                <w:color w:val="000000"/>
                <w:sz w:val="24"/>
                <w:szCs w:val="24"/>
                <w:lang w:eastAsia="ru-RU"/>
              </w:rPr>
            </w:pPr>
          </w:p>
        </w:tc>
        <w:tc>
          <w:tcPr>
            <w:tcW w:w="11012"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084F" w:rsidRPr="00311736" w:rsidRDefault="0057084F" w:rsidP="00535242">
            <w:pPr>
              <w:spacing w:after="0" w:line="240" w:lineRule="auto"/>
              <w:jc w:val="center"/>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2015 г.</w:t>
            </w:r>
          </w:p>
        </w:tc>
      </w:tr>
      <w:tr w:rsidR="0057084F" w:rsidRPr="00311736" w:rsidTr="00535242">
        <w:trPr>
          <w:trHeight w:val="262"/>
        </w:trPr>
        <w:tc>
          <w:tcPr>
            <w:tcW w:w="446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 </w:t>
            </w:r>
          </w:p>
        </w:tc>
        <w:tc>
          <w:tcPr>
            <w:tcW w:w="3615" w:type="dxa"/>
            <w:gridSpan w:val="3"/>
            <w:tcBorders>
              <w:top w:val="single" w:sz="4" w:space="0" w:color="auto"/>
              <w:left w:val="nil"/>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Все население</w:t>
            </w:r>
          </w:p>
        </w:tc>
        <w:tc>
          <w:tcPr>
            <w:tcW w:w="3804" w:type="dxa"/>
            <w:gridSpan w:val="3"/>
            <w:tcBorders>
              <w:top w:val="single" w:sz="4" w:space="0" w:color="auto"/>
              <w:left w:val="nil"/>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Городское население</w:t>
            </w:r>
          </w:p>
        </w:tc>
        <w:tc>
          <w:tcPr>
            <w:tcW w:w="3594" w:type="dxa"/>
            <w:gridSpan w:val="3"/>
            <w:tcBorders>
              <w:top w:val="single" w:sz="4" w:space="0" w:color="auto"/>
              <w:left w:val="nil"/>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Сельское население</w:t>
            </w:r>
          </w:p>
        </w:tc>
      </w:tr>
      <w:tr w:rsidR="0057084F" w:rsidRPr="00311736" w:rsidTr="00535242">
        <w:trPr>
          <w:trHeight w:val="293"/>
        </w:trPr>
        <w:tc>
          <w:tcPr>
            <w:tcW w:w="4464" w:type="dxa"/>
            <w:vMerge/>
            <w:tcBorders>
              <w:top w:val="single" w:sz="4" w:space="0" w:color="auto"/>
              <w:left w:val="single" w:sz="4" w:space="0" w:color="auto"/>
              <w:bottom w:val="single" w:sz="4" w:space="0" w:color="auto"/>
              <w:right w:val="single" w:sz="4" w:space="0" w:color="auto"/>
            </w:tcBorders>
            <w:vAlign w:val="center"/>
            <w:hideMark/>
          </w:tcPr>
          <w:p w:rsidR="0057084F" w:rsidRPr="00311736" w:rsidRDefault="0057084F" w:rsidP="00535242">
            <w:pPr>
              <w:spacing w:after="0" w:line="240" w:lineRule="auto"/>
              <w:rPr>
                <w:rFonts w:eastAsia="Times New Roman" w:cs="Times New Roman"/>
                <w:color w:val="000000"/>
                <w:sz w:val="24"/>
                <w:szCs w:val="24"/>
                <w:lang w:eastAsia="ru-RU"/>
              </w:rPr>
            </w:pPr>
          </w:p>
        </w:tc>
        <w:tc>
          <w:tcPr>
            <w:tcW w:w="1090" w:type="dxa"/>
            <w:vMerge w:val="restart"/>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оба пола</w:t>
            </w:r>
          </w:p>
        </w:tc>
        <w:tc>
          <w:tcPr>
            <w:tcW w:w="1240" w:type="dxa"/>
            <w:vMerge w:val="restart"/>
            <w:tcBorders>
              <w:top w:val="nil"/>
              <w:left w:val="single" w:sz="4" w:space="0" w:color="auto"/>
              <w:bottom w:val="single" w:sz="4" w:space="0" w:color="000000"/>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мужчины</w:t>
            </w:r>
          </w:p>
        </w:tc>
        <w:tc>
          <w:tcPr>
            <w:tcW w:w="1286" w:type="dxa"/>
            <w:vMerge w:val="restart"/>
            <w:tcBorders>
              <w:top w:val="nil"/>
              <w:left w:val="single" w:sz="4" w:space="0" w:color="auto"/>
              <w:bottom w:val="single" w:sz="4" w:space="0" w:color="000000"/>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женщины</w:t>
            </w:r>
          </w:p>
        </w:tc>
        <w:tc>
          <w:tcPr>
            <w:tcW w:w="1278" w:type="dxa"/>
            <w:vMerge w:val="restart"/>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оба пола</w:t>
            </w:r>
          </w:p>
        </w:tc>
        <w:tc>
          <w:tcPr>
            <w:tcW w:w="1240" w:type="dxa"/>
            <w:vMerge w:val="restart"/>
            <w:tcBorders>
              <w:top w:val="nil"/>
              <w:left w:val="single" w:sz="4" w:space="0" w:color="auto"/>
              <w:bottom w:val="single" w:sz="4" w:space="0" w:color="000000"/>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мужчины</w:t>
            </w:r>
          </w:p>
        </w:tc>
        <w:tc>
          <w:tcPr>
            <w:tcW w:w="1286" w:type="dxa"/>
            <w:vMerge w:val="restart"/>
            <w:tcBorders>
              <w:top w:val="nil"/>
              <w:left w:val="single" w:sz="4" w:space="0" w:color="auto"/>
              <w:bottom w:val="single" w:sz="4" w:space="0" w:color="000000"/>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женщины</w:t>
            </w:r>
          </w:p>
        </w:tc>
        <w:tc>
          <w:tcPr>
            <w:tcW w:w="1069" w:type="dxa"/>
            <w:vMerge w:val="restart"/>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оба пола</w:t>
            </w:r>
          </w:p>
        </w:tc>
        <w:tc>
          <w:tcPr>
            <w:tcW w:w="1240" w:type="dxa"/>
            <w:vMerge w:val="restart"/>
            <w:tcBorders>
              <w:top w:val="nil"/>
              <w:left w:val="single" w:sz="4" w:space="0" w:color="auto"/>
              <w:bottom w:val="single" w:sz="4" w:space="0" w:color="000000"/>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мужчины</w:t>
            </w:r>
          </w:p>
        </w:tc>
        <w:tc>
          <w:tcPr>
            <w:tcW w:w="1286" w:type="dxa"/>
            <w:vMerge w:val="restart"/>
            <w:tcBorders>
              <w:top w:val="nil"/>
              <w:left w:val="single" w:sz="4" w:space="0" w:color="auto"/>
              <w:bottom w:val="single" w:sz="4" w:space="0" w:color="000000"/>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женщины</w:t>
            </w:r>
          </w:p>
        </w:tc>
      </w:tr>
      <w:tr w:rsidR="0057084F" w:rsidRPr="00311736" w:rsidTr="00535242">
        <w:trPr>
          <w:trHeight w:val="293"/>
        </w:trPr>
        <w:tc>
          <w:tcPr>
            <w:tcW w:w="4464" w:type="dxa"/>
            <w:vMerge/>
            <w:tcBorders>
              <w:top w:val="single" w:sz="4" w:space="0" w:color="auto"/>
              <w:left w:val="single" w:sz="4" w:space="0" w:color="auto"/>
              <w:bottom w:val="single" w:sz="4" w:space="0" w:color="auto"/>
              <w:right w:val="single" w:sz="4" w:space="0" w:color="auto"/>
            </w:tcBorders>
            <w:vAlign w:val="center"/>
            <w:hideMark/>
          </w:tcPr>
          <w:p w:rsidR="0057084F" w:rsidRPr="00311736" w:rsidRDefault="0057084F" w:rsidP="00535242">
            <w:pPr>
              <w:spacing w:after="0" w:line="240" w:lineRule="auto"/>
              <w:rPr>
                <w:rFonts w:eastAsia="Times New Roman" w:cs="Times New Roman"/>
                <w:color w:val="000000"/>
                <w:sz w:val="24"/>
                <w:szCs w:val="24"/>
                <w:lang w:eastAsia="ru-RU"/>
              </w:rPr>
            </w:pPr>
          </w:p>
        </w:tc>
        <w:tc>
          <w:tcPr>
            <w:tcW w:w="1090" w:type="dxa"/>
            <w:vMerge/>
            <w:tcBorders>
              <w:top w:val="nil"/>
              <w:left w:val="single" w:sz="4" w:space="0" w:color="auto"/>
              <w:bottom w:val="single" w:sz="4" w:space="0" w:color="auto"/>
              <w:right w:val="single" w:sz="4" w:space="0" w:color="auto"/>
            </w:tcBorders>
            <w:vAlign w:val="center"/>
            <w:hideMark/>
          </w:tcPr>
          <w:p w:rsidR="0057084F" w:rsidRPr="00311736" w:rsidRDefault="0057084F" w:rsidP="00535242">
            <w:pPr>
              <w:spacing w:after="0" w:line="240" w:lineRule="auto"/>
              <w:rPr>
                <w:rFonts w:eastAsia="Times New Roman" w:cs="Times New Roman"/>
                <w:color w:val="000000"/>
                <w:sz w:val="24"/>
                <w:szCs w:val="24"/>
                <w:lang w:eastAsia="ru-RU"/>
              </w:rPr>
            </w:pPr>
          </w:p>
        </w:tc>
        <w:tc>
          <w:tcPr>
            <w:tcW w:w="1240" w:type="dxa"/>
            <w:vMerge/>
            <w:tcBorders>
              <w:top w:val="nil"/>
              <w:left w:val="single" w:sz="4" w:space="0" w:color="auto"/>
              <w:bottom w:val="single" w:sz="4" w:space="0" w:color="000000"/>
              <w:right w:val="single" w:sz="4" w:space="0" w:color="auto"/>
            </w:tcBorders>
            <w:vAlign w:val="center"/>
            <w:hideMark/>
          </w:tcPr>
          <w:p w:rsidR="0057084F" w:rsidRPr="00311736" w:rsidRDefault="0057084F" w:rsidP="00535242">
            <w:pPr>
              <w:spacing w:after="0" w:line="240" w:lineRule="auto"/>
              <w:rPr>
                <w:rFonts w:eastAsia="Times New Roman" w:cs="Times New Roman"/>
                <w:color w:val="000000"/>
                <w:sz w:val="24"/>
                <w:szCs w:val="24"/>
                <w:lang w:eastAsia="ru-RU"/>
              </w:rPr>
            </w:pPr>
          </w:p>
        </w:tc>
        <w:tc>
          <w:tcPr>
            <w:tcW w:w="1286" w:type="dxa"/>
            <w:vMerge/>
            <w:tcBorders>
              <w:top w:val="nil"/>
              <w:left w:val="single" w:sz="4" w:space="0" w:color="auto"/>
              <w:bottom w:val="single" w:sz="4" w:space="0" w:color="000000"/>
              <w:right w:val="single" w:sz="4" w:space="0" w:color="auto"/>
            </w:tcBorders>
            <w:vAlign w:val="center"/>
            <w:hideMark/>
          </w:tcPr>
          <w:p w:rsidR="0057084F" w:rsidRPr="00311736" w:rsidRDefault="0057084F" w:rsidP="00535242">
            <w:pPr>
              <w:spacing w:after="0" w:line="240" w:lineRule="auto"/>
              <w:rPr>
                <w:rFonts w:eastAsia="Times New Roman" w:cs="Times New Roman"/>
                <w:color w:val="000000"/>
                <w:sz w:val="24"/>
                <w:szCs w:val="24"/>
                <w:lang w:eastAsia="ru-RU"/>
              </w:rPr>
            </w:pPr>
          </w:p>
        </w:tc>
        <w:tc>
          <w:tcPr>
            <w:tcW w:w="1278" w:type="dxa"/>
            <w:vMerge/>
            <w:tcBorders>
              <w:top w:val="nil"/>
              <w:left w:val="single" w:sz="4" w:space="0" w:color="auto"/>
              <w:bottom w:val="single" w:sz="4" w:space="0" w:color="auto"/>
              <w:right w:val="single" w:sz="4" w:space="0" w:color="auto"/>
            </w:tcBorders>
            <w:vAlign w:val="center"/>
            <w:hideMark/>
          </w:tcPr>
          <w:p w:rsidR="0057084F" w:rsidRPr="00311736" w:rsidRDefault="0057084F" w:rsidP="00535242">
            <w:pPr>
              <w:spacing w:after="0" w:line="240" w:lineRule="auto"/>
              <w:rPr>
                <w:rFonts w:eastAsia="Times New Roman" w:cs="Times New Roman"/>
                <w:color w:val="000000"/>
                <w:sz w:val="24"/>
                <w:szCs w:val="24"/>
                <w:lang w:eastAsia="ru-RU"/>
              </w:rPr>
            </w:pPr>
          </w:p>
        </w:tc>
        <w:tc>
          <w:tcPr>
            <w:tcW w:w="1240" w:type="dxa"/>
            <w:vMerge/>
            <w:tcBorders>
              <w:top w:val="nil"/>
              <w:left w:val="single" w:sz="4" w:space="0" w:color="auto"/>
              <w:bottom w:val="single" w:sz="4" w:space="0" w:color="000000"/>
              <w:right w:val="single" w:sz="4" w:space="0" w:color="auto"/>
            </w:tcBorders>
            <w:vAlign w:val="center"/>
            <w:hideMark/>
          </w:tcPr>
          <w:p w:rsidR="0057084F" w:rsidRPr="00311736" w:rsidRDefault="0057084F" w:rsidP="00535242">
            <w:pPr>
              <w:spacing w:after="0" w:line="240" w:lineRule="auto"/>
              <w:rPr>
                <w:rFonts w:eastAsia="Times New Roman" w:cs="Times New Roman"/>
                <w:color w:val="000000"/>
                <w:sz w:val="24"/>
                <w:szCs w:val="24"/>
                <w:lang w:eastAsia="ru-RU"/>
              </w:rPr>
            </w:pPr>
          </w:p>
        </w:tc>
        <w:tc>
          <w:tcPr>
            <w:tcW w:w="1286" w:type="dxa"/>
            <w:vMerge/>
            <w:tcBorders>
              <w:top w:val="nil"/>
              <w:left w:val="single" w:sz="4" w:space="0" w:color="auto"/>
              <w:bottom w:val="single" w:sz="4" w:space="0" w:color="000000"/>
              <w:right w:val="single" w:sz="4" w:space="0" w:color="auto"/>
            </w:tcBorders>
            <w:vAlign w:val="center"/>
            <w:hideMark/>
          </w:tcPr>
          <w:p w:rsidR="0057084F" w:rsidRPr="00311736" w:rsidRDefault="0057084F" w:rsidP="00535242">
            <w:pPr>
              <w:spacing w:after="0" w:line="240" w:lineRule="auto"/>
              <w:rPr>
                <w:rFonts w:eastAsia="Times New Roman" w:cs="Times New Roman"/>
                <w:color w:val="000000"/>
                <w:sz w:val="24"/>
                <w:szCs w:val="24"/>
                <w:lang w:eastAsia="ru-RU"/>
              </w:rPr>
            </w:pPr>
          </w:p>
        </w:tc>
        <w:tc>
          <w:tcPr>
            <w:tcW w:w="1069" w:type="dxa"/>
            <w:vMerge/>
            <w:tcBorders>
              <w:top w:val="nil"/>
              <w:left w:val="single" w:sz="4" w:space="0" w:color="auto"/>
              <w:bottom w:val="single" w:sz="4" w:space="0" w:color="auto"/>
              <w:right w:val="single" w:sz="4" w:space="0" w:color="auto"/>
            </w:tcBorders>
            <w:vAlign w:val="center"/>
            <w:hideMark/>
          </w:tcPr>
          <w:p w:rsidR="0057084F" w:rsidRPr="00311736" w:rsidRDefault="0057084F" w:rsidP="00535242">
            <w:pPr>
              <w:spacing w:after="0" w:line="240" w:lineRule="auto"/>
              <w:rPr>
                <w:rFonts w:eastAsia="Times New Roman" w:cs="Times New Roman"/>
                <w:color w:val="000000"/>
                <w:sz w:val="24"/>
                <w:szCs w:val="24"/>
                <w:lang w:eastAsia="ru-RU"/>
              </w:rPr>
            </w:pPr>
          </w:p>
        </w:tc>
        <w:tc>
          <w:tcPr>
            <w:tcW w:w="1240" w:type="dxa"/>
            <w:vMerge/>
            <w:tcBorders>
              <w:top w:val="nil"/>
              <w:left w:val="single" w:sz="4" w:space="0" w:color="auto"/>
              <w:bottom w:val="single" w:sz="4" w:space="0" w:color="000000"/>
              <w:right w:val="single" w:sz="4" w:space="0" w:color="auto"/>
            </w:tcBorders>
            <w:vAlign w:val="center"/>
            <w:hideMark/>
          </w:tcPr>
          <w:p w:rsidR="0057084F" w:rsidRPr="00311736" w:rsidRDefault="0057084F" w:rsidP="00535242">
            <w:pPr>
              <w:spacing w:after="0" w:line="240" w:lineRule="auto"/>
              <w:rPr>
                <w:rFonts w:eastAsia="Times New Roman" w:cs="Times New Roman"/>
                <w:color w:val="000000"/>
                <w:sz w:val="24"/>
                <w:szCs w:val="24"/>
                <w:lang w:eastAsia="ru-RU"/>
              </w:rPr>
            </w:pPr>
          </w:p>
        </w:tc>
        <w:tc>
          <w:tcPr>
            <w:tcW w:w="1286" w:type="dxa"/>
            <w:vMerge/>
            <w:tcBorders>
              <w:top w:val="nil"/>
              <w:left w:val="single" w:sz="4" w:space="0" w:color="auto"/>
              <w:bottom w:val="single" w:sz="4" w:space="0" w:color="000000"/>
              <w:right w:val="single" w:sz="4" w:space="0" w:color="auto"/>
            </w:tcBorders>
            <w:vAlign w:val="center"/>
            <w:hideMark/>
          </w:tcPr>
          <w:p w:rsidR="0057084F" w:rsidRPr="00311736" w:rsidRDefault="0057084F" w:rsidP="00535242">
            <w:pPr>
              <w:spacing w:after="0" w:line="240" w:lineRule="auto"/>
              <w:rPr>
                <w:rFonts w:eastAsia="Times New Roman" w:cs="Times New Roman"/>
                <w:color w:val="000000"/>
                <w:sz w:val="24"/>
                <w:szCs w:val="24"/>
                <w:lang w:eastAsia="ru-RU"/>
              </w:rPr>
            </w:pPr>
          </w:p>
        </w:tc>
      </w:tr>
      <w:tr w:rsidR="0057084F" w:rsidRPr="00311736" w:rsidTr="00535242">
        <w:trPr>
          <w:trHeight w:val="299"/>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Все население</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43802</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20988</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22814</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15528</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7232</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8296</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28274</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13756</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14518</w:t>
            </w:r>
          </w:p>
        </w:tc>
      </w:tr>
      <w:tr w:rsidR="0057084F" w:rsidRPr="00311736" w:rsidTr="00535242">
        <w:trPr>
          <w:trHeight w:val="237"/>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color w:val="000000"/>
                <w:sz w:val="24"/>
                <w:szCs w:val="24"/>
                <w:lang w:eastAsia="ru-RU"/>
              </w:rPr>
            </w:pPr>
            <w:r w:rsidRPr="00311736">
              <w:rPr>
                <w:rFonts w:eastAsia="Times New Roman" w:cs="Times New Roman"/>
                <w:color w:val="000000"/>
                <w:sz w:val="24"/>
                <w:szCs w:val="24"/>
                <w:lang w:eastAsia="ru-RU"/>
              </w:rPr>
              <w:t xml:space="preserve"> в том числе:</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 </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 </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 </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 </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 </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 </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 </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 </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 </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моложе трудоспособного возраста</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7815</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4023</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3792</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3564</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1839</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1725</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4251</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2184</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2067</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трудоспособного возраста</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24671</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13596</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11075</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8954</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4553</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4401</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15717</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9043</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6674</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старше трудоспособного возраста</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11316</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3369</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7947</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3010</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840</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2170</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8306</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2529</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5777</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color w:val="000000"/>
                <w:sz w:val="24"/>
                <w:szCs w:val="24"/>
                <w:lang w:eastAsia="ru-RU"/>
              </w:rPr>
            </w:pPr>
            <w:r w:rsidRPr="00311736">
              <w:rPr>
                <w:rFonts w:eastAsia="Times New Roman" w:cs="Times New Roman"/>
                <w:color w:val="000000"/>
                <w:sz w:val="24"/>
                <w:szCs w:val="24"/>
                <w:lang w:eastAsia="ru-RU"/>
              </w:rPr>
              <w:t>0-17</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8876</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4570</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4306</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3977</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2049</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1928</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4899</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2521</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2378</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color w:val="000000"/>
                <w:sz w:val="24"/>
                <w:szCs w:val="24"/>
                <w:lang w:eastAsia="ru-RU"/>
              </w:rPr>
            </w:pPr>
            <w:r w:rsidRPr="00311736">
              <w:rPr>
                <w:rFonts w:eastAsia="Times New Roman" w:cs="Times New Roman"/>
                <w:color w:val="000000"/>
                <w:sz w:val="24"/>
                <w:szCs w:val="24"/>
                <w:lang w:eastAsia="ru-RU"/>
              </w:rPr>
              <w:t>16-29</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8475</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4529</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3946</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3056</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1531</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1525</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5419</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2998</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2421</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color w:val="000000"/>
                <w:sz w:val="24"/>
                <w:szCs w:val="24"/>
                <w:lang w:eastAsia="ru-RU"/>
              </w:rPr>
            </w:pPr>
            <w:r w:rsidRPr="00311736">
              <w:rPr>
                <w:rFonts w:eastAsia="Times New Roman" w:cs="Times New Roman"/>
                <w:color w:val="000000"/>
                <w:sz w:val="24"/>
                <w:szCs w:val="24"/>
                <w:lang w:eastAsia="ru-RU"/>
              </w:rPr>
              <w:t>15-72</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31538</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15843</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15695</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11213</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5256</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5957</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20325</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10587</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000000"/>
                <w:sz w:val="24"/>
                <w:szCs w:val="24"/>
                <w:lang w:eastAsia="ru-RU"/>
              </w:rPr>
            </w:pPr>
            <w:r w:rsidRPr="00311736">
              <w:rPr>
                <w:rFonts w:eastAsia="Times New Roman" w:cs="Times New Roman"/>
                <w:color w:val="000000"/>
                <w:sz w:val="24"/>
                <w:szCs w:val="24"/>
                <w:lang w:eastAsia="ru-RU"/>
              </w:rPr>
              <w:t>9738</w:t>
            </w:r>
          </w:p>
        </w:tc>
      </w:tr>
      <w:tr w:rsidR="0057084F" w:rsidRPr="00311736" w:rsidTr="00535242">
        <w:trPr>
          <w:trHeight w:val="262"/>
        </w:trPr>
        <w:tc>
          <w:tcPr>
            <w:tcW w:w="4464" w:type="dxa"/>
            <w:tcBorders>
              <w:top w:val="nil"/>
              <w:left w:val="nil"/>
              <w:bottom w:val="nil"/>
              <w:right w:val="nil"/>
            </w:tcBorders>
            <w:shd w:val="clear" w:color="auto" w:fill="auto"/>
            <w:noWrap/>
            <w:vAlign w:val="bottom"/>
            <w:hideMark/>
          </w:tcPr>
          <w:p w:rsidR="0057084F" w:rsidRPr="00311736" w:rsidRDefault="0057084F" w:rsidP="00535242">
            <w:pPr>
              <w:spacing w:after="0" w:line="240" w:lineRule="auto"/>
              <w:jc w:val="center"/>
              <w:rPr>
                <w:rFonts w:eastAsia="Times New Roman" w:cs="Times New Roman"/>
                <w:color w:val="000000"/>
                <w:sz w:val="24"/>
                <w:szCs w:val="24"/>
                <w:lang w:eastAsia="ru-RU"/>
              </w:rPr>
            </w:pPr>
          </w:p>
        </w:tc>
        <w:tc>
          <w:tcPr>
            <w:tcW w:w="11012"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084F" w:rsidRPr="00311736" w:rsidRDefault="0057084F" w:rsidP="00535242">
            <w:pPr>
              <w:spacing w:after="0" w:line="240" w:lineRule="auto"/>
              <w:jc w:val="center"/>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2021 г.</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Все население</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44250</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21203</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23047</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15687</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7306</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8381</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28563</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13897</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14667</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color w:val="000000"/>
                <w:sz w:val="24"/>
                <w:szCs w:val="24"/>
                <w:lang w:eastAsia="ru-RU"/>
              </w:rPr>
            </w:pPr>
            <w:r w:rsidRPr="00311736">
              <w:rPr>
                <w:rFonts w:eastAsia="Times New Roman" w:cs="Times New Roman"/>
                <w:color w:val="000000"/>
                <w:sz w:val="24"/>
                <w:szCs w:val="24"/>
                <w:lang w:eastAsia="ru-RU"/>
              </w:rPr>
              <w:t xml:space="preserve"> в том числе:</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FF0000"/>
                <w:sz w:val="24"/>
                <w:szCs w:val="24"/>
                <w:lang w:eastAsia="ru-RU"/>
              </w:rPr>
            </w:pPr>
            <w:r w:rsidRPr="00311736">
              <w:rPr>
                <w:rFonts w:eastAsia="Times New Roman" w:cs="Times New Roman"/>
                <w:color w:val="FF0000"/>
                <w:sz w:val="24"/>
                <w:szCs w:val="24"/>
                <w:lang w:eastAsia="ru-RU"/>
              </w:rPr>
              <w:t> </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FF0000"/>
                <w:sz w:val="24"/>
                <w:szCs w:val="24"/>
                <w:lang w:eastAsia="ru-RU"/>
              </w:rPr>
            </w:pPr>
            <w:r w:rsidRPr="00311736">
              <w:rPr>
                <w:rFonts w:eastAsia="Times New Roman" w:cs="Times New Roman"/>
                <w:color w:val="FF0000"/>
                <w:sz w:val="24"/>
                <w:szCs w:val="24"/>
                <w:lang w:eastAsia="ru-RU"/>
              </w:rPr>
              <w:t> </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FF0000"/>
                <w:sz w:val="24"/>
                <w:szCs w:val="24"/>
                <w:lang w:eastAsia="ru-RU"/>
              </w:rPr>
            </w:pPr>
            <w:r w:rsidRPr="00311736">
              <w:rPr>
                <w:rFonts w:eastAsia="Times New Roman" w:cs="Times New Roman"/>
                <w:color w:val="FF0000"/>
                <w:sz w:val="24"/>
                <w:szCs w:val="24"/>
                <w:lang w:eastAsia="ru-RU"/>
              </w:rPr>
              <w:t> </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FF0000"/>
                <w:sz w:val="24"/>
                <w:szCs w:val="24"/>
                <w:lang w:eastAsia="ru-RU"/>
              </w:rPr>
            </w:pPr>
            <w:r w:rsidRPr="00311736">
              <w:rPr>
                <w:rFonts w:eastAsia="Times New Roman" w:cs="Times New Roman"/>
                <w:color w:val="FF0000"/>
                <w:sz w:val="24"/>
                <w:szCs w:val="24"/>
                <w:lang w:eastAsia="ru-RU"/>
              </w:rPr>
              <w:t> </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FF0000"/>
                <w:sz w:val="24"/>
                <w:szCs w:val="24"/>
                <w:lang w:eastAsia="ru-RU"/>
              </w:rPr>
            </w:pPr>
            <w:r w:rsidRPr="00311736">
              <w:rPr>
                <w:rFonts w:eastAsia="Times New Roman" w:cs="Times New Roman"/>
                <w:color w:val="FF0000"/>
                <w:sz w:val="24"/>
                <w:szCs w:val="24"/>
                <w:lang w:eastAsia="ru-RU"/>
              </w:rPr>
              <w:t> </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FF0000"/>
                <w:sz w:val="24"/>
                <w:szCs w:val="24"/>
                <w:lang w:eastAsia="ru-RU"/>
              </w:rPr>
            </w:pPr>
            <w:r w:rsidRPr="00311736">
              <w:rPr>
                <w:rFonts w:eastAsia="Times New Roman" w:cs="Times New Roman"/>
                <w:color w:val="FF0000"/>
                <w:sz w:val="24"/>
                <w:szCs w:val="24"/>
                <w:lang w:eastAsia="ru-RU"/>
              </w:rPr>
              <w:t> </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FF0000"/>
                <w:sz w:val="24"/>
                <w:szCs w:val="24"/>
                <w:lang w:eastAsia="ru-RU"/>
              </w:rPr>
            </w:pPr>
            <w:r w:rsidRPr="00311736">
              <w:rPr>
                <w:rFonts w:eastAsia="Times New Roman" w:cs="Times New Roman"/>
                <w:color w:val="FF0000"/>
                <w:sz w:val="24"/>
                <w:szCs w:val="24"/>
                <w:lang w:eastAsia="ru-RU"/>
              </w:rPr>
              <w:t> </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FF0000"/>
                <w:sz w:val="24"/>
                <w:szCs w:val="24"/>
                <w:lang w:eastAsia="ru-RU"/>
              </w:rPr>
            </w:pPr>
            <w:r w:rsidRPr="00311736">
              <w:rPr>
                <w:rFonts w:eastAsia="Times New Roman" w:cs="Times New Roman"/>
                <w:color w:val="FF0000"/>
                <w:sz w:val="24"/>
                <w:szCs w:val="24"/>
                <w:lang w:eastAsia="ru-RU"/>
              </w:rPr>
              <w:t> </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color w:val="FF0000"/>
                <w:sz w:val="24"/>
                <w:szCs w:val="24"/>
                <w:lang w:eastAsia="ru-RU"/>
              </w:rPr>
            </w:pPr>
            <w:r w:rsidRPr="00311736">
              <w:rPr>
                <w:rFonts w:eastAsia="Times New Roman" w:cs="Times New Roman"/>
                <w:color w:val="FF0000"/>
                <w:sz w:val="24"/>
                <w:szCs w:val="24"/>
                <w:lang w:eastAsia="ru-RU"/>
              </w:rPr>
              <w:t> </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моложе трудоспособного возраста</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7895</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4064</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3831</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3600</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1858</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1743</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4294</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2206</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2088</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sz w:val="24"/>
                <w:szCs w:val="24"/>
                <w:lang w:eastAsia="ru-RU"/>
              </w:rPr>
            </w:pPr>
            <w:r w:rsidRPr="00311736">
              <w:rPr>
                <w:rFonts w:eastAsia="Times New Roman" w:cs="Times New Roman"/>
                <w:sz w:val="24"/>
                <w:szCs w:val="24"/>
                <w:lang w:eastAsia="ru-RU"/>
              </w:rPr>
              <w:t>трудоспособного возраста</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24923</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13735</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11188</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9046</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4600</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4446</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15878</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9136</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6742</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старше трудоспособного возраста</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11432</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3403</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8028</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3041</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849</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2192</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8391</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2555</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5836</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color w:val="000000"/>
                <w:sz w:val="24"/>
                <w:szCs w:val="24"/>
                <w:lang w:eastAsia="ru-RU"/>
              </w:rPr>
            </w:pPr>
            <w:r w:rsidRPr="00311736">
              <w:rPr>
                <w:rFonts w:eastAsia="Times New Roman" w:cs="Times New Roman"/>
                <w:color w:val="000000"/>
                <w:sz w:val="24"/>
                <w:szCs w:val="24"/>
                <w:lang w:eastAsia="ru-RU"/>
              </w:rPr>
              <w:t>0-17</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8967</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4617</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4350</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4018</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2070</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1948</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4949</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2547</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2402</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color w:val="000000"/>
                <w:sz w:val="24"/>
                <w:szCs w:val="24"/>
                <w:lang w:eastAsia="ru-RU"/>
              </w:rPr>
            </w:pPr>
            <w:r w:rsidRPr="00311736">
              <w:rPr>
                <w:rFonts w:eastAsia="Times New Roman" w:cs="Times New Roman"/>
                <w:color w:val="000000"/>
                <w:sz w:val="24"/>
                <w:szCs w:val="24"/>
                <w:lang w:eastAsia="ru-RU"/>
              </w:rPr>
              <w:t>16-29</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8562</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4575</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3986</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3087</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1547</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1541</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5474</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3029</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2446</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color w:val="000000"/>
                <w:sz w:val="24"/>
                <w:szCs w:val="24"/>
                <w:lang w:eastAsia="ru-RU"/>
              </w:rPr>
            </w:pPr>
            <w:r w:rsidRPr="00311736">
              <w:rPr>
                <w:rFonts w:eastAsia="Times New Roman" w:cs="Times New Roman"/>
                <w:color w:val="000000"/>
                <w:sz w:val="24"/>
                <w:szCs w:val="24"/>
                <w:lang w:eastAsia="ru-RU"/>
              </w:rPr>
              <w:t>15-72</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31861</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16005</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15856</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11328</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5310</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6018</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20533</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10695</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9838</w:t>
            </w:r>
          </w:p>
        </w:tc>
      </w:tr>
      <w:tr w:rsidR="0057084F" w:rsidRPr="00311736" w:rsidTr="00535242">
        <w:trPr>
          <w:trHeight w:val="262"/>
        </w:trPr>
        <w:tc>
          <w:tcPr>
            <w:tcW w:w="4464" w:type="dxa"/>
            <w:tcBorders>
              <w:top w:val="nil"/>
              <w:left w:val="nil"/>
              <w:bottom w:val="nil"/>
              <w:right w:val="nil"/>
            </w:tcBorders>
            <w:shd w:val="clear" w:color="auto" w:fill="auto"/>
            <w:noWrap/>
            <w:vAlign w:val="bottom"/>
            <w:hideMark/>
          </w:tcPr>
          <w:p w:rsidR="0057084F" w:rsidRPr="00311736" w:rsidRDefault="0057084F" w:rsidP="00535242">
            <w:pPr>
              <w:spacing w:after="0" w:line="240" w:lineRule="auto"/>
              <w:jc w:val="center"/>
              <w:rPr>
                <w:rFonts w:eastAsia="Times New Roman" w:cs="Times New Roman"/>
                <w:color w:val="000000"/>
                <w:sz w:val="24"/>
                <w:szCs w:val="24"/>
                <w:lang w:eastAsia="ru-RU"/>
              </w:rPr>
            </w:pPr>
          </w:p>
        </w:tc>
        <w:tc>
          <w:tcPr>
            <w:tcW w:w="11012"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084F" w:rsidRPr="00311736" w:rsidRDefault="0057084F" w:rsidP="00535242">
            <w:pPr>
              <w:spacing w:after="0" w:line="240" w:lineRule="auto"/>
              <w:jc w:val="center"/>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2030 г.</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b/>
                <w:bCs/>
                <w:color w:val="000000"/>
                <w:sz w:val="24"/>
                <w:szCs w:val="24"/>
                <w:lang w:eastAsia="ru-RU"/>
              </w:rPr>
            </w:pPr>
            <w:r w:rsidRPr="00311736">
              <w:rPr>
                <w:rFonts w:eastAsia="Times New Roman" w:cs="Times New Roman"/>
                <w:b/>
                <w:bCs/>
                <w:color w:val="000000"/>
                <w:sz w:val="24"/>
                <w:szCs w:val="24"/>
                <w:lang w:eastAsia="ru-RU"/>
              </w:rPr>
              <w:t>Все население</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45550</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21825</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23724</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16148</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7521</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8627</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29402</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14305</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b/>
                <w:bCs/>
                <w:sz w:val="24"/>
                <w:szCs w:val="24"/>
                <w:lang w:eastAsia="ru-RU"/>
              </w:rPr>
            </w:pPr>
            <w:r w:rsidRPr="00311736">
              <w:rPr>
                <w:rFonts w:eastAsia="Times New Roman" w:cs="Times New Roman"/>
                <w:b/>
                <w:bCs/>
                <w:sz w:val="24"/>
                <w:szCs w:val="24"/>
                <w:lang w:eastAsia="ru-RU"/>
              </w:rPr>
              <w:t>15097</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color w:val="000000"/>
                <w:sz w:val="24"/>
                <w:szCs w:val="24"/>
                <w:lang w:eastAsia="ru-RU"/>
              </w:rPr>
            </w:pPr>
            <w:r w:rsidRPr="00311736">
              <w:rPr>
                <w:rFonts w:eastAsia="Times New Roman" w:cs="Times New Roman"/>
                <w:color w:val="000000"/>
                <w:sz w:val="24"/>
                <w:szCs w:val="24"/>
                <w:lang w:eastAsia="ru-RU"/>
              </w:rPr>
              <w:t xml:space="preserve"> в том числе:</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 </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 </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 </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 </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 </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 </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 </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 </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 </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моложе трудоспособного возраста</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8127</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4184</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3943</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3706</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1912</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1794</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4421</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2271</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2149</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трудоспособного возраста</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25655</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14138</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11517</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9311</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4735</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4577</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16344</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9404</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6940</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jc w:val="center"/>
              <w:rPr>
                <w:rFonts w:eastAsia="Times New Roman" w:cs="Times New Roman"/>
                <w:color w:val="000000"/>
                <w:sz w:val="24"/>
                <w:szCs w:val="24"/>
                <w:lang w:eastAsia="ru-RU"/>
              </w:rPr>
            </w:pPr>
            <w:r w:rsidRPr="00311736">
              <w:rPr>
                <w:rFonts w:eastAsia="Times New Roman" w:cs="Times New Roman"/>
                <w:color w:val="000000"/>
                <w:sz w:val="24"/>
                <w:szCs w:val="24"/>
                <w:lang w:eastAsia="ru-RU"/>
              </w:rPr>
              <w:t>старше трудоспособного возраста</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11768</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3503</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8264</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3130</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874</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2257</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8637</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2630</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6008</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color w:val="000000"/>
                <w:sz w:val="24"/>
                <w:szCs w:val="24"/>
                <w:lang w:eastAsia="ru-RU"/>
              </w:rPr>
            </w:pPr>
            <w:r w:rsidRPr="00311736">
              <w:rPr>
                <w:rFonts w:eastAsia="Times New Roman" w:cs="Times New Roman"/>
                <w:color w:val="000000"/>
                <w:sz w:val="24"/>
                <w:szCs w:val="24"/>
                <w:lang w:eastAsia="ru-RU"/>
              </w:rPr>
              <w:t>0-17</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9230</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4752</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4478</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4136</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2131</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2005</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5094</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2622</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2473</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color w:val="000000"/>
                <w:sz w:val="24"/>
                <w:szCs w:val="24"/>
                <w:lang w:eastAsia="ru-RU"/>
              </w:rPr>
            </w:pPr>
            <w:r w:rsidRPr="00311736">
              <w:rPr>
                <w:rFonts w:eastAsia="Times New Roman" w:cs="Times New Roman"/>
                <w:color w:val="000000"/>
                <w:sz w:val="24"/>
                <w:szCs w:val="24"/>
                <w:lang w:eastAsia="ru-RU"/>
              </w:rPr>
              <w:t>16-29</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8813</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4710</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4103</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3178</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1592</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1586</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5635</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3118</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2518</w:t>
            </w:r>
          </w:p>
        </w:tc>
      </w:tr>
      <w:tr w:rsidR="0057084F" w:rsidRPr="00311736" w:rsidTr="00535242">
        <w:trPr>
          <w:trHeight w:val="262"/>
        </w:trPr>
        <w:tc>
          <w:tcPr>
            <w:tcW w:w="4464" w:type="dxa"/>
            <w:tcBorders>
              <w:top w:val="nil"/>
              <w:left w:val="single" w:sz="4" w:space="0" w:color="auto"/>
              <w:bottom w:val="single" w:sz="4" w:space="0" w:color="auto"/>
              <w:right w:val="single" w:sz="4" w:space="0" w:color="auto"/>
            </w:tcBorders>
            <w:shd w:val="clear" w:color="auto" w:fill="auto"/>
            <w:hideMark/>
          </w:tcPr>
          <w:p w:rsidR="0057084F" w:rsidRPr="00311736" w:rsidRDefault="0057084F" w:rsidP="00535242">
            <w:pPr>
              <w:spacing w:after="0" w:line="240" w:lineRule="auto"/>
              <w:rPr>
                <w:rFonts w:eastAsia="Times New Roman" w:cs="Times New Roman"/>
                <w:color w:val="000000"/>
                <w:sz w:val="24"/>
                <w:szCs w:val="24"/>
                <w:lang w:eastAsia="ru-RU"/>
              </w:rPr>
            </w:pPr>
            <w:r w:rsidRPr="00311736">
              <w:rPr>
                <w:rFonts w:eastAsia="Times New Roman" w:cs="Times New Roman"/>
                <w:color w:val="000000"/>
                <w:sz w:val="24"/>
                <w:szCs w:val="24"/>
                <w:lang w:eastAsia="ru-RU"/>
              </w:rPr>
              <w:t>15-72</w:t>
            </w:r>
          </w:p>
        </w:tc>
        <w:tc>
          <w:tcPr>
            <w:tcW w:w="109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32796</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16475</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16321</w:t>
            </w:r>
          </w:p>
        </w:tc>
        <w:tc>
          <w:tcPr>
            <w:tcW w:w="1278"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11660</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5466</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6195</w:t>
            </w:r>
          </w:p>
        </w:tc>
        <w:tc>
          <w:tcPr>
            <w:tcW w:w="1069"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21136</w:t>
            </w:r>
          </w:p>
        </w:tc>
        <w:tc>
          <w:tcPr>
            <w:tcW w:w="1240"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11009</w:t>
            </w:r>
          </w:p>
        </w:tc>
        <w:tc>
          <w:tcPr>
            <w:tcW w:w="1286" w:type="dxa"/>
            <w:tcBorders>
              <w:top w:val="nil"/>
              <w:left w:val="nil"/>
              <w:bottom w:val="single" w:sz="4" w:space="0" w:color="auto"/>
              <w:right w:val="single" w:sz="4" w:space="0" w:color="auto"/>
            </w:tcBorders>
            <w:shd w:val="clear" w:color="auto" w:fill="auto"/>
            <w:vAlign w:val="bottom"/>
            <w:hideMark/>
          </w:tcPr>
          <w:p w:rsidR="0057084F" w:rsidRPr="00311736" w:rsidRDefault="0057084F" w:rsidP="00535242">
            <w:pPr>
              <w:spacing w:after="0" w:line="240" w:lineRule="auto"/>
              <w:jc w:val="right"/>
              <w:rPr>
                <w:rFonts w:eastAsia="Times New Roman" w:cs="Times New Roman"/>
                <w:sz w:val="24"/>
                <w:szCs w:val="24"/>
                <w:lang w:eastAsia="ru-RU"/>
              </w:rPr>
            </w:pPr>
            <w:r w:rsidRPr="00311736">
              <w:rPr>
                <w:rFonts w:eastAsia="Times New Roman" w:cs="Times New Roman"/>
                <w:sz w:val="24"/>
                <w:szCs w:val="24"/>
                <w:lang w:eastAsia="ru-RU"/>
              </w:rPr>
              <w:t>10127</w:t>
            </w:r>
          </w:p>
        </w:tc>
      </w:tr>
    </w:tbl>
    <w:p w:rsidR="0057084F" w:rsidRDefault="0057084F">
      <w:pPr>
        <w:spacing w:after="0" w:line="240" w:lineRule="auto"/>
        <w:rPr>
          <w:rFonts w:ascii="Times New Roman" w:hAnsi="Times New Roman" w:cs="Times New Roman"/>
          <w:sz w:val="28"/>
          <w:szCs w:val="28"/>
        </w:rPr>
        <w:sectPr w:rsidR="0057084F" w:rsidSect="0057084F">
          <w:pgSz w:w="16838" w:h="11906" w:orient="landscape"/>
          <w:pgMar w:top="1134" w:right="851" w:bottom="851" w:left="851" w:header="709" w:footer="709" w:gutter="0"/>
          <w:cols w:space="708"/>
          <w:docGrid w:linePitch="360"/>
        </w:sectPr>
      </w:pPr>
    </w:p>
    <w:p w:rsidR="00095CB3" w:rsidRDefault="00095CB3" w:rsidP="00095CB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18% населения района составляют дети, 26% - лица старше трудоспособного возраста (табл.). Более 64,5% населения ММР проживают в сельской местности. </w:t>
      </w:r>
    </w:p>
    <w:p w:rsidR="00095CB3" w:rsidRDefault="00095CB3" w:rsidP="00095CB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Коэффициент естественного прироста населения составляет -4, смертность в ММР на 27% превышает рождаемость.</w:t>
      </w:r>
    </w:p>
    <w:p w:rsidR="00095CB3" w:rsidRPr="0085053F" w:rsidRDefault="00095CB3" w:rsidP="00095CB3">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Кроме того, район, </w:t>
      </w:r>
      <w:r w:rsidRPr="0085053F">
        <w:rPr>
          <w:rFonts w:ascii="Times New Roman" w:hAnsi="Times New Roman" w:cs="Times New Roman"/>
          <w:color w:val="000000"/>
          <w:sz w:val="28"/>
          <w:szCs w:val="28"/>
          <w:lang w:eastAsia="ru-RU"/>
        </w:rPr>
        <w:t>в ближайшие годы</w:t>
      </w:r>
      <w:r>
        <w:rPr>
          <w:rFonts w:ascii="Times New Roman" w:hAnsi="Times New Roman" w:cs="Times New Roman"/>
          <w:color w:val="000000"/>
          <w:sz w:val="28"/>
          <w:szCs w:val="28"/>
          <w:lang w:eastAsia="ru-RU"/>
        </w:rPr>
        <w:t>, впрочем,</w:t>
      </w:r>
      <w:r w:rsidR="00F26FBB">
        <w:rPr>
          <w:rFonts w:ascii="Times New Roman" w:hAnsi="Times New Roman" w:cs="Times New Roman"/>
          <w:color w:val="000000"/>
          <w:sz w:val="28"/>
          <w:szCs w:val="28"/>
          <w:lang w:eastAsia="ru-RU"/>
        </w:rPr>
        <w:t xml:space="preserve"> </w:t>
      </w:r>
      <w:r>
        <w:rPr>
          <w:rFonts w:ascii="Times New Roman" w:hAnsi="Times New Roman" w:cs="Times New Roman"/>
          <w:color w:val="000000"/>
          <w:sz w:val="28"/>
          <w:szCs w:val="28"/>
          <w:lang w:eastAsia="ru-RU"/>
        </w:rPr>
        <w:t>как и всю республику, ожидает с</w:t>
      </w:r>
      <w:r w:rsidRPr="0085053F">
        <w:rPr>
          <w:rFonts w:ascii="Times New Roman" w:hAnsi="Times New Roman" w:cs="Times New Roman"/>
          <w:color w:val="000000"/>
          <w:sz w:val="28"/>
          <w:szCs w:val="28"/>
          <w:lang w:eastAsia="ru-RU"/>
        </w:rPr>
        <w:t>ильное сокращение численности молодежи</w:t>
      </w:r>
      <w:r>
        <w:rPr>
          <w:rFonts w:ascii="Times New Roman" w:hAnsi="Times New Roman" w:cs="Times New Roman"/>
          <w:color w:val="000000"/>
          <w:sz w:val="28"/>
          <w:szCs w:val="28"/>
          <w:lang w:eastAsia="ru-RU"/>
        </w:rPr>
        <w:t xml:space="preserve"> и н</w:t>
      </w:r>
      <w:r w:rsidRPr="0085053F">
        <w:rPr>
          <w:rFonts w:ascii="Times New Roman" w:hAnsi="Times New Roman" w:cs="Times New Roman"/>
          <w:color w:val="000000"/>
          <w:sz w:val="28"/>
          <w:szCs w:val="28"/>
          <w:lang w:eastAsia="ru-RU"/>
        </w:rPr>
        <w:t>еизбежность старения населения</w:t>
      </w:r>
      <w:r>
        <w:rPr>
          <w:rFonts w:ascii="Times New Roman" w:hAnsi="Times New Roman" w:cs="Times New Roman"/>
          <w:color w:val="000000"/>
          <w:sz w:val="28"/>
          <w:szCs w:val="28"/>
          <w:lang w:eastAsia="ru-RU"/>
        </w:rPr>
        <w:t>.</w:t>
      </w:r>
    </w:p>
    <w:p w:rsidR="00095CB3" w:rsidRDefault="00095CB3" w:rsidP="00095CB3">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В связи с этим, для улучшения демографической ситуации в ММР, необходимо:</w:t>
      </w:r>
    </w:p>
    <w:p w:rsidR="00095CB3" w:rsidRDefault="00095CB3" w:rsidP="004A059D">
      <w:pPr>
        <w:pStyle w:val="a4"/>
        <w:numPr>
          <w:ilvl w:val="0"/>
          <w:numId w:val="39"/>
        </w:numPr>
        <w:autoSpaceDE w:val="0"/>
        <w:autoSpaceDN w:val="0"/>
        <w:adjustRightInd w:val="0"/>
        <w:spacing w:after="0" w:line="360" w:lineRule="auto"/>
        <w:ind w:left="709" w:hanging="709"/>
        <w:jc w:val="both"/>
        <w:rPr>
          <w:rFonts w:ascii="Times New Roman" w:hAnsi="Times New Roman" w:cs="Times New Roman"/>
          <w:color w:val="000000"/>
          <w:sz w:val="28"/>
          <w:szCs w:val="28"/>
          <w:lang w:eastAsia="ru-RU"/>
        </w:rPr>
      </w:pPr>
      <w:r w:rsidRPr="00C42D3E">
        <w:rPr>
          <w:rFonts w:ascii="Times New Roman" w:hAnsi="Times New Roman" w:cs="Times New Roman"/>
          <w:color w:val="000000"/>
          <w:sz w:val="28"/>
          <w:szCs w:val="28"/>
          <w:lang w:eastAsia="ru-RU"/>
        </w:rPr>
        <w:t>обеспечить дальнейший рост рождаемости за счет увеличения доли семей с двумя и тремя детьми;</w:t>
      </w:r>
    </w:p>
    <w:p w:rsidR="00095CB3" w:rsidRDefault="00095CB3" w:rsidP="004A059D">
      <w:pPr>
        <w:pStyle w:val="a4"/>
        <w:numPr>
          <w:ilvl w:val="0"/>
          <w:numId w:val="39"/>
        </w:numPr>
        <w:autoSpaceDE w:val="0"/>
        <w:autoSpaceDN w:val="0"/>
        <w:adjustRightInd w:val="0"/>
        <w:spacing w:after="0" w:line="360" w:lineRule="auto"/>
        <w:ind w:left="709" w:hanging="709"/>
        <w:jc w:val="both"/>
        <w:rPr>
          <w:rFonts w:ascii="Times New Roman" w:hAnsi="Times New Roman" w:cs="Times New Roman"/>
          <w:color w:val="000000"/>
          <w:sz w:val="28"/>
          <w:szCs w:val="28"/>
          <w:lang w:eastAsia="ru-RU"/>
        </w:rPr>
      </w:pPr>
      <w:r w:rsidRPr="0085053F">
        <w:rPr>
          <w:rFonts w:ascii="Times New Roman" w:hAnsi="Times New Roman" w:cs="Times New Roman"/>
          <w:sz w:val="28"/>
          <w:szCs w:val="28"/>
          <w:lang w:eastAsia="ru-RU"/>
        </w:rPr>
        <w:t>созда</w:t>
      </w:r>
      <w:r>
        <w:rPr>
          <w:rFonts w:ascii="Times New Roman" w:hAnsi="Times New Roman" w:cs="Times New Roman"/>
          <w:sz w:val="28"/>
          <w:szCs w:val="28"/>
          <w:lang w:eastAsia="ru-RU"/>
        </w:rPr>
        <w:t>ть</w:t>
      </w:r>
      <w:r w:rsidRPr="0085053F">
        <w:rPr>
          <w:rFonts w:ascii="Times New Roman" w:hAnsi="Times New Roman" w:cs="Times New Roman"/>
          <w:sz w:val="28"/>
          <w:szCs w:val="28"/>
          <w:lang w:eastAsia="ru-RU"/>
        </w:rPr>
        <w:t xml:space="preserve"> и развит</w:t>
      </w:r>
      <w:r>
        <w:rPr>
          <w:rFonts w:ascii="Times New Roman" w:hAnsi="Times New Roman" w:cs="Times New Roman"/>
          <w:sz w:val="28"/>
          <w:szCs w:val="28"/>
          <w:lang w:eastAsia="ru-RU"/>
        </w:rPr>
        <w:t>ь</w:t>
      </w:r>
      <w:r w:rsidRPr="0085053F">
        <w:rPr>
          <w:rFonts w:ascii="Times New Roman" w:hAnsi="Times New Roman" w:cs="Times New Roman"/>
          <w:sz w:val="28"/>
          <w:szCs w:val="28"/>
          <w:lang w:eastAsia="ru-RU"/>
        </w:rPr>
        <w:t xml:space="preserve"> инфраструктур</w:t>
      </w:r>
      <w:r>
        <w:rPr>
          <w:rFonts w:ascii="Times New Roman" w:hAnsi="Times New Roman" w:cs="Times New Roman"/>
          <w:sz w:val="28"/>
          <w:szCs w:val="28"/>
          <w:lang w:eastAsia="ru-RU"/>
        </w:rPr>
        <w:t>у</w:t>
      </w:r>
      <w:r w:rsidRPr="0085053F">
        <w:rPr>
          <w:rFonts w:ascii="Times New Roman" w:hAnsi="Times New Roman" w:cs="Times New Roman"/>
          <w:sz w:val="28"/>
          <w:szCs w:val="28"/>
          <w:lang w:eastAsia="ru-RU"/>
        </w:rPr>
        <w:t>, содействующ</w:t>
      </w:r>
      <w:r>
        <w:rPr>
          <w:rFonts w:ascii="Times New Roman" w:hAnsi="Times New Roman" w:cs="Times New Roman"/>
          <w:sz w:val="28"/>
          <w:szCs w:val="28"/>
          <w:lang w:eastAsia="ru-RU"/>
        </w:rPr>
        <w:t>ую</w:t>
      </w:r>
      <w:r w:rsidRPr="0085053F">
        <w:rPr>
          <w:rFonts w:ascii="Times New Roman" w:hAnsi="Times New Roman" w:cs="Times New Roman"/>
          <w:sz w:val="28"/>
          <w:szCs w:val="28"/>
          <w:lang w:eastAsia="ru-RU"/>
        </w:rPr>
        <w:t xml:space="preserve"> взрослению и воспитанию детей;</w:t>
      </w:r>
    </w:p>
    <w:p w:rsidR="00095CB3" w:rsidRDefault="00095CB3" w:rsidP="004A059D">
      <w:pPr>
        <w:pStyle w:val="a4"/>
        <w:numPr>
          <w:ilvl w:val="0"/>
          <w:numId w:val="39"/>
        </w:numPr>
        <w:autoSpaceDE w:val="0"/>
        <w:autoSpaceDN w:val="0"/>
        <w:adjustRightInd w:val="0"/>
        <w:spacing w:after="0" w:line="360" w:lineRule="auto"/>
        <w:ind w:left="709" w:hanging="709"/>
        <w:jc w:val="both"/>
        <w:rPr>
          <w:rFonts w:ascii="Times New Roman" w:hAnsi="Times New Roman" w:cs="Times New Roman"/>
          <w:color w:val="000000"/>
          <w:sz w:val="28"/>
          <w:szCs w:val="28"/>
          <w:lang w:eastAsia="ru-RU"/>
        </w:rPr>
      </w:pPr>
      <w:r w:rsidRPr="0085053F">
        <w:rPr>
          <w:rFonts w:ascii="Times New Roman" w:hAnsi="Times New Roman" w:cs="Times New Roman"/>
          <w:sz w:val="28"/>
          <w:szCs w:val="28"/>
          <w:lang w:eastAsia="ru-RU"/>
        </w:rPr>
        <w:t>обеспеч</w:t>
      </w:r>
      <w:r>
        <w:rPr>
          <w:rFonts w:ascii="Times New Roman" w:hAnsi="Times New Roman" w:cs="Times New Roman"/>
          <w:sz w:val="28"/>
          <w:szCs w:val="28"/>
          <w:lang w:eastAsia="ru-RU"/>
        </w:rPr>
        <w:t>ить</w:t>
      </w:r>
      <w:r w:rsidRPr="0085053F">
        <w:rPr>
          <w:rFonts w:ascii="Times New Roman" w:hAnsi="Times New Roman" w:cs="Times New Roman"/>
          <w:sz w:val="28"/>
          <w:szCs w:val="28"/>
          <w:lang w:eastAsia="ru-RU"/>
        </w:rPr>
        <w:t xml:space="preserve"> возможност</w:t>
      </w:r>
      <w:r>
        <w:rPr>
          <w:rFonts w:ascii="Times New Roman" w:hAnsi="Times New Roman" w:cs="Times New Roman"/>
          <w:sz w:val="28"/>
          <w:szCs w:val="28"/>
          <w:lang w:eastAsia="ru-RU"/>
        </w:rPr>
        <w:t>ь</w:t>
      </w:r>
      <w:r w:rsidRPr="0085053F">
        <w:rPr>
          <w:rFonts w:ascii="Times New Roman" w:hAnsi="Times New Roman" w:cs="Times New Roman"/>
          <w:sz w:val="28"/>
          <w:szCs w:val="28"/>
          <w:lang w:eastAsia="ru-RU"/>
        </w:rPr>
        <w:t xml:space="preserve"> родителям совмещать уход за детьми с экономической активностью</w:t>
      </w:r>
      <w:r>
        <w:rPr>
          <w:rFonts w:ascii="Times New Roman" w:hAnsi="Times New Roman" w:cs="Times New Roman"/>
          <w:sz w:val="28"/>
          <w:szCs w:val="28"/>
          <w:lang w:eastAsia="ru-RU"/>
        </w:rPr>
        <w:t>, в частности -</w:t>
      </w:r>
      <w:r>
        <w:rPr>
          <w:rFonts w:ascii="Times New Roman" w:hAnsi="Times New Roman" w:cs="Times New Roman"/>
          <w:color w:val="000000"/>
          <w:sz w:val="28"/>
          <w:szCs w:val="28"/>
          <w:lang w:eastAsia="ru-RU"/>
        </w:rPr>
        <w:t xml:space="preserve"> создать условия для совмещения женщинами выполнения родительских обязанностей с трудовой занятостью;</w:t>
      </w:r>
    </w:p>
    <w:p w:rsidR="00095CB3" w:rsidRPr="00C42D3E" w:rsidRDefault="00095CB3" w:rsidP="004A059D">
      <w:pPr>
        <w:pStyle w:val="a4"/>
        <w:numPr>
          <w:ilvl w:val="0"/>
          <w:numId w:val="39"/>
        </w:numPr>
        <w:autoSpaceDE w:val="0"/>
        <w:autoSpaceDN w:val="0"/>
        <w:adjustRightInd w:val="0"/>
        <w:spacing w:after="0" w:line="360" w:lineRule="auto"/>
        <w:ind w:left="709" w:hanging="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с</w:t>
      </w:r>
      <w:r w:rsidRPr="00C42D3E">
        <w:rPr>
          <w:rFonts w:ascii="Times New Roman" w:hAnsi="Times New Roman" w:cs="Times New Roman"/>
          <w:sz w:val="28"/>
          <w:szCs w:val="28"/>
          <w:lang w:eastAsia="ru-RU"/>
        </w:rPr>
        <w:t xml:space="preserve">оздать условия для сокращения оттока из </w:t>
      </w:r>
      <w:r>
        <w:rPr>
          <w:rFonts w:ascii="Times New Roman" w:hAnsi="Times New Roman" w:cs="Times New Roman"/>
          <w:sz w:val="28"/>
          <w:szCs w:val="28"/>
          <w:lang w:eastAsia="ru-RU"/>
        </w:rPr>
        <w:t>района</w:t>
      </w:r>
      <w:r w:rsidRPr="00C42D3E">
        <w:rPr>
          <w:rFonts w:ascii="Times New Roman" w:hAnsi="Times New Roman" w:cs="Times New Roman"/>
          <w:sz w:val="28"/>
          <w:szCs w:val="28"/>
          <w:lang w:eastAsia="ru-RU"/>
        </w:rPr>
        <w:t xml:space="preserve"> молодого населения, квалифицированных специалистов</w:t>
      </w:r>
      <w:r>
        <w:rPr>
          <w:rFonts w:ascii="Times New Roman" w:hAnsi="Times New Roman" w:cs="Times New Roman"/>
          <w:sz w:val="28"/>
          <w:szCs w:val="28"/>
          <w:lang w:eastAsia="ru-RU"/>
        </w:rPr>
        <w:t>;</w:t>
      </w:r>
    </w:p>
    <w:p w:rsidR="00095CB3" w:rsidRPr="00095CB3" w:rsidRDefault="00095CB3" w:rsidP="004A059D">
      <w:pPr>
        <w:pStyle w:val="a4"/>
        <w:numPr>
          <w:ilvl w:val="0"/>
          <w:numId w:val="39"/>
        </w:numPr>
        <w:autoSpaceDE w:val="0"/>
        <w:autoSpaceDN w:val="0"/>
        <w:adjustRightInd w:val="0"/>
        <w:spacing w:after="0" w:line="360" w:lineRule="auto"/>
        <w:ind w:left="709" w:hanging="709"/>
        <w:jc w:val="both"/>
        <w:rPr>
          <w:rFonts w:ascii="Times New Roman" w:hAnsi="Times New Roman" w:cs="Times New Roman"/>
          <w:color w:val="000000"/>
          <w:sz w:val="28"/>
          <w:szCs w:val="28"/>
          <w:lang w:eastAsia="ru-RU"/>
        </w:rPr>
      </w:pPr>
      <w:r w:rsidRPr="0085053F">
        <w:rPr>
          <w:rFonts w:ascii="Times New Roman" w:hAnsi="Times New Roman" w:cs="Times New Roman"/>
          <w:sz w:val="28"/>
          <w:szCs w:val="28"/>
          <w:lang w:eastAsia="ru-RU"/>
        </w:rPr>
        <w:t>созда</w:t>
      </w:r>
      <w:r>
        <w:rPr>
          <w:rFonts w:ascii="Times New Roman" w:hAnsi="Times New Roman" w:cs="Times New Roman"/>
          <w:sz w:val="28"/>
          <w:szCs w:val="28"/>
          <w:lang w:eastAsia="ru-RU"/>
        </w:rPr>
        <w:t>ть</w:t>
      </w:r>
      <w:r w:rsidRPr="0085053F">
        <w:rPr>
          <w:rFonts w:ascii="Times New Roman" w:hAnsi="Times New Roman" w:cs="Times New Roman"/>
          <w:sz w:val="28"/>
          <w:szCs w:val="28"/>
          <w:lang w:eastAsia="ru-RU"/>
        </w:rPr>
        <w:t xml:space="preserve"> качественны</w:t>
      </w:r>
      <w:r>
        <w:rPr>
          <w:rFonts w:ascii="Times New Roman" w:hAnsi="Times New Roman" w:cs="Times New Roman"/>
          <w:sz w:val="28"/>
          <w:szCs w:val="28"/>
          <w:lang w:eastAsia="ru-RU"/>
        </w:rPr>
        <w:t>е</w:t>
      </w:r>
      <w:r w:rsidRPr="0085053F">
        <w:rPr>
          <w:rFonts w:ascii="Times New Roman" w:hAnsi="Times New Roman" w:cs="Times New Roman"/>
          <w:sz w:val="28"/>
          <w:szCs w:val="28"/>
          <w:lang w:eastAsia="ru-RU"/>
        </w:rPr>
        <w:t xml:space="preserve"> рабочи</w:t>
      </w:r>
      <w:r>
        <w:rPr>
          <w:rFonts w:ascii="Times New Roman" w:hAnsi="Times New Roman" w:cs="Times New Roman"/>
          <w:sz w:val="28"/>
          <w:szCs w:val="28"/>
          <w:lang w:eastAsia="ru-RU"/>
        </w:rPr>
        <w:t>е</w:t>
      </w:r>
      <w:r w:rsidRPr="0085053F">
        <w:rPr>
          <w:rFonts w:ascii="Times New Roman" w:hAnsi="Times New Roman" w:cs="Times New Roman"/>
          <w:sz w:val="28"/>
          <w:szCs w:val="28"/>
          <w:lang w:eastAsia="ru-RU"/>
        </w:rPr>
        <w:t xml:space="preserve"> мест</w:t>
      </w:r>
      <w:r>
        <w:rPr>
          <w:rFonts w:ascii="Times New Roman" w:hAnsi="Times New Roman" w:cs="Times New Roman"/>
          <w:sz w:val="28"/>
          <w:szCs w:val="28"/>
          <w:lang w:eastAsia="ru-RU"/>
        </w:rPr>
        <w:t>а</w:t>
      </w:r>
      <w:r w:rsidRPr="0085053F">
        <w:rPr>
          <w:rFonts w:ascii="Times New Roman" w:hAnsi="Times New Roman" w:cs="Times New Roman"/>
          <w:sz w:val="28"/>
          <w:szCs w:val="28"/>
          <w:lang w:eastAsia="ru-RU"/>
        </w:rPr>
        <w:t>;</w:t>
      </w:r>
      <w:r w:rsidR="00F26FBB">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продолжать мероприятия по </w:t>
      </w:r>
      <w:r w:rsidRPr="0085053F">
        <w:rPr>
          <w:rFonts w:ascii="Times New Roman" w:hAnsi="Times New Roman" w:cs="Times New Roman"/>
          <w:sz w:val="28"/>
          <w:szCs w:val="28"/>
          <w:lang w:eastAsia="ru-RU"/>
        </w:rPr>
        <w:t>улучшени</w:t>
      </w:r>
      <w:r>
        <w:rPr>
          <w:rFonts w:ascii="Times New Roman" w:hAnsi="Times New Roman" w:cs="Times New Roman"/>
          <w:sz w:val="28"/>
          <w:szCs w:val="28"/>
          <w:lang w:eastAsia="ru-RU"/>
        </w:rPr>
        <w:t>ю</w:t>
      </w:r>
      <w:r w:rsidRPr="0085053F">
        <w:rPr>
          <w:rFonts w:ascii="Times New Roman" w:hAnsi="Times New Roman" w:cs="Times New Roman"/>
          <w:sz w:val="28"/>
          <w:szCs w:val="28"/>
          <w:lang w:eastAsia="ru-RU"/>
        </w:rPr>
        <w:t xml:space="preserve"> условий для малого бизнеса;</w:t>
      </w:r>
    </w:p>
    <w:p w:rsidR="00095CB3" w:rsidRPr="00095CB3" w:rsidRDefault="00095CB3" w:rsidP="004A059D">
      <w:pPr>
        <w:pStyle w:val="a4"/>
        <w:numPr>
          <w:ilvl w:val="0"/>
          <w:numId w:val="39"/>
        </w:numPr>
        <w:autoSpaceDE w:val="0"/>
        <w:autoSpaceDN w:val="0"/>
        <w:adjustRightInd w:val="0"/>
        <w:spacing w:after="0" w:line="360" w:lineRule="auto"/>
        <w:ind w:left="709" w:hanging="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обеспечить повышение уровня жизни </w:t>
      </w:r>
      <w:r w:rsidR="00D05DC4">
        <w:rPr>
          <w:rFonts w:ascii="Times New Roman" w:hAnsi="Times New Roman" w:cs="Times New Roman"/>
          <w:color w:val="000000"/>
          <w:sz w:val="28"/>
          <w:szCs w:val="28"/>
          <w:lang w:eastAsia="ru-RU"/>
        </w:rPr>
        <w:t xml:space="preserve">и инфраструктурной обеспеченности </w:t>
      </w:r>
      <w:r>
        <w:rPr>
          <w:rFonts w:ascii="Times New Roman" w:hAnsi="Times New Roman" w:cs="Times New Roman"/>
          <w:color w:val="000000"/>
          <w:sz w:val="28"/>
          <w:szCs w:val="28"/>
          <w:lang w:eastAsia="ru-RU"/>
        </w:rPr>
        <w:t>населения в сельской местности: создание рабочих мест в аграрном и неаграрном сектор</w:t>
      </w:r>
      <w:r w:rsidR="00D05DC4">
        <w:rPr>
          <w:rFonts w:ascii="Times New Roman" w:hAnsi="Times New Roman" w:cs="Times New Roman"/>
          <w:color w:val="000000"/>
          <w:sz w:val="28"/>
          <w:szCs w:val="28"/>
          <w:lang w:eastAsia="ru-RU"/>
        </w:rPr>
        <w:t>ах экономики, развитие самозанятости жителей села;</w:t>
      </w:r>
    </w:p>
    <w:p w:rsidR="00D05DC4" w:rsidRPr="00D05DC4" w:rsidRDefault="00D05DC4" w:rsidP="004A059D">
      <w:pPr>
        <w:pStyle w:val="a4"/>
        <w:numPr>
          <w:ilvl w:val="0"/>
          <w:numId w:val="39"/>
        </w:numPr>
        <w:autoSpaceDE w:val="0"/>
        <w:autoSpaceDN w:val="0"/>
        <w:adjustRightInd w:val="0"/>
        <w:spacing w:after="0" w:line="360" w:lineRule="auto"/>
        <w:ind w:left="709" w:hanging="709"/>
        <w:jc w:val="both"/>
        <w:rPr>
          <w:rFonts w:ascii="Times New Roman" w:hAnsi="Times New Roman" w:cs="Times New Roman"/>
          <w:color w:val="000000"/>
          <w:sz w:val="28"/>
          <w:szCs w:val="28"/>
          <w:lang w:eastAsia="ru-RU"/>
        </w:rPr>
      </w:pPr>
      <w:r w:rsidRPr="00D05DC4">
        <w:rPr>
          <w:rFonts w:ascii="Times New Roman" w:hAnsi="Times New Roman" w:cs="Times New Roman"/>
          <w:sz w:val="28"/>
          <w:szCs w:val="28"/>
          <w:lang w:eastAsia="ru-RU"/>
        </w:rPr>
        <w:t xml:space="preserve">уделять пристальное внимание </w:t>
      </w:r>
      <w:r w:rsidRPr="0085053F">
        <w:rPr>
          <w:rFonts w:ascii="Times New Roman" w:hAnsi="Times New Roman" w:cs="Times New Roman"/>
          <w:sz w:val="28"/>
          <w:szCs w:val="28"/>
          <w:lang w:eastAsia="ru-RU"/>
        </w:rPr>
        <w:t>развити</w:t>
      </w:r>
      <w:r w:rsidRPr="00D05DC4">
        <w:rPr>
          <w:rFonts w:ascii="Times New Roman" w:hAnsi="Times New Roman" w:cs="Times New Roman"/>
          <w:sz w:val="28"/>
          <w:szCs w:val="28"/>
          <w:lang w:eastAsia="ru-RU"/>
        </w:rPr>
        <w:t>ю</w:t>
      </w:r>
      <w:r w:rsidRPr="0085053F">
        <w:rPr>
          <w:rFonts w:ascii="Times New Roman" w:hAnsi="Times New Roman" w:cs="Times New Roman"/>
          <w:sz w:val="28"/>
          <w:szCs w:val="28"/>
          <w:lang w:eastAsia="ru-RU"/>
        </w:rPr>
        <w:t xml:space="preserve"> инфраструктуры (жилищной, транспортной и т.п.)</w:t>
      </w:r>
      <w:r w:rsidRPr="00D05DC4">
        <w:rPr>
          <w:rFonts w:ascii="Times New Roman" w:hAnsi="Times New Roman" w:cs="Times New Roman"/>
          <w:sz w:val="28"/>
          <w:szCs w:val="28"/>
          <w:lang w:eastAsia="ru-RU"/>
        </w:rPr>
        <w:t xml:space="preserve"> и</w:t>
      </w:r>
      <w:r w:rsidRPr="0085053F">
        <w:rPr>
          <w:rFonts w:ascii="Times New Roman" w:hAnsi="Times New Roman" w:cs="Times New Roman"/>
          <w:sz w:val="28"/>
          <w:szCs w:val="28"/>
          <w:lang w:eastAsia="ru-RU"/>
        </w:rPr>
        <w:t xml:space="preserve"> улучшени</w:t>
      </w:r>
      <w:r w:rsidRPr="00D05DC4">
        <w:rPr>
          <w:rFonts w:ascii="Times New Roman" w:hAnsi="Times New Roman" w:cs="Times New Roman"/>
          <w:sz w:val="28"/>
          <w:szCs w:val="28"/>
          <w:lang w:eastAsia="ru-RU"/>
        </w:rPr>
        <w:t>ю</w:t>
      </w:r>
      <w:r w:rsidRPr="0085053F">
        <w:rPr>
          <w:rFonts w:ascii="Times New Roman" w:hAnsi="Times New Roman" w:cs="Times New Roman"/>
          <w:sz w:val="28"/>
          <w:szCs w:val="28"/>
          <w:lang w:eastAsia="ru-RU"/>
        </w:rPr>
        <w:t xml:space="preserve"> качества городской среды</w:t>
      </w:r>
      <w:r>
        <w:rPr>
          <w:rFonts w:ascii="Times New Roman" w:hAnsi="Times New Roman" w:cs="Times New Roman"/>
          <w:sz w:val="28"/>
          <w:szCs w:val="28"/>
          <w:lang w:eastAsia="ru-RU"/>
        </w:rPr>
        <w:t>;</w:t>
      </w:r>
    </w:p>
    <w:p w:rsidR="00095CB3" w:rsidRPr="00D05DC4" w:rsidRDefault="00095CB3" w:rsidP="004A059D">
      <w:pPr>
        <w:pStyle w:val="a4"/>
        <w:numPr>
          <w:ilvl w:val="0"/>
          <w:numId w:val="39"/>
        </w:numPr>
        <w:autoSpaceDE w:val="0"/>
        <w:autoSpaceDN w:val="0"/>
        <w:adjustRightInd w:val="0"/>
        <w:spacing w:after="0" w:line="360" w:lineRule="auto"/>
        <w:ind w:left="709" w:hanging="709"/>
        <w:jc w:val="both"/>
        <w:rPr>
          <w:rFonts w:ascii="Times New Roman" w:hAnsi="Times New Roman" w:cs="Times New Roman"/>
          <w:color w:val="000000"/>
          <w:sz w:val="28"/>
          <w:szCs w:val="28"/>
          <w:lang w:eastAsia="ru-RU"/>
        </w:rPr>
      </w:pPr>
      <w:r w:rsidRPr="00D05DC4">
        <w:rPr>
          <w:rFonts w:ascii="Times New Roman" w:hAnsi="Times New Roman" w:cs="Times New Roman"/>
          <w:sz w:val="28"/>
          <w:szCs w:val="28"/>
          <w:lang w:eastAsia="ru-RU"/>
        </w:rPr>
        <w:t>обеспечить миграционный прирост населения (создание экономических условий, повышающих миграционную привлекательность ММР для разных категорий мигрантов).</w:t>
      </w:r>
    </w:p>
    <w:p w:rsidR="00E32A51" w:rsidRPr="00392D95" w:rsidRDefault="00E32A51" w:rsidP="00E32A51">
      <w:pPr>
        <w:pStyle w:val="3"/>
        <w:spacing w:before="0" w:after="200" w:line="360" w:lineRule="auto"/>
        <w:ind w:firstLine="709"/>
        <w:jc w:val="both"/>
        <w:rPr>
          <w:rFonts w:ascii="Times New Roman" w:hAnsi="Times New Roman"/>
          <w:color w:val="auto"/>
          <w:sz w:val="28"/>
          <w:szCs w:val="28"/>
        </w:rPr>
      </w:pPr>
      <w:bookmarkStart w:id="86" w:name="_Toc452444569"/>
      <w:bookmarkStart w:id="87" w:name="_Toc449345585"/>
      <w:bookmarkEnd w:id="84"/>
      <w:r w:rsidRPr="00392D95">
        <w:rPr>
          <w:rFonts w:ascii="Times New Roman" w:hAnsi="Times New Roman"/>
          <w:color w:val="auto"/>
          <w:sz w:val="28"/>
          <w:szCs w:val="28"/>
        </w:rPr>
        <w:t>4.4.2. Стратегия в области  занятости и трудоустройства</w:t>
      </w:r>
      <w:bookmarkEnd w:id="86"/>
    </w:p>
    <w:p w:rsidR="00E32A51" w:rsidRPr="00E32A51" w:rsidRDefault="00E32A51" w:rsidP="00E32A51">
      <w:pPr>
        <w:pStyle w:val="Default"/>
        <w:spacing w:line="360" w:lineRule="auto"/>
        <w:ind w:firstLine="709"/>
        <w:jc w:val="both"/>
        <w:rPr>
          <w:rFonts w:ascii="Times New Roman" w:hAnsi="Times New Roman" w:cs="Times New Roman"/>
          <w:sz w:val="28"/>
          <w:szCs w:val="28"/>
        </w:rPr>
      </w:pPr>
      <w:r w:rsidRPr="00E32A51">
        <w:rPr>
          <w:rFonts w:ascii="Times New Roman" w:hAnsi="Times New Roman" w:cs="Times New Roman"/>
          <w:sz w:val="28"/>
          <w:szCs w:val="28"/>
        </w:rPr>
        <w:t xml:space="preserve">Человеческий капитал будет накапливаться в ММР, только если он будет находить себе эффективное применение. Высокая мобильность квалифицированных специалистов и высокая конкуренция за них со стороны соседних  регионов, особенно крупных городов, является характерным признаком современного рынка труда.  </w:t>
      </w:r>
    </w:p>
    <w:p w:rsidR="00E32A51" w:rsidRPr="00E32A51" w:rsidRDefault="00E32A51" w:rsidP="00E32A51">
      <w:pPr>
        <w:pStyle w:val="Default"/>
        <w:spacing w:line="360" w:lineRule="auto"/>
        <w:ind w:firstLine="709"/>
        <w:jc w:val="both"/>
        <w:rPr>
          <w:rFonts w:ascii="Times New Roman" w:hAnsi="Times New Roman" w:cs="Times New Roman"/>
          <w:sz w:val="28"/>
          <w:szCs w:val="28"/>
        </w:rPr>
      </w:pPr>
      <w:r w:rsidRPr="00E32A51">
        <w:rPr>
          <w:rFonts w:ascii="Times New Roman" w:hAnsi="Times New Roman" w:cs="Times New Roman"/>
          <w:sz w:val="28"/>
          <w:szCs w:val="28"/>
        </w:rPr>
        <w:t>В ближайшие 10-15 лет в ММР, как и во всей республике, произойдет ухудшение демографической ситуации и сокращение численности населения в трудоспособном возрасте из-за особенностей возрастной структуры. Ситуацию также осложняют значительные масштабами «серого» рынка труда и высокая доля неформальных доходов.</w:t>
      </w:r>
      <w:r w:rsidR="00F26FBB">
        <w:rPr>
          <w:rFonts w:ascii="Times New Roman" w:hAnsi="Times New Roman" w:cs="Times New Roman"/>
          <w:sz w:val="28"/>
          <w:szCs w:val="28"/>
        </w:rPr>
        <w:t xml:space="preserve"> </w:t>
      </w:r>
      <w:r w:rsidRPr="00E32A51">
        <w:rPr>
          <w:rFonts w:ascii="Times New Roman" w:hAnsi="Times New Roman" w:cs="Times New Roman"/>
          <w:sz w:val="28"/>
          <w:szCs w:val="28"/>
        </w:rPr>
        <w:t>В перспективе району придется решать</w:t>
      </w:r>
      <w:r w:rsidR="00F26FBB">
        <w:rPr>
          <w:rFonts w:ascii="Times New Roman" w:hAnsi="Times New Roman" w:cs="Times New Roman"/>
          <w:sz w:val="28"/>
          <w:szCs w:val="28"/>
        </w:rPr>
        <w:t xml:space="preserve"> </w:t>
      </w:r>
      <w:r w:rsidRPr="00E32A51">
        <w:rPr>
          <w:rFonts w:ascii="Times New Roman" w:hAnsi="Times New Roman" w:cs="Times New Roman"/>
          <w:sz w:val="28"/>
          <w:szCs w:val="28"/>
        </w:rPr>
        <w:t xml:space="preserve">сложные задачи обеспечения занятости населения, обеспечения кадров для промышленного развития и сохранения экономически жизнеспособного села. </w:t>
      </w:r>
    </w:p>
    <w:p w:rsidR="00E32A51" w:rsidRPr="00E32A51" w:rsidRDefault="00E32A51" w:rsidP="00E32A51">
      <w:pPr>
        <w:pStyle w:val="Default"/>
        <w:spacing w:line="360" w:lineRule="auto"/>
        <w:ind w:firstLine="709"/>
        <w:jc w:val="both"/>
        <w:rPr>
          <w:rFonts w:ascii="Times New Roman" w:hAnsi="Times New Roman" w:cs="Times New Roman"/>
          <w:bCs/>
          <w:sz w:val="28"/>
          <w:szCs w:val="28"/>
        </w:rPr>
      </w:pPr>
      <w:r w:rsidRPr="00E32A51">
        <w:rPr>
          <w:rFonts w:ascii="Times New Roman" w:hAnsi="Times New Roman" w:cs="Times New Roman"/>
          <w:bCs/>
          <w:sz w:val="28"/>
          <w:szCs w:val="28"/>
        </w:rPr>
        <w:t>Для решения этих задач необходимо:</w:t>
      </w:r>
    </w:p>
    <w:p w:rsidR="00E32A51" w:rsidRPr="00E32A51" w:rsidRDefault="00E32A51" w:rsidP="004A059D">
      <w:pPr>
        <w:pStyle w:val="Default"/>
        <w:numPr>
          <w:ilvl w:val="0"/>
          <w:numId w:val="45"/>
        </w:numPr>
        <w:spacing w:line="360" w:lineRule="auto"/>
        <w:ind w:hanging="720"/>
        <w:jc w:val="both"/>
        <w:rPr>
          <w:rFonts w:ascii="Times New Roman" w:hAnsi="Times New Roman" w:cs="Times New Roman"/>
          <w:sz w:val="28"/>
          <w:szCs w:val="28"/>
        </w:rPr>
      </w:pPr>
      <w:r w:rsidRPr="00E32A51">
        <w:rPr>
          <w:rFonts w:ascii="Times New Roman" w:hAnsi="Times New Roman" w:cs="Times New Roman"/>
          <w:sz w:val="28"/>
          <w:szCs w:val="28"/>
        </w:rPr>
        <w:t xml:space="preserve">создать базу данных граждан </w:t>
      </w:r>
      <w:r w:rsidR="00D4313A">
        <w:rPr>
          <w:rFonts w:ascii="Times New Roman" w:hAnsi="Times New Roman" w:cs="Times New Roman"/>
          <w:sz w:val="28"/>
          <w:szCs w:val="28"/>
        </w:rPr>
        <w:t>М</w:t>
      </w:r>
      <w:r w:rsidRPr="00E32A51">
        <w:rPr>
          <w:rFonts w:ascii="Times New Roman" w:hAnsi="Times New Roman" w:cs="Times New Roman"/>
          <w:sz w:val="28"/>
          <w:szCs w:val="28"/>
        </w:rPr>
        <w:t xml:space="preserve">амадышского муниципального района, проживающих за его пределами, которые хотели бы вернуться обратно для работы на будущих объектах промышленной площадки «Вятка» с конкретным указанием возраста, специальности, образования; </w:t>
      </w:r>
    </w:p>
    <w:p w:rsidR="00E32A51" w:rsidRPr="00E32A51" w:rsidRDefault="00E32A51" w:rsidP="004A059D">
      <w:pPr>
        <w:pStyle w:val="Default"/>
        <w:numPr>
          <w:ilvl w:val="0"/>
          <w:numId w:val="45"/>
        </w:numPr>
        <w:spacing w:line="360" w:lineRule="auto"/>
        <w:ind w:hanging="720"/>
        <w:jc w:val="both"/>
        <w:rPr>
          <w:rFonts w:ascii="Times New Roman" w:hAnsi="Times New Roman" w:cs="Times New Roman"/>
          <w:sz w:val="28"/>
          <w:szCs w:val="28"/>
        </w:rPr>
      </w:pPr>
      <w:r w:rsidRPr="00E32A51">
        <w:rPr>
          <w:rFonts w:ascii="Times New Roman" w:hAnsi="Times New Roman" w:cs="Times New Roman"/>
          <w:sz w:val="28"/>
          <w:szCs w:val="28"/>
        </w:rPr>
        <w:t>привлечь на рынок труда экономически неактивное население района, стимулировать</w:t>
      </w:r>
      <w:r w:rsidR="00F26FBB">
        <w:rPr>
          <w:rFonts w:ascii="Times New Roman" w:hAnsi="Times New Roman" w:cs="Times New Roman"/>
          <w:sz w:val="28"/>
          <w:szCs w:val="28"/>
        </w:rPr>
        <w:t xml:space="preserve"> </w:t>
      </w:r>
      <w:r w:rsidRPr="00E32A51">
        <w:rPr>
          <w:rFonts w:ascii="Times New Roman" w:hAnsi="Times New Roman" w:cs="Times New Roman"/>
          <w:sz w:val="28"/>
          <w:szCs w:val="28"/>
        </w:rPr>
        <w:t>их экономическую активность и профессиональное обучение:</w:t>
      </w:r>
      <w:r w:rsidR="00F26FBB">
        <w:rPr>
          <w:rFonts w:ascii="Times New Roman" w:hAnsi="Times New Roman" w:cs="Times New Roman"/>
          <w:sz w:val="28"/>
          <w:szCs w:val="28"/>
        </w:rPr>
        <w:t xml:space="preserve"> </w:t>
      </w:r>
      <w:r w:rsidRPr="00E32A51">
        <w:rPr>
          <w:rFonts w:ascii="Times New Roman" w:hAnsi="Times New Roman" w:cs="Times New Roman"/>
          <w:sz w:val="28"/>
          <w:szCs w:val="28"/>
        </w:rPr>
        <w:t xml:space="preserve">особенно женщин с детьми, стимулировать население пенсионного возраста сохранять трудовую активность; </w:t>
      </w:r>
    </w:p>
    <w:p w:rsidR="00E32A51" w:rsidRPr="00E32A51" w:rsidRDefault="00E32A51" w:rsidP="004A059D">
      <w:pPr>
        <w:pStyle w:val="Default"/>
        <w:numPr>
          <w:ilvl w:val="0"/>
          <w:numId w:val="45"/>
        </w:numPr>
        <w:spacing w:line="360" w:lineRule="auto"/>
        <w:ind w:hanging="720"/>
        <w:jc w:val="both"/>
        <w:rPr>
          <w:rFonts w:ascii="Times New Roman" w:hAnsi="Times New Roman" w:cs="Times New Roman"/>
          <w:sz w:val="28"/>
          <w:szCs w:val="28"/>
        </w:rPr>
      </w:pPr>
      <w:r w:rsidRPr="00E32A51">
        <w:rPr>
          <w:rFonts w:ascii="Times New Roman" w:hAnsi="Times New Roman" w:cs="Times New Roman"/>
          <w:sz w:val="28"/>
          <w:szCs w:val="28"/>
        </w:rPr>
        <w:t>привлечь на рынок труда трудовых мигрантов из других регионов;</w:t>
      </w:r>
    </w:p>
    <w:p w:rsidR="00E32A51" w:rsidRPr="00E32A51" w:rsidRDefault="00E32A51" w:rsidP="004A059D">
      <w:pPr>
        <w:pStyle w:val="Default"/>
        <w:numPr>
          <w:ilvl w:val="0"/>
          <w:numId w:val="45"/>
        </w:numPr>
        <w:spacing w:line="360" w:lineRule="auto"/>
        <w:ind w:hanging="720"/>
        <w:jc w:val="both"/>
        <w:rPr>
          <w:rFonts w:ascii="Times New Roman" w:hAnsi="Times New Roman" w:cs="Times New Roman"/>
          <w:sz w:val="28"/>
          <w:szCs w:val="28"/>
        </w:rPr>
      </w:pPr>
      <w:r w:rsidRPr="00E32A51">
        <w:rPr>
          <w:rFonts w:ascii="Times New Roman" w:hAnsi="Times New Roman" w:cs="Times New Roman"/>
          <w:sz w:val="28"/>
          <w:szCs w:val="28"/>
        </w:rPr>
        <w:t>создать отраслевой центр содействия занятости (на базе ресурсного центра), тесно взаимодействующий с работодателями;</w:t>
      </w:r>
    </w:p>
    <w:p w:rsidR="00E32A51" w:rsidRPr="00E32A51" w:rsidRDefault="00E32A51" w:rsidP="004A059D">
      <w:pPr>
        <w:pStyle w:val="Default"/>
        <w:numPr>
          <w:ilvl w:val="0"/>
          <w:numId w:val="45"/>
        </w:numPr>
        <w:spacing w:line="360" w:lineRule="auto"/>
        <w:ind w:hanging="720"/>
        <w:jc w:val="both"/>
        <w:rPr>
          <w:rFonts w:ascii="Times New Roman" w:hAnsi="Times New Roman" w:cs="Times New Roman"/>
          <w:sz w:val="28"/>
          <w:szCs w:val="28"/>
        </w:rPr>
      </w:pPr>
      <w:r w:rsidRPr="00E32A51">
        <w:rPr>
          <w:rFonts w:ascii="Times New Roman" w:hAnsi="Times New Roman" w:cs="Times New Roman"/>
          <w:sz w:val="28"/>
          <w:szCs w:val="28"/>
        </w:rPr>
        <w:t>развивать программы самозанятости и поддерживать развитие малого бизнеса, особенно в сельской местности, в том числе среди экономически неактивного населения;</w:t>
      </w:r>
    </w:p>
    <w:p w:rsidR="00E32A51" w:rsidRPr="00E32A51" w:rsidRDefault="00E32A51" w:rsidP="004A059D">
      <w:pPr>
        <w:pStyle w:val="Default"/>
        <w:numPr>
          <w:ilvl w:val="0"/>
          <w:numId w:val="45"/>
        </w:numPr>
        <w:spacing w:line="360" w:lineRule="auto"/>
        <w:ind w:hanging="720"/>
        <w:jc w:val="both"/>
        <w:rPr>
          <w:rFonts w:ascii="Times New Roman" w:hAnsi="Times New Roman" w:cs="Times New Roman"/>
          <w:sz w:val="28"/>
          <w:szCs w:val="28"/>
        </w:rPr>
      </w:pPr>
      <w:r w:rsidRPr="00E32A51">
        <w:rPr>
          <w:rFonts w:ascii="Times New Roman" w:hAnsi="Times New Roman" w:cs="Times New Roman"/>
          <w:sz w:val="28"/>
          <w:szCs w:val="28"/>
        </w:rPr>
        <w:t xml:space="preserve">привлечь на рынок труда – поощрять возвращение </w:t>
      </w:r>
      <w:r w:rsidR="00D4313A">
        <w:rPr>
          <w:rFonts w:ascii="Times New Roman" w:hAnsi="Times New Roman" w:cs="Times New Roman"/>
          <w:sz w:val="28"/>
          <w:szCs w:val="28"/>
        </w:rPr>
        <w:t>М</w:t>
      </w:r>
      <w:r w:rsidRPr="00E32A51">
        <w:rPr>
          <w:rFonts w:ascii="Times New Roman" w:hAnsi="Times New Roman" w:cs="Times New Roman"/>
          <w:sz w:val="28"/>
          <w:szCs w:val="28"/>
        </w:rPr>
        <w:t>амадышских выпускников обратно на малую родину после окончания ими высших и средних учебных заведений в других регионах республики и страны.</w:t>
      </w:r>
    </w:p>
    <w:p w:rsidR="00E32A51" w:rsidRPr="00E32A51" w:rsidRDefault="00E32A51" w:rsidP="00E32A51">
      <w:pPr>
        <w:pStyle w:val="Default"/>
        <w:spacing w:line="360" w:lineRule="auto"/>
        <w:jc w:val="both"/>
        <w:rPr>
          <w:rFonts w:ascii="Times New Roman" w:hAnsi="Times New Roman" w:cs="Times New Roman"/>
          <w:sz w:val="28"/>
          <w:szCs w:val="28"/>
        </w:rPr>
      </w:pPr>
    </w:p>
    <w:p w:rsidR="00E32A51" w:rsidRPr="00E32A51" w:rsidRDefault="00E32A51" w:rsidP="00E32A51">
      <w:pPr>
        <w:pStyle w:val="Default"/>
        <w:jc w:val="center"/>
        <w:rPr>
          <w:rFonts w:ascii="Times New Roman" w:hAnsi="Times New Roman" w:cs="Times New Roman"/>
          <w:sz w:val="28"/>
          <w:szCs w:val="28"/>
        </w:rPr>
      </w:pPr>
      <w:r w:rsidRPr="00E32A51">
        <w:rPr>
          <w:rFonts w:ascii="Times New Roman" w:hAnsi="Times New Roman" w:cs="Times New Roman"/>
          <w:b/>
        </w:rPr>
        <w:t>Таблица</w:t>
      </w:r>
      <w:r w:rsidR="006B0D68">
        <w:rPr>
          <w:rFonts w:ascii="Times New Roman" w:hAnsi="Times New Roman" w:cs="Times New Roman"/>
          <w:b/>
        </w:rPr>
        <w:t xml:space="preserve"> 29</w:t>
      </w:r>
      <w:r w:rsidRPr="00E32A51">
        <w:rPr>
          <w:rFonts w:ascii="Times New Roman" w:hAnsi="Times New Roman" w:cs="Times New Roman"/>
          <w:b/>
        </w:rPr>
        <w:t>. Количество выпускников школ ММР, обучающихся в ВУЗах и СУЗах за его пределами, чел</w:t>
      </w:r>
      <w:r w:rsidRPr="00E32A51">
        <w:rPr>
          <w:rFonts w:ascii="Times New Roman" w:hAnsi="Times New Roman" w:cs="Times New Roman"/>
          <w:sz w:val="28"/>
          <w:szCs w:val="28"/>
        </w:rPr>
        <w:t>.</w:t>
      </w:r>
    </w:p>
    <w:tbl>
      <w:tblPr>
        <w:tblW w:w="104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80"/>
        <w:gridCol w:w="1360"/>
        <w:gridCol w:w="1220"/>
        <w:gridCol w:w="1240"/>
        <w:gridCol w:w="1320"/>
        <w:gridCol w:w="1300"/>
        <w:gridCol w:w="1340"/>
      </w:tblGrid>
      <w:tr w:rsidR="00E32A51" w:rsidRPr="00E32A51" w:rsidTr="008567D6">
        <w:trPr>
          <w:trHeight w:val="750"/>
        </w:trPr>
        <w:tc>
          <w:tcPr>
            <w:tcW w:w="2680" w:type="dxa"/>
            <w:vMerge w:val="restart"/>
            <w:shd w:val="clear" w:color="auto" w:fill="auto"/>
            <w:vAlign w:val="center"/>
            <w:hideMark/>
          </w:tcPr>
          <w:p w:rsidR="00E32A51" w:rsidRPr="00E32A51" w:rsidRDefault="00E32A51" w:rsidP="008567D6">
            <w:pPr>
              <w:spacing w:after="0" w:line="240" w:lineRule="auto"/>
              <w:jc w:val="center"/>
              <w:rPr>
                <w:rFonts w:ascii="Times New Roman" w:eastAsia="Times New Roman" w:hAnsi="Times New Roman" w:cs="Times New Roman"/>
                <w:b/>
                <w:bCs/>
                <w:color w:val="000000"/>
                <w:sz w:val="28"/>
                <w:szCs w:val="28"/>
                <w:lang w:eastAsia="ru-RU"/>
              </w:rPr>
            </w:pPr>
            <w:r w:rsidRPr="00E32A51">
              <w:rPr>
                <w:rFonts w:ascii="Times New Roman" w:eastAsia="Times New Roman" w:hAnsi="Times New Roman" w:cs="Times New Roman"/>
                <w:b/>
                <w:bCs/>
                <w:color w:val="000000"/>
                <w:sz w:val="28"/>
                <w:szCs w:val="28"/>
                <w:lang w:eastAsia="ru-RU"/>
              </w:rPr>
              <w:t>Направление обучения</w:t>
            </w:r>
          </w:p>
        </w:tc>
        <w:tc>
          <w:tcPr>
            <w:tcW w:w="7780" w:type="dxa"/>
            <w:gridSpan w:val="6"/>
            <w:shd w:val="clear" w:color="auto" w:fill="auto"/>
            <w:vAlign w:val="bottom"/>
            <w:hideMark/>
          </w:tcPr>
          <w:p w:rsidR="00E32A51" w:rsidRPr="00E32A51" w:rsidRDefault="00E32A51" w:rsidP="008567D6">
            <w:pPr>
              <w:spacing w:after="0" w:line="240" w:lineRule="auto"/>
              <w:jc w:val="center"/>
              <w:rPr>
                <w:rFonts w:ascii="Times New Roman" w:eastAsia="Times New Roman" w:hAnsi="Times New Roman" w:cs="Times New Roman"/>
                <w:b/>
                <w:bCs/>
                <w:color w:val="000000"/>
                <w:sz w:val="28"/>
                <w:szCs w:val="28"/>
                <w:lang w:eastAsia="ru-RU"/>
              </w:rPr>
            </w:pPr>
            <w:r w:rsidRPr="00E32A51">
              <w:rPr>
                <w:rFonts w:ascii="Times New Roman" w:eastAsia="Times New Roman" w:hAnsi="Times New Roman" w:cs="Times New Roman"/>
                <w:b/>
                <w:bCs/>
                <w:color w:val="000000"/>
                <w:sz w:val="28"/>
                <w:szCs w:val="28"/>
                <w:lang w:eastAsia="ru-RU"/>
              </w:rPr>
              <w:t>Выпускники школ района, получившие образование в различных ВУЗах, СУЗах республики, человек</w:t>
            </w:r>
          </w:p>
        </w:tc>
      </w:tr>
      <w:tr w:rsidR="00E32A51" w:rsidRPr="00945431" w:rsidTr="008567D6">
        <w:trPr>
          <w:trHeight w:val="375"/>
        </w:trPr>
        <w:tc>
          <w:tcPr>
            <w:tcW w:w="2680" w:type="dxa"/>
            <w:vMerge/>
            <w:vAlign w:val="center"/>
            <w:hideMark/>
          </w:tcPr>
          <w:p w:rsidR="00E32A51" w:rsidRPr="00945431" w:rsidRDefault="00E32A51" w:rsidP="008567D6">
            <w:pPr>
              <w:spacing w:after="0" w:line="240" w:lineRule="auto"/>
              <w:rPr>
                <w:rFonts w:ascii="Times New Roman" w:eastAsia="Times New Roman" w:hAnsi="Times New Roman" w:cs="Times New Roman"/>
                <w:b/>
                <w:bCs/>
                <w:color w:val="000000"/>
                <w:sz w:val="28"/>
                <w:szCs w:val="28"/>
                <w:lang w:eastAsia="ru-RU"/>
              </w:rPr>
            </w:pPr>
          </w:p>
        </w:tc>
        <w:tc>
          <w:tcPr>
            <w:tcW w:w="136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b/>
                <w:bCs/>
                <w:color w:val="000000"/>
                <w:sz w:val="28"/>
                <w:szCs w:val="28"/>
                <w:lang w:eastAsia="ru-RU"/>
              </w:rPr>
            </w:pPr>
            <w:r w:rsidRPr="00945431">
              <w:rPr>
                <w:rFonts w:ascii="Times New Roman" w:eastAsia="Times New Roman" w:hAnsi="Times New Roman" w:cs="Times New Roman"/>
                <w:b/>
                <w:bCs/>
                <w:color w:val="000000"/>
                <w:sz w:val="28"/>
                <w:szCs w:val="28"/>
                <w:lang w:eastAsia="ru-RU"/>
              </w:rPr>
              <w:t>2015</w:t>
            </w:r>
          </w:p>
        </w:tc>
        <w:tc>
          <w:tcPr>
            <w:tcW w:w="12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b/>
                <w:bCs/>
                <w:color w:val="000000"/>
                <w:sz w:val="28"/>
                <w:szCs w:val="28"/>
                <w:lang w:eastAsia="ru-RU"/>
              </w:rPr>
            </w:pPr>
            <w:r w:rsidRPr="00945431">
              <w:rPr>
                <w:rFonts w:ascii="Times New Roman" w:eastAsia="Times New Roman" w:hAnsi="Times New Roman" w:cs="Times New Roman"/>
                <w:b/>
                <w:bCs/>
                <w:color w:val="000000"/>
                <w:sz w:val="28"/>
                <w:szCs w:val="28"/>
                <w:lang w:eastAsia="ru-RU"/>
              </w:rPr>
              <w:t>2016</w:t>
            </w:r>
          </w:p>
        </w:tc>
        <w:tc>
          <w:tcPr>
            <w:tcW w:w="12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b/>
                <w:bCs/>
                <w:color w:val="000000"/>
                <w:sz w:val="28"/>
                <w:szCs w:val="28"/>
                <w:lang w:eastAsia="ru-RU"/>
              </w:rPr>
            </w:pPr>
            <w:r w:rsidRPr="00945431">
              <w:rPr>
                <w:rFonts w:ascii="Times New Roman" w:eastAsia="Times New Roman" w:hAnsi="Times New Roman" w:cs="Times New Roman"/>
                <w:b/>
                <w:bCs/>
                <w:color w:val="000000"/>
                <w:sz w:val="28"/>
                <w:szCs w:val="28"/>
                <w:lang w:eastAsia="ru-RU"/>
              </w:rPr>
              <w:t>2017</w:t>
            </w:r>
          </w:p>
        </w:tc>
        <w:tc>
          <w:tcPr>
            <w:tcW w:w="13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b/>
                <w:bCs/>
                <w:color w:val="000000"/>
                <w:sz w:val="28"/>
                <w:szCs w:val="28"/>
                <w:lang w:eastAsia="ru-RU"/>
              </w:rPr>
            </w:pPr>
            <w:r w:rsidRPr="00945431">
              <w:rPr>
                <w:rFonts w:ascii="Times New Roman" w:eastAsia="Times New Roman" w:hAnsi="Times New Roman" w:cs="Times New Roman"/>
                <w:b/>
                <w:bCs/>
                <w:color w:val="000000"/>
                <w:sz w:val="28"/>
                <w:szCs w:val="28"/>
                <w:lang w:eastAsia="ru-RU"/>
              </w:rPr>
              <w:t>2018</w:t>
            </w:r>
          </w:p>
        </w:tc>
        <w:tc>
          <w:tcPr>
            <w:tcW w:w="130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b/>
                <w:bCs/>
                <w:color w:val="000000"/>
                <w:sz w:val="28"/>
                <w:szCs w:val="28"/>
                <w:lang w:eastAsia="ru-RU"/>
              </w:rPr>
            </w:pPr>
            <w:r w:rsidRPr="00945431">
              <w:rPr>
                <w:rFonts w:ascii="Times New Roman" w:eastAsia="Times New Roman" w:hAnsi="Times New Roman" w:cs="Times New Roman"/>
                <w:b/>
                <w:bCs/>
                <w:color w:val="000000"/>
                <w:sz w:val="28"/>
                <w:szCs w:val="28"/>
                <w:lang w:eastAsia="ru-RU"/>
              </w:rPr>
              <w:t>2021</w:t>
            </w:r>
          </w:p>
        </w:tc>
        <w:tc>
          <w:tcPr>
            <w:tcW w:w="13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b/>
                <w:bCs/>
                <w:color w:val="000000"/>
                <w:sz w:val="28"/>
                <w:szCs w:val="28"/>
                <w:lang w:eastAsia="ru-RU"/>
              </w:rPr>
            </w:pPr>
            <w:r w:rsidRPr="00945431">
              <w:rPr>
                <w:rFonts w:ascii="Times New Roman" w:eastAsia="Times New Roman" w:hAnsi="Times New Roman" w:cs="Times New Roman"/>
                <w:b/>
                <w:bCs/>
                <w:color w:val="000000"/>
                <w:sz w:val="28"/>
                <w:szCs w:val="28"/>
                <w:lang w:eastAsia="ru-RU"/>
              </w:rPr>
              <w:t>2030</w:t>
            </w:r>
          </w:p>
        </w:tc>
      </w:tr>
      <w:tr w:rsidR="00E32A51" w:rsidRPr="00945431" w:rsidTr="008567D6">
        <w:trPr>
          <w:trHeight w:val="375"/>
        </w:trPr>
        <w:tc>
          <w:tcPr>
            <w:tcW w:w="2680" w:type="dxa"/>
            <w:shd w:val="clear" w:color="auto" w:fill="auto"/>
            <w:vAlign w:val="center"/>
            <w:hideMark/>
          </w:tcPr>
          <w:p w:rsidR="00E32A51" w:rsidRPr="00945431" w:rsidRDefault="00E32A51" w:rsidP="008567D6">
            <w:pPr>
              <w:spacing w:after="0" w:line="240" w:lineRule="auto"/>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Техническое</w:t>
            </w:r>
          </w:p>
        </w:tc>
        <w:tc>
          <w:tcPr>
            <w:tcW w:w="136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143</w:t>
            </w:r>
          </w:p>
        </w:tc>
        <w:tc>
          <w:tcPr>
            <w:tcW w:w="12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134</w:t>
            </w:r>
          </w:p>
        </w:tc>
        <w:tc>
          <w:tcPr>
            <w:tcW w:w="12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132</w:t>
            </w:r>
          </w:p>
        </w:tc>
        <w:tc>
          <w:tcPr>
            <w:tcW w:w="13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131</w:t>
            </w:r>
          </w:p>
        </w:tc>
        <w:tc>
          <w:tcPr>
            <w:tcW w:w="130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139</w:t>
            </w:r>
          </w:p>
        </w:tc>
        <w:tc>
          <w:tcPr>
            <w:tcW w:w="13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155</w:t>
            </w:r>
          </w:p>
        </w:tc>
      </w:tr>
      <w:tr w:rsidR="00E32A51" w:rsidRPr="00945431" w:rsidTr="008567D6">
        <w:trPr>
          <w:trHeight w:val="375"/>
        </w:trPr>
        <w:tc>
          <w:tcPr>
            <w:tcW w:w="2680" w:type="dxa"/>
            <w:shd w:val="clear" w:color="auto" w:fill="auto"/>
            <w:vAlign w:val="center"/>
            <w:hideMark/>
          </w:tcPr>
          <w:p w:rsidR="00E32A51" w:rsidRPr="00945431" w:rsidRDefault="00E32A51" w:rsidP="008567D6">
            <w:pPr>
              <w:spacing w:after="0" w:line="240" w:lineRule="auto"/>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Педагогическое</w:t>
            </w:r>
          </w:p>
        </w:tc>
        <w:tc>
          <w:tcPr>
            <w:tcW w:w="136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67</w:t>
            </w:r>
          </w:p>
        </w:tc>
        <w:tc>
          <w:tcPr>
            <w:tcW w:w="12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58</w:t>
            </w:r>
          </w:p>
        </w:tc>
        <w:tc>
          <w:tcPr>
            <w:tcW w:w="12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49</w:t>
            </w:r>
          </w:p>
        </w:tc>
        <w:tc>
          <w:tcPr>
            <w:tcW w:w="13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40</w:t>
            </w:r>
          </w:p>
        </w:tc>
        <w:tc>
          <w:tcPr>
            <w:tcW w:w="130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31</w:t>
            </w:r>
          </w:p>
        </w:tc>
        <w:tc>
          <w:tcPr>
            <w:tcW w:w="13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26</w:t>
            </w:r>
          </w:p>
        </w:tc>
      </w:tr>
      <w:tr w:rsidR="00E32A51" w:rsidRPr="00945431" w:rsidTr="008567D6">
        <w:trPr>
          <w:trHeight w:val="375"/>
        </w:trPr>
        <w:tc>
          <w:tcPr>
            <w:tcW w:w="2680" w:type="dxa"/>
            <w:shd w:val="clear" w:color="auto" w:fill="auto"/>
            <w:vAlign w:val="center"/>
            <w:hideMark/>
          </w:tcPr>
          <w:p w:rsidR="00E32A51" w:rsidRPr="00945431" w:rsidRDefault="00E32A51" w:rsidP="008567D6">
            <w:pPr>
              <w:spacing w:after="0" w:line="240" w:lineRule="auto"/>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Медицина</w:t>
            </w:r>
          </w:p>
        </w:tc>
        <w:tc>
          <w:tcPr>
            <w:tcW w:w="136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22</w:t>
            </w:r>
          </w:p>
        </w:tc>
        <w:tc>
          <w:tcPr>
            <w:tcW w:w="12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23</w:t>
            </w:r>
          </w:p>
        </w:tc>
        <w:tc>
          <w:tcPr>
            <w:tcW w:w="12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22</w:t>
            </w:r>
          </w:p>
        </w:tc>
        <w:tc>
          <w:tcPr>
            <w:tcW w:w="13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23</w:t>
            </w:r>
          </w:p>
        </w:tc>
        <w:tc>
          <w:tcPr>
            <w:tcW w:w="130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24</w:t>
            </w:r>
          </w:p>
        </w:tc>
        <w:tc>
          <w:tcPr>
            <w:tcW w:w="13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28</w:t>
            </w:r>
          </w:p>
        </w:tc>
      </w:tr>
      <w:tr w:rsidR="00E32A51" w:rsidRPr="00945431" w:rsidTr="008567D6">
        <w:trPr>
          <w:trHeight w:val="375"/>
        </w:trPr>
        <w:tc>
          <w:tcPr>
            <w:tcW w:w="2680" w:type="dxa"/>
            <w:shd w:val="clear" w:color="auto" w:fill="auto"/>
            <w:vAlign w:val="center"/>
            <w:hideMark/>
          </w:tcPr>
          <w:p w:rsidR="00E32A51" w:rsidRPr="00945431" w:rsidRDefault="00E32A51" w:rsidP="008567D6">
            <w:pPr>
              <w:spacing w:after="0" w:line="240" w:lineRule="auto"/>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Сельское хозяйство</w:t>
            </w:r>
          </w:p>
        </w:tc>
        <w:tc>
          <w:tcPr>
            <w:tcW w:w="136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20</w:t>
            </w:r>
          </w:p>
        </w:tc>
        <w:tc>
          <w:tcPr>
            <w:tcW w:w="12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21</w:t>
            </w:r>
          </w:p>
        </w:tc>
        <w:tc>
          <w:tcPr>
            <w:tcW w:w="12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22</w:t>
            </w:r>
          </w:p>
        </w:tc>
        <w:tc>
          <w:tcPr>
            <w:tcW w:w="13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23</w:t>
            </w:r>
          </w:p>
        </w:tc>
        <w:tc>
          <w:tcPr>
            <w:tcW w:w="130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28</w:t>
            </w:r>
          </w:p>
        </w:tc>
        <w:tc>
          <w:tcPr>
            <w:tcW w:w="13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30</w:t>
            </w:r>
          </w:p>
        </w:tc>
      </w:tr>
      <w:tr w:rsidR="00E32A51" w:rsidRPr="00945431" w:rsidTr="008567D6">
        <w:trPr>
          <w:trHeight w:val="375"/>
        </w:trPr>
        <w:tc>
          <w:tcPr>
            <w:tcW w:w="2680" w:type="dxa"/>
            <w:shd w:val="clear" w:color="auto" w:fill="auto"/>
            <w:vAlign w:val="center"/>
            <w:hideMark/>
          </w:tcPr>
          <w:p w:rsidR="00E32A51" w:rsidRPr="00945431" w:rsidRDefault="00E32A51" w:rsidP="008567D6">
            <w:pPr>
              <w:spacing w:after="0" w:line="240" w:lineRule="auto"/>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Юриспруденция</w:t>
            </w:r>
          </w:p>
        </w:tc>
        <w:tc>
          <w:tcPr>
            <w:tcW w:w="136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11</w:t>
            </w:r>
          </w:p>
        </w:tc>
        <w:tc>
          <w:tcPr>
            <w:tcW w:w="12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5</w:t>
            </w:r>
          </w:p>
        </w:tc>
        <w:tc>
          <w:tcPr>
            <w:tcW w:w="12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5</w:t>
            </w:r>
          </w:p>
        </w:tc>
        <w:tc>
          <w:tcPr>
            <w:tcW w:w="13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3</w:t>
            </w:r>
          </w:p>
        </w:tc>
        <w:tc>
          <w:tcPr>
            <w:tcW w:w="130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w:t>
            </w:r>
          </w:p>
        </w:tc>
        <w:tc>
          <w:tcPr>
            <w:tcW w:w="13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3</w:t>
            </w:r>
          </w:p>
        </w:tc>
      </w:tr>
      <w:tr w:rsidR="00E32A51" w:rsidRPr="00945431" w:rsidTr="008567D6">
        <w:trPr>
          <w:trHeight w:val="375"/>
        </w:trPr>
        <w:tc>
          <w:tcPr>
            <w:tcW w:w="2680" w:type="dxa"/>
            <w:shd w:val="clear" w:color="auto" w:fill="auto"/>
            <w:vAlign w:val="center"/>
            <w:hideMark/>
          </w:tcPr>
          <w:p w:rsidR="00E32A51" w:rsidRPr="00945431" w:rsidRDefault="00E32A51" w:rsidP="008567D6">
            <w:pPr>
              <w:spacing w:after="0" w:line="240" w:lineRule="auto"/>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Военные</w:t>
            </w:r>
          </w:p>
        </w:tc>
        <w:tc>
          <w:tcPr>
            <w:tcW w:w="136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9</w:t>
            </w:r>
          </w:p>
        </w:tc>
        <w:tc>
          <w:tcPr>
            <w:tcW w:w="12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7</w:t>
            </w:r>
          </w:p>
        </w:tc>
        <w:tc>
          <w:tcPr>
            <w:tcW w:w="12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7</w:t>
            </w:r>
          </w:p>
        </w:tc>
        <w:tc>
          <w:tcPr>
            <w:tcW w:w="13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7</w:t>
            </w:r>
          </w:p>
        </w:tc>
        <w:tc>
          <w:tcPr>
            <w:tcW w:w="130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9</w:t>
            </w:r>
          </w:p>
        </w:tc>
        <w:tc>
          <w:tcPr>
            <w:tcW w:w="13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10</w:t>
            </w:r>
          </w:p>
        </w:tc>
      </w:tr>
      <w:tr w:rsidR="00E32A51" w:rsidRPr="00945431" w:rsidTr="008567D6">
        <w:trPr>
          <w:trHeight w:val="375"/>
        </w:trPr>
        <w:tc>
          <w:tcPr>
            <w:tcW w:w="2680" w:type="dxa"/>
            <w:shd w:val="clear" w:color="auto" w:fill="auto"/>
            <w:vAlign w:val="center"/>
            <w:hideMark/>
          </w:tcPr>
          <w:p w:rsidR="00E32A51" w:rsidRPr="00945431" w:rsidRDefault="00E32A51" w:rsidP="008567D6">
            <w:pPr>
              <w:spacing w:after="0" w:line="240" w:lineRule="auto"/>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Экономическое</w:t>
            </w:r>
          </w:p>
        </w:tc>
        <w:tc>
          <w:tcPr>
            <w:tcW w:w="136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9</w:t>
            </w:r>
          </w:p>
        </w:tc>
        <w:tc>
          <w:tcPr>
            <w:tcW w:w="12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5</w:t>
            </w:r>
          </w:p>
        </w:tc>
        <w:tc>
          <w:tcPr>
            <w:tcW w:w="12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3</w:t>
            </w:r>
          </w:p>
        </w:tc>
        <w:tc>
          <w:tcPr>
            <w:tcW w:w="132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3</w:t>
            </w:r>
          </w:p>
        </w:tc>
        <w:tc>
          <w:tcPr>
            <w:tcW w:w="130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2</w:t>
            </w:r>
          </w:p>
        </w:tc>
        <w:tc>
          <w:tcPr>
            <w:tcW w:w="1340" w:type="dxa"/>
            <w:shd w:val="clear" w:color="auto" w:fill="auto"/>
            <w:vAlign w:val="center"/>
            <w:hideMark/>
          </w:tcPr>
          <w:p w:rsidR="00E32A51" w:rsidRPr="00945431" w:rsidRDefault="00E32A51" w:rsidP="008567D6">
            <w:pPr>
              <w:spacing w:after="0" w:line="240" w:lineRule="auto"/>
              <w:jc w:val="center"/>
              <w:rPr>
                <w:rFonts w:ascii="Times New Roman" w:eastAsia="Times New Roman" w:hAnsi="Times New Roman" w:cs="Times New Roman"/>
                <w:color w:val="000000"/>
                <w:sz w:val="28"/>
                <w:szCs w:val="28"/>
                <w:lang w:eastAsia="ru-RU"/>
              </w:rPr>
            </w:pPr>
            <w:r w:rsidRPr="00945431">
              <w:rPr>
                <w:rFonts w:ascii="Times New Roman" w:eastAsia="Times New Roman" w:hAnsi="Times New Roman" w:cs="Times New Roman"/>
                <w:color w:val="000000"/>
                <w:sz w:val="28"/>
                <w:szCs w:val="28"/>
                <w:lang w:eastAsia="ru-RU"/>
              </w:rPr>
              <w:t>3</w:t>
            </w:r>
          </w:p>
        </w:tc>
      </w:tr>
    </w:tbl>
    <w:p w:rsidR="00E32A51" w:rsidRPr="00945431" w:rsidRDefault="00E32A51" w:rsidP="00E32A51">
      <w:pPr>
        <w:pStyle w:val="Default"/>
        <w:spacing w:line="360" w:lineRule="auto"/>
        <w:jc w:val="both"/>
        <w:rPr>
          <w:sz w:val="28"/>
          <w:szCs w:val="28"/>
        </w:rPr>
        <w:sectPr w:rsidR="00E32A51" w:rsidRPr="00945431" w:rsidSect="008567D6">
          <w:pgSz w:w="11906" w:h="16838"/>
          <w:pgMar w:top="851" w:right="851" w:bottom="851" w:left="1134" w:header="709" w:footer="709" w:gutter="0"/>
          <w:cols w:space="708"/>
          <w:docGrid w:linePitch="360"/>
        </w:sectPr>
      </w:pPr>
    </w:p>
    <w:tbl>
      <w:tblPr>
        <w:tblW w:w="12520" w:type="dxa"/>
        <w:tblInd w:w="93" w:type="dxa"/>
        <w:tblLook w:val="04A0"/>
      </w:tblPr>
      <w:tblGrid>
        <w:gridCol w:w="866"/>
        <w:gridCol w:w="4626"/>
        <w:gridCol w:w="1548"/>
        <w:gridCol w:w="1520"/>
        <w:gridCol w:w="960"/>
        <w:gridCol w:w="1000"/>
        <w:gridCol w:w="1000"/>
        <w:gridCol w:w="1000"/>
      </w:tblGrid>
      <w:tr w:rsidR="00E32A51" w:rsidRPr="0061084F" w:rsidTr="008567D6">
        <w:trPr>
          <w:trHeight w:val="630"/>
        </w:trPr>
        <w:tc>
          <w:tcPr>
            <w:tcW w:w="12520" w:type="dxa"/>
            <w:gridSpan w:val="8"/>
            <w:tcBorders>
              <w:top w:val="nil"/>
              <w:left w:val="nil"/>
              <w:bottom w:val="single" w:sz="4" w:space="0" w:color="auto"/>
              <w:right w:val="nil"/>
            </w:tcBorders>
            <w:shd w:val="clear" w:color="auto" w:fill="auto"/>
            <w:vAlign w:val="center"/>
            <w:hideMark/>
          </w:tcPr>
          <w:p w:rsidR="00E32A51" w:rsidRPr="0061084F" w:rsidRDefault="006B0D68" w:rsidP="008567D6">
            <w:pPr>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 xml:space="preserve">Таблица 30. </w:t>
            </w:r>
            <w:r w:rsidR="00E32A51" w:rsidRPr="0061084F">
              <w:rPr>
                <w:rFonts w:ascii="Times New Roman" w:eastAsia="Times New Roman" w:hAnsi="Times New Roman" w:cs="Times New Roman"/>
                <w:b/>
                <w:bCs/>
                <w:color w:val="000000"/>
                <w:sz w:val="24"/>
                <w:szCs w:val="24"/>
                <w:lang w:eastAsia="ru-RU"/>
              </w:rPr>
              <w:t>Прогноз баланса трудовых ресурсов поМамадышскому муниципальному району</w:t>
            </w:r>
          </w:p>
        </w:tc>
      </w:tr>
      <w:tr w:rsidR="00E32A51" w:rsidRPr="0061084F" w:rsidTr="008567D6">
        <w:trPr>
          <w:trHeight w:val="630"/>
        </w:trPr>
        <w:tc>
          <w:tcPr>
            <w:tcW w:w="866" w:type="dxa"/>
            <w:vMerge w:val="restart"/>
            <w:tcBorders>
              <w:top w:val="nil"/>
              <w:left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 </w:t>
            </w:r>
          </w:p>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 </w:t>
            </w:r>
          </w:p>
        </w:tc>
        <w:tc>
          <w:tcPr>
            <w:tcW w:w="462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Наименование показателя</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Фактические показатели</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Оценочные показатели</w:t>
            </w:r>
          </w:p>
        </w:tc>
        <w:tc>
          <w:tcPr>
            <w:tcW w:w="3960" w:type="dxa"/>
            <w:gridSpan w:val="4"/>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Прогнозн</w:t>
            </w:r>
            <w:r w:rsidR="00B84257">
              <w:rPr>
                <w:rFonts w:ascii="Times New Roman" w:eastAsia="Times New Roman" w:hAnsi="Times New Roman" w:cs="Times New Roman"/>
                <w:color w:val="000000"/>
                <w:sz w:val="24"/>
                <w:szCs w:val="24"/>
                <w:lang w:eastAsia="ru-RU"/>
              </w:rPr>
              <w:t>ые</w:t>
            </w:r>
            <w:r w:rsidRPr="0061084F">
              <w:rPr>
                <w:rFonts w:ascii="Times New Roman" w:eastAsia="Times New Roman" w:hAnsi="Times New Roman" w:cs="Times New Roman"/>
                <w:color w:val="000000"/>
                <w:sz w:val="24"/>
                <w:szCs w:val="24"/>
                <w:lang w:eastAsia="ru-RU"/>
              </w:rPr>
              <w:t xml:space="preserve"> показатели</w:t>
            </w:r>
          </w:p>
        </w:tc>
      </w:tr>
      <w:tr w:rsidR="00E32A51" w:rsidRPr="0061084F" w:rsidTr="008567D6">
        <w:trPr>
          <w:trHeight w:val="315"/>
        </w:trPr>
        <w:tc>
          <w:tcPr>
            <w:tcW w:w="866" w:type="dxa"/>
            <w:vMerge/>
            <w:tcBorders>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p>
        </w:tc>
        <w:tc>
          <w:tcPr>
            <w:tcW w:w="4626" w:type="dxa"/>
            <w:vMerge/>
            <w:tcBorders>
              <w:top w:val="nil"/>
              <w:left w:val="single" w:sz="4" w:space="0" w:color="auto"/>
              <w:bottom w:val="single" w:sz="4" w:space="0" w:color="auto"/>
              <w:right w:val="single" w:sz="4" w:space="0" w:color="auto"/>
            </w:tcBorders>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b/>
                <w:bCs/>
                <w:color w:val="000000"/>
                <w:sz w:val="24"/>
                <w:szCs w:val="24"/>
                <w:lang w:eastAsia="ru-RU"/>
              </w:rPr>
            </w:pPr>
            <w:r w:rsidRPr="0061084F">
              <w:rPr>
                <w:rFonts w:ascii="Times New Roman" w:eastAsia="Times New Roman" w:hAnsi="Times New Roman" w:cs="Times New Roman"/>
                <w:b/>
                <w:bCs/>
                <w:color w:val="000000"/>
                <w:sz w:val="24"/>
                <w:szCs w:val="24"/>
                <w:lang w:eastAsia="ru-RU"/>
              </w:rPr>
              <w:t>2015</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b/>
                <w:bCs/>
                <w:color w:val="000000"/>
                <w:sz w:val="24"/>
                <w:szCs w:val="24"/>
                <w:lang w:eastAsia="ru-RU"/>
              </w:rPr>
            </w:pPr>
            <w:r w:rsidRPr="0061084F">
              <w:rPr>
                <w:rFonts w:ascii="Times New Roman" w:eastAsia="Times New Roman" w:hAnsi="Times New Roman" w:cs="Times New Roman"/>
                <w:b/>
                <w:bCs/>
                <w:color w:val="000000"/>
                <w:sz w:val="24"/>
                <w:szCs w:val="24"/>
                <w:lang w:eastAsia="ru-RU"/>
              </w:rPr>
              <w:t>2016</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b/>
                <w:bCs/>
                <w:color w:val="000000"/>
                <w:sz w:val="24"/>
                <w:szCs w:val="24"/>
                <w:lang w:eastAsia="ru-RU"/>
              </w:rPr>
            </w:pPr>
            <w:r w:rsidRPr="0061084F">
              <w:rPr>
                <w:rFonts w:ascii="Times New Roman" w:eastAsia="Times New Roman" w:hAnsi="Times New Roman" w:cs="Times New Roman"/>
                <w:b/>
                <w:bCs/>
                <w:color w:val="000000"/>
                <w:sz w:val="24"/>
                <w:szCs w:val="24"/>
                <w:lang w:eastAsia="ru-RU"/>
              </w:rPr>
              <w:t>2017</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8567D6">
            <w:pPr>
              <w:spacing w:after="0" w:line="240" w:lineRule="auto"/>
              <w:jc w:val="right"/>
              <w:rPr>
                <w:rFonts w:ascii="Times New Roman" w:eastAsia="Times New Roman" w:hAnsi="Times New Roman" w:cs="Times New Roman"/>
                <w:b/>
                <w:bCs/>
                <w:color w:val="000000"/>
                <w:sz w:val="24"/>
                <w:szCs w:val="24"/>
                <w:lang w:eastAsia="ru-RU"/>
              </w:rPr>
            </w:pPr>
            <w:r w:rsidRPr="0061084F">
              <w:rPr>
                <w:rFonts w:ascii="Times New Roman" w:eastAsia="Times New Roman" w:hAnsi="Times New Roman" w:cs="Times New Roman"/>
                <w:b/>
                <w:bCs/>
                <w:color w:val="000000"/>
                <w:sz w:val="24"/>
                <w:szCs w:val="24"/>
                <w:lang w:eastAsia="ru-RU"/>
              </w:rPr>
              <w:t>2018</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8567D6">
            <w:pPr>
              <w:spacing w:after="0" w:line="240" w:lineRule="auto"/>
              <w:jc w:val="right"/>
              <w:rPr>
                <w:rFonts w:ascii="Times New Roman" w:eastAsia="Times New Roman" w:hAnsi="Times New Roman" w:cs="Times New Roman"/>
                <w:b/>
                <w:bCs/>
                <w:color w:val="000000"/>
                <w:sz w:val="24"/>
                <w:szCs w:val="24"/>
                <w:lang w:eastAsia="ru-RU"/>
              </w:rPr>
            </w:pPr>
            <w:r w:rsidRPr="0061084F">
              <w:rPr>
                <w:rFonts w:ascii="Times New Roman" w:eastAsia="Times New Roman" w:hAnsi="Times New Roman" w:cs="Times New Roman"/>
                <w:b/>
                <w:bCs/>
                <w:color w:val="000000"/>
                <w:sz w:val="24"/>
                <w:szCs w:val="24"/>
                <w:lang w:eastAsia="ru-RU"/>
              </w:rPr>
              <w:t>2021</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8567D6">
            <w:pPr>
              <w:spacing w:after="0" w:line="240" w:lineRule="auto"/>
              <w:jc w:val="right"/>
              <w:rPr>
                <w:rFonts w:ascii="Times New Roman" w:eastAsia="Times New Roman" w:hAnsi="Times New Roman" w:cs="Times New Roman"/>
                <w:b/>
                <w:bCs/>
                <w:color w:val="000000"/>
                <w:sz w:val="24"/>
                <w:szCs w:val="24"/>
                <w:lang w:eastAsia="ru-RU"/>
              </w:rPr>
            </w:pPr>
            <w:r w:rsidRPr="0061084F">
              <w:rPr>
                <w:rFonts w:ascii="Times New Roman" w:eastAsia="Times New Roman" w:hAnsi="Times New Roman" w:cs="Times New Roman"/>
                <w:b/>
                <w:bCs/>
                <w:color w:val="000000"/>
                <w:sz w:val="24"/>
                <w:szCs w:val="24"/>
                <w:lang w:eastAsia="ru-RU"/>
              </w:rPr>
              <w:t>2030</w:t>
            </w:r>
          </w:p>
        </w:tc>
      </w:tr>
      <w:tr w:rsidR="00E32A51" w:rsidRPr="0061084F" w:rsidTr="008567D6">
        <w:trPr>
          <w:trHeight w:val="300"/>
        </w:trPr>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b/>
                <w:bCs/>
                <w:color w:val="000000"/>
                <w:sz w:val="24"/>
                <w:szCs w:val="24"/>
                <w:lang w:eastAsia="ru-RU"/>
              </w:rPr>
            </w:pPr>
            <w:r w:rsidRPr="0061084F">
              <w:rPr>
                <w:rFonts w:ascii="Times New Roman" w:eastAsia="Times New Roman" w:hAnsi="Times New Roman" w:cs="Times New Roman"/>
                <w:b/>
                <w:bCs/>
                <w:color w:val="000000"/>
                <w:sz w:val="24"/>
                <w:szCs w:val="24"/>
                <w:lang w:eastAsia="ru-RU"/>
              </w:rPr>
              <w:t>I</w:t>
            </w:r>
          </w:p>
        </w:tc>
        <w:tc>
          <w:tcPr>
            <w:tcW w:w="46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b/>
                <w:bCs/>
                <w:color w:val="000000"/>
                <w:sz w:val="24"/>
                <w:szCs w:val="24"/>
                <w:lang w:eastAsia="ru-RU"/>
              </w:rPr>
            </w:pPr>
            <w:r w:rsidRPr="0061084F">
              <w:rPr>
                <w:rFonts w:ascii="Times New Roman" w:eastAsia="Times New Roman" w:hAnsi="Times New Roman" w:cs="Times New Roman"/>
                <w:b/>
                <w:bCs/>
                <w:color w:val="000000"/>
                <w:sz w:val="24"/>
                <w:szCs w:val="24"/>
                <w:lang w:eastAsia="ru-RU"/>
              </w:rPr>
              <w:t>Численность трудовых ресурсов (сумма строк 1-3), в том числе:</w:t>
            </w:r>
          </w:p>
        </w:tc>
        <w:tc>
          <w:tcPr>
            <w:tcW w:w="1548" w:type="dxa"/>
            <w:vMerge w:val="restart"/>
            <w:tcBorders>
              <w:top w:val="nil"/>
              <w:left w:val="single" w:sz="4" w:space="0" w:color="auto"/>
              <w:bottom w:val="single" w:sz="4" w:space="0" w:color="000000"/>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24 900</w:t>
            </w:r>
          </w:p>
        </w:tc>
        <w:tc>
          <w:tcPr>
            <w:tcW w:w="15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24900</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24 918</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24968</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25167</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25922</w:t>
            </w:r>
          </w:p>
        </w:tc>
      </w:tr>
      <w:tr w:rsidR="00E32A51" w:rsidRPr="0061084F" w:rsidTr="008567D6">
        <w:trPr>
          <w:trHeight w:val="300"/>
        </w:trPr>
        <w:tc>
          <w:tcPr>
            <w:tcW w:w="866" w:type="dxa"/>
            <w:vMerge/>
            <w:tcBorders>
              <w:top w:val="nil"/>
              <w:left w:val="single" w:sz="4" w:space="0" w:color="auto"/>
              <w:bottom w:val="single" w:sz="4" w:space="0" w:color="auto"/>
              <w:right w:val="single" w:sz="4" w:space="0" w:color="auto"/>
            </w:tcBorders>
            <w:vAlign w:val="center"/>
            <w:hideMark/>
          </w:tcPr>
          <w:p w:rsidR="00E32A51" w:rsidRPr="0061084F" w:rsidRDefault="00E32A51" w:rsidP="008567D6">
            <w:pPr>
              <w:spacing w:after="0" w:line="240" w:lineRule="auto"/>
              <w:rPr>
                <w:rFonts w:ascii="Times New Roman" w:eastAsia="Times New Roman" w:hAnsi="Times New Roman" w:cs="Times New Roman"/>
                <w:b/>
                <w:bCs/>
                <w:color w:val="000000"/>
                <w:sz w:val="24"/>
                <w:szCs w:val="24"/>
                <w:lang w:eastAsia="ru-RU"/>
              </w:rPr>
            </w:pPr>
          </w:p>
        </w:tc>
        <w:tc>
          <w:tcPr>
            <w:tcW w:w="4626" w:type="dxa"/>
            <w:vMerge/>
            <w:tcBorders>
              <w:top w:val="single" w:sz="4" w:space="0" w:color="auto"/>
              <w:left w:val="single" w:sz="4" w:space="0" w:color="auto"/>
              <w:bottom w:val="single" w:sz="4" w:space="0" w:color="auto"/>
              <w:right w:val="single" w:sz="4" w:space="0" w:color="auto"/>
            </w:tcBorders>
            <w:vAlign w:val="center"/>
            <w:hideMark/>
          </w:tcPr>
          <w:p w:rsidR="00E32A51" w:rsidRPr="0061084F" w:rsidRDefault="00E32A51" w:rsidP="008567D6">
            <w:pPr>
              <w:spacing w:after="0" w:line="240" w:lineRule="auto"/>
              <w:rPr>
                <w:rFonts w:ascii="Times New Roman" w:eastAsia="Times New Roman" w:hAnsi="Times New Roman" w:cs="Times New Roman"/>
                <w:b/>
                <w:bCs/>
                <w:color w:val="000000"/>
                <w:sz w:val="24"/>
                <w:szCs w:val="24"/>
                <w:lang w:eastAsia="ru-RU"/>
              </w:rPr>
            </w:pPr>
          </w:p>
        </w:tc>
        <w:tc>
          <w:tcPr>
            <w:tcW w:w="1548"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520" w:type="dxa"/>
            <w:vMerge/>
            <w:tcBorders>
              <w:top w:val="single" w:sz="4" w:space="0" w:color="auto"/>
              <w:left w:val="single" w:sz="4" w:space="0" w:color="auto"/>
              <w:bottom w:val="single" w:sz="4" w:space="0" w:color="000000"/>
              <w:right w:val="single" w:sz="4" w:space="0" w:color="000000"/>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96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r>
      <w:tr w:rsidR="00E32A51" w:rsidRPr="0061084F" w:rsidTr="008567D6">
        <w:trPr>
          <w:trHeight w:val="600"/>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w:t>
            </w:r>
          </w:p>
        </w:tc>
        <w:tc>
          <w:tcPr>
            <w:tcW w:w="4626"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трудоспособное население в трудоспособном возрасте</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21046</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21055</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21055</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21101</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21287</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22022</w:t>
            </w:r>
          </w:p>
        </w:tc>
      </w:tr>
      <w:tr w:rsidR="00E32A51" w:rsidRPr="0061084F" w:rsidTr="008567D6">
        <w:trPr>
          <w:trHeight w:val="315"/>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w:t>
            </w:r>
          </w:p>
        </w:tc>
        <w:tc>
          <w:tcPr>
            <w:tcW w:w="4626"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иностранные трудовые мигранты</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84</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75</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75</w:t>
            </w:r>
          </w:p>
        </w:tc>
        <w:tc>
          <w:tcPr>
            <w:tcW w:w="100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75</w:t>
            </w:r>
          </w:p>
        </w:tc>
        <w:tc>
          <w:tcPr>
            <w:tcW w:w="100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75</w:t>
            </w:r>
          </w:p>
        </w:tc>
        <w:tc>
          <w:tcPr>
            <w:tcW w:w="100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75</w:t>
            </w:r>
          </w:p>
        </w:tc>
      </w:tr>
      <w:tr w:rsidR="00E32A51" w:rsidRPr="0061084F" w:rsidTr="008567D6">
        <w:trPr>
          <w:trHeight w:val="315"/>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2.1</w:t>
            </w:r>
          </w:p>
        </w:tc>
        <w:tc>
          <w:tcPr>
            <w:tcW w:w="4626"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трудовые мигранты</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12</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25</w:t>
            </w:r>
          </w:p>
        </w:tc>
      </w:tr>
      <w:tr w:rsidR="00E32A51" w:rsidRPr="0061084F" w:rsidTr="008567D6">
        <w:trPr>
          <w:trHeight w:val="585"/>
        </w:trPr>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w:t>
            </w:r>
          </w:p>
        </w:tc>
        <w:tc>
          <w:tcPr>
            <w:tcW w:w="46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работающие граждане, находящиеся за пределами трудоспособного возраста (сумма строк3.1-3.2)</w:t>
            </w:r>
          </w:p>
        </w:tc>
        <w:tc>
          <w:tcPr>
            <w:tcW w:w="1548" w:type="dxa"/>
            <w:vMerge w:val="restart"/>
            <w:tcBorders>
              <w:top w:val="nil"/>
              <w:left w:val="single" w:sz="4" w:space="0" w:color="auto"/>
              <w:bottom w:val="single" w:sz="4" w:space="0" w:color="000000"/>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3770</w:t>
            </w:r>
          </w:p>
        </w:tc>
        <w:tc>
          <w:tcPr>
            <w:tcW w:w="15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3770</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3778</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3780</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3785</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3800</w:t>
            </w:r>
          </w:p>
        </w:tc>
      </w:tr>
      <w:tr w:rsidR="00E32A51" w:rsidRPr="0061084F" w:rsidTr="008567D6">
        <w:trPr>
          <w:trHeight w:val="300"/>
        </w:trPr>
        <w:tc>
          <w:tcPr>
            <w:tcW w:w="866" w:type="dxa"/>
            <w:vMerge/>
            <w:tcBorders>
              <w:top w:val="nil"/>
              <w:left w:val="single" w:sz="4" w:space="0" w:color="auto"/>
              <w:bottom w:val="single" w:sz="4" w:space="0" w:color="auto"/>
              <w:right w:val="single" w:sz="4" w:space="0" w:color="auto"/>
            </w:tcBorders>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p>
        </w:tc>
        <w:tc>
          <w:tcPr>
            <w:tcW w:w="4626" w:type="dxa"/>
            <w:vMerge/>
            <w:tcBorders>
              <w:top w:val="single" w:sz="4" w:space="0" w:color="auto"/>
              <w:left w:val="single" w:sz="4" w:space="0" w:color="auto"/>
              <w:bottom w:val="single" w:sz="4" w:space="0" w:color="auto"/>
              <w:right w:val="single" w:sz="4" w:space="0" w:color="auto"/>
            </w:tcBorders>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p>
        </w:tc>
        <w:tc>
          <w:tcPr>
            <w:tcW w:w="1548"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520" w:type="dxa"/>
            <w:vMerge/>
            <w:tcBorders>
              <w:top w:val="single" w:sz="4" w:space="0" w:color="auto"/>
              <w:left w:val="single" w:sz="4" w:space="0" w:color="auto"/>
              <w:bottom w:val="single" w:sz="4" w:space="0" w:color="000000"/>
              <w:right w:val="single" w:sz="4" w:space="0" w:color="000000"/>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96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r>
      <w:tr w:rsidR="00E32A51" w:rsidRPr="0061084F" w:rsidTr="008567D6">
        <w:trPr>
          <w:trHeight w:val="600"/>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3.1</w:t>
            </w:r>
          </w:p>
        </w:tc>
        <w:tc>
          <w:tcPr>
            <w:tcW w:w="4626"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пенсионеры старше трудоспособного возраста</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3770</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3770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3778</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3780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3785</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3800</w:t>
            </w:r>
          </w:p>
        </w:tc>
      </w:tr>
      <w:tr w:rsidR="00E32A51" w:rsidRPr="0061084F" w:rsidTr="008567D6">
        <w:trPr>
          <w:trHeight w:val="600"/>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3.2</w:t>
            </w:r>
          </w:p>
        </w:tc>
        <w:tc>
          <w:tcPr>
            <w:tcW w:w="4626"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подростки моложе трудоспособного возраста</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0</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0</w:t>
            </w:r>
          </w:p>
        </w:tc>
      </w:tr>
      <w:tr w:rsidR="00E32A51" w:rsidRPr="0061084F" w:rsidTr="008567D6">
        <w:trPr>
          <w:trHeight w:val="315"/>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II</w:t>
            </w:r>
          </w:p>
        </w:tc>
        <w:tc>
          <w:tcPr>
            <w:tcW w:w="4626"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Распределение трудовых ресурсов</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r>
      <w:tr w:rsidR="00E32A51" w:rsidRPr="0061084F" w:rsidTr="008567D6">
        <w:trPr>
          <w:trHeight w:val="315"/>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w:t>
            </w:r>
          </w:p>
        </w:tc>
        <w:tc>
          <w:tcPr>
            <w:tcW w:w="4626"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Численность занятого  в экономике</w:t>
            </w:r>
            <w:r w:rsidR="00DC4C4D">
              <w:rPr>
                <w:rFonts w:ascii="Times New Roman" w:eastAsia="Times New Roman" w:hAnsi="Times New Roman" w:cs="Times New Roman"/>
                <w:color w:val="000000"/>
                <w:sz w:val="24"/>
                <w:szCs w:val="24"/>
                <w:lang w:eastAsia="ru-RU"/>
              </w:rPr>
              <w:t xml:space="preserve"> населения </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20110</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20110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20110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20150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20352</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20962</w:t>
            </w:r>
          </w:p>
        </w:tc>
      </w:tr>
      <w:tr w:rsidR="00E32A51" w:rsidRPr="0061084F" w:rsidTr="008567D6">
        <w:trPr>
          <w:trHeight w:val="910"/>
        </w:trPr>
        <w:tc>
          <w:tcPr>
            <w:tcW w:w="866" w:type="dxa"/>
            <w:tcBorders>
              <w:top w:val="nil"/>
              <w:left w:val="single" w:sz="4" w:space="0" w:color="auto"/>
              <w:bottom w:val="single" w:sz="4" w:space="0" w:color="000000"/>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5.</w:t>
            </w:r>
          </w:p>
        </w:tc>
        <w:tc>
          <w:tcPr>
            <w:tcW w:w="4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Численность населения, не занятого в экономике (сумма строк 5.1-5.3)   в том числе:</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4790</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4790</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4790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4790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4790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4790</w:t>
            </w:r>
          </w:p>
        </w:tc>
      </w:tr>
      <w:tr w:rsidR="00E32A51" w:rsidRPr="0061084F" w:rsidTr="008567D6">
        <w:trPr>
          <w:trHeight w:val="600"/>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5.1</w:t>
            </w:r>
          </w:p>
        </w:tc>
        <w:tc>
          <w:tcPr>
            <w:tcW w:w="4626"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обучающихся с отрывом от производства</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2200</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2100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2100</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2050</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2050</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2150</w:t>
            </w:r>
          </w:p>
        </w:tc>
      </w:tr>
      <w:tr w:rsidR="00E32A51" w:rsidRPr="0061084F" w:rsidTr="008567D6">
        <w:trPr>
          <w:trHeight w:val="600"/>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5.2</w:t>
            </w: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численность безработных, по методологии МОТ</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836</w:t>
            </w:r>
          </w:p>
        </w:tc>
        <w:tc>
          <w:tcPr>
            <w:tcW w:w="1520"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836</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836</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830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830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r>
      <w:tr w:rsidR="00E32A51" w:rsidRPr="0061084F" w:rsidTr="008567D6">
        <w:trPr>
          <w:trHeight w:val="600"/>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5.3</w:t>
            </w:r>
          </w:p>
        </w:tc>
        <w:tc>
          <w:tcPr>
            <w:tcW w:w="4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численность прочих категорий населения,  в трудоспособном возрасте, не  занятого  в экономике</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1754</w:t>
            </w:r>
          </w:p>
        </w:tc>
        <w:tc>
          <w:tcPr>
            <w:tcW w:w="1520"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1854</w:t>
            </w:r>
          </w:p>
        </w:tc>
        <w:tc>
          <w:tcPr>
            <w:tcW w:w="960"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1854</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1860</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1860</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1870</w:t>
            </w:r>
          </w:p>
        </w:tc>
      </w:tr>
      <w:tr w:rsidR="00E32A51" w:rsidRPr="0061084F" w:rsidTr="008567D6">
        <w:trPr>
          <w:trHeight w:val="1080"/>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III</w:t>
            </w:r>
          </w:p>
        </w:tc>
        <w:tc>
          <w:tcPr>
            <w:tcW w:w="4626" w:type="dxa"/>
            <w:tcBorders>
              <w:top w:val="single" w:sz="4" w:space="0" w:color="auto"/>
              <w:left w:val="nil"/>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b/>
                <w:bCs/>
                <w:color w:val="000000"/>
                <w:sz w:val="24"/>
                <w:szCs w:val="24"/>
                <w:lang w:eastAsia="ru-RU"/>
              </w:rPr>
            </w:pPr>
            <w:r w:rsidRPr="0061084F">
              <w:rPr>
                <w:rFonts w:ascii="Times New Roman" w:eastAsia="Times New Roman" w:hAnsi="Times New Roman" w:cs="Times New Roman"/>
                <w:b/>
                <w:bCs/>
                <w:color w:val="000000"/>
                <w:sz w:val="24"/>
                <w:szCs w:val="24"/>
                <w:lang w:eastAsia="ru-RU"/>
              </w:rPr>
              <w:t>Распределение занятых в экономике по разделам ОКВЭД (сумма строк 6-21):</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20110</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20110</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20110</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20150</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20352</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20962</w:t>
            </w:r>
          </w:p>
        </w:tc>
      </w:tr>
      <w:tr w:rsidR="00E32A51" w:rsidRPr="0061084F" w:rsidTr="008567D6">
        <w:trPr>
          <w:trHeight w:val="600"/>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6</w:t>
            </w: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сельское хозяйство, охота и лесное хозяйство</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4700</w:t>
            </w:r>
          </w:p>
        </w:tc>
        <w:tc>
          <w:tcPr>
            <w:tcW w:w="1520"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4700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4700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4710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4712</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4712</w:t>
            </w:r>
          </w:p>
        </w:tc>
      </w:tr>
      <w:tr w:rsidR="00E32A51" w:rsidRPr="0061084F" w:rsidTr="008567D6">
        <w:trPr>
          <w:trHeight w:val="315"/>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7</w:t>
            </w: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рыболовство, рыбоводство</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30</w:t>
            </w:r>
          </w:p>
        </w:tc>
        <w:tc>
          <w:tcPr>
            <w:tcW w:w="1520"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35</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35</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40</w:t>
            </w:r>
          </w:p>
        </w:tc>
      </w:tr>
      <w:tr w:rsidR="00E32A51" w:rsidRPr="0061084F" w:rsidTr="008567D6">
        <w:trPr>
          <w:trHeight w:val="600"/>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w:t>
            </w: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добыча полезных ископаемых</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450</w:t>
            </w:r>
          </w:p>
        </w:tc>
        <w:tc>
          <w:tcPr>
            <w:tcW w:w="1520"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450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450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450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450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450</w:t>
            </w:r>
          </w:p>
        </w:tc>
      </w:tr>
      <w:tr w:rsidR="00E32A51" w:rsidRPr="0061084F" w:rsidTr="008567D6">
        <w:trPr>
          <w:trHeight w:val="600"/>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9</w:t>
            </w: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обрабатывающее производство</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1100</w:t>
            </w:r>
          </w:p>
        </w:tc>
        <w:tc>
          <w:tcPr>
            <w:tcW w:w="1520"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1100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1100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1125</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1140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1930</w:t>
            </w:r>
          </w:p>
        </w:tc>
      </w:tr>
      <w:tr w:rsidR="00E32A51" w:rsidRPr="0061084F" w:rsidTr="008567D6">
        <w:trPr>
          <w:trHeight w:val="600"/>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w:t>
            </w: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производство и распределение электроэнергии, газа и воды</w:t>
            </w:r>
          </w:p>
        </w:tc>
        <w:tc>
          <w:tcPr>
            <w:tcW w:w="1548" w:type="dxa"/>
            <w:tcBorders>
              <w:top w:val="nil"/>
              <w:left w:val="nil"/>
              <w:bottom w:val="single" w:sz="4" w:space="0" w:color="auto"/>
              <w:right w:val="nil"/>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350</w:t>
            </w:r>
          </w:p>
        </w:tc>
        <w:tc>
          <w:tcPr>
            <w:tcW w:w="1520"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350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350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350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350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350</w:t>
            </w:r>
          </w:p>
        </w:tc>
      </w:tr>
      <w:tr w:rsidR="00E32A51" w:rsidRPr="0061084F" w:rsidTr="008567D6">
        <w:trPr>
          <w:trHeight w:val="480"/>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11</w:t>
            </w: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строительство</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1800</w:t>
            </w:r>
          </w:p>
        </w:tc>
        <w:tc>
          <w:tcPr>
            <w:tcW w:w="1520"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1800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1800</w:t>
            </w:r>
          </w:p>
        </w:tc>
      </w:tr>
      <w:tr w:rsidR="00E32A51" w:rsidRPr="0061084F" w:rsidTr="008567D6">
        <w:trPr>
          <w:trHeight w:val="1185"/>
        </w:trPr>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12</w:t>
            </w:r>
          </w:p>
        </w:tc>
        <w:tc>
          <w:tcPr>
            <w:tcW w:w="462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оптовая и розничная торговля; ремонт автотранспортных ср</w:t>
            </w:r>
            <w:r w:rsidR="00B84257">
              <w:rPr>
                <w:rFonts w:ascii="Times New Roman" w:eastAsia="Times New Roman" w:hAnsi="Times New Roman" w:cs="Times New Roman"/>
                <w:color w:val="000000"/>
                <w:sz w:val="24"/>
                <w:szCs w:val="24"/>
                <w:lang w:eastAsia="ru-RU"/>
              </w:rPr>
              <w:t xml:space="preserve">едств, мотоциклов, бытовых </w:t>
            </w:r>
            <w:r w:rsidRPr="0061084F">
              <w:rPr>
                <w:rFonts w:ascii="Times New Roman" w:eastAsia="Times New Roman" w:hAnsi="Times New Roman" w:cs="Times New Roman"/>
                <w:color w:val="000000"/>
                <w:sz w:val="24"/>
                <w:szCs w:val="24"/>
                <w:lang w:eastAsia="ru-RU"/>
              </w:rPr>
              <w:t>изделий и предметов личного пользования</w:t>
            </w:r>
          </w:p>
        </w:tc>
        <w:tc>
          <w:tcPr>
            <w:tcW w:w="1548" w:type="dxa"/>
            <w:vMerge w:val="restart"/>
            <w:tcBorders>
              <w:top w:val="nil"/>
              <w:left w:val="single" w:sz="4" w:space="0" w:color="auto"/>
              <w:bottom w:val="single" w:sz="4" w:space="0" w:color="000000"/>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5680</w:t>
            </w:r>
          </w:p>
        </w:tc>
        <w:tc>
          <w:tcPr>
            <w:tcW w:w="15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5680</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5680</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5680</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5680</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5680</w:t>
            </w:r>
          </w:p>
        </w:tc>
      </w:tr>
      <w:tr w:rsidR="00E32A51" w:rsidRPr="0061084F" w:rsidTr="008567D6">
        <w:trPr>
          <w:trHeight w:val="300"/>
        </w:trPr>
        <w:tc>
          <w:tcPr>
            <w:tcW w:w="866" w:type="dxa"/>
            <w:vMerge/>
            <w:tcBorders>
              <w:top w:val="nil"/>
              <w:left w:val="single" w:sz="4" w:space="0" w:color="auto"/>
              <w:bottom w:val="single" w:sz="4" w:space="0" w:color="auto"/>
              <w:right w:val="single" w:sz="4" w:space="0" w:color="auto"/>
            </w:tcBorders>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p>
        </w:tc>
        <w:tc>
          <w:tcPr>
            <w:tcW w:w="4626" w:type="dxa"/>
            <w:vMerge/>
            <w:tcBorders>
              <w:top w:val="single" w:sz="4" w:space="0" w:color="auto"/>
              <w:left w:val="single" w:sz="4" w:space="0" w:color="auto"/>
              <w:bottom w:val="single" w:sz="4" w:space="0" w:color="000000"/>
              <w:right w:val="single" w:sz="4" w:space="0" w:color="000000"/>
            </w:tcBorders>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p>
        </w:tc>
        <w:tc>
          <w:tcPr>
            <w:tcW w:w="1548"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520" w:type="dxa"/>
            <w:vMerge/>
            <w:tcBorders>
              <w:top w:val="single" w:sz="4" w:space="0" w:color="auto"/>
              <w:left w:val="single" w:sz="4" w:space="0" w:color="auto"/>
              <w:bottom w:val="single" w:sz="4" w:space="0" w:color="000000"/>
              <w:right w:val="single" w:sz="4" w:space="0" w:color="000000"/>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96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r>
      <w:tr w:rsidR="00E32A51" w:rsidRPr="0061084F" w:rsidTr="008567D6">
        <w:trPr>
          <w:trHeight w:val="315"/>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13</w:t>
            </w: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гостиницы и рестораны</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200</w:t>
            </w:r>
          </w:p>
        </w:tc>
        <w:tc>
          <w:tcPr>
            <w:tcW w:w="1520"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200</w:t>
            </w:r>
          </w:p>
        </w:tc>
      </w:tr>
      <w:tr w:rsidR="00E32A51" w:rsidRPr="0061084F" w:rsidTr="008567D6">
        <w:trPr>
          <w:trHeight w:val="315"/>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14</w:t>
            </w: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транспорт и связь</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c>
          <w:tcPr>
            <w:tcW w:w="1520"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r>
      <w:tr w:rsidR="00E32A51" w:rsidRPr="0061084F" w:rsidTr="008567D6">
        <w:trPr>
          <w:trHeight w:val="315"/>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15</w:t>
            </w: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финансовая деятельность</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100</w:t>
            </w:r>
          </w:p>
        </w:tc>
        <w:tc>
          <w:tcPr>
            <w:tcW w:w="1520"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100</w:t>
            </w:r>
          </w:p>
        </w:tc>
      </w:tr>
      <w:tr w:rsidR="00E32A51" w:rsidRPr="0061084F" w:rsidTr="008567D6">
        <w:trPr>
          <w:trHeight w:val="600"/>
        </w:trPr>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16</w:t>
            </w: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 xml:space="preserve">операции с недвижимым имуществом, аренда </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520"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r>
      <w:tr w:rsidR="00E32A51" w:rsidRPr="0061084F" w:rsidTr="00C54536">
        <w:trPr>
          <w:trHeight w:val="315"/>
        </w:trPr>
        <w:tc>
          <w:tcPr>
            <w:tcW w:w="866" w:type="dxa"/>
            <w:vMerge/>
            <w:tcBorders>
              <w:top w:val="nil"/>
              <w:left w:val="single" w:sz="4" w:space="0" w:color="auto"/>
              <w:bottom w:val="single" w:sz="4" w:space="0" w:color="auto"/>
              <w:right w:val="single" w:sz="4" w:space="0" w:color="auto"/>
            </w:tcBorders>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и предоставление услуг</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300</w:t>
            </w:r>
          </w:p>
        </w:tc>
        <w:tc>
          <w:tcPr>
            <w:tcW w:w="1520"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300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300</w:t>
            </w:r>
          </w:p>
        </w:tc>
      </w:tr>
      <w:tr w:rsidR="00E32A51" w:rsidRPr="0061084F" w:rsidTr="00C54536">
        <w:trPr>
          <w:trHeight w:val="600"/>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 </w:t>
            </w:r>
          </w:p>
        </w:tc>
        <w:tc>
          <w:tcPr>
            <w:tcW w:w="4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государственное управление и обеспечение военной безопасности; социальное страхование</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750</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750</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750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750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750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750</w:t>
            </w:r>
          </w:p>
        </w:tc>
      </w:tr>
      <w:tr w:rsidR="00E32A51" w:rsidRPr="0061084F" w:rsidTr="00C54536">
        <w:trPr>
          <w:trHeight w:val="315"/>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w:t>
            </w:r>
          </w:p>
        </w:tc>
        <w:tc>
          <w:tcPr>
            <w:tcW w:w="4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образование</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1800</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1800</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1800</w:t>
            </w:r>
          </w:p>
        </w:tc>
      </w:tr>
      <w:tr w:rsidR="00E32A51" w:rsidRPr="0061084F" w:rsidTr="008567D6">
        <w:trPr>
          <w:trHeight w:val="900"/>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19</w:t>
            </w:r>
          </w:p>
        </w:tc>
        <w:tc>
          <w:tcPr>
            <w:tcW w:w="4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здравоохранение и предоставление социальных услуг</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1050</w:t>
            </w:r>
          </w:p>
        </w:tc>
        <w:tc>
          <w:tcPr>
            <w:tcW w:w="1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1050</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1050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1050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1050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1050</w:t>
            </w:r>
          </w:p>
        </w:tc>
      </w:tr>
      <w:tr w:rsidR="00E32A51" w:rsidRPr="0061084F" w:rsidTr="008567D6">
        <w:trPr>
          <w:trHeight w:val="600"/>
        </w:trPr>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w:t>
            </w:r>
          </w:p>
        </w:tc>
        <w:tc>
          <w:tcPr>
            <w:tcW w:w="4626" w:type="dxa"/>
            <w:vMerge w:val="restart"/>
            <w:tcBorders>
              <w:top w:val="single" w:sz="4" w:space="0" w:color="auto"/>
              <w:left w:val="single" w:sz="4" w:space="0" w:color="auto"/>
              <w:bottom w:val="single" w:sz="4" w:space="0" w:color="000000"/>
              <w:right w:val="nil"/>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 xml:space="preserve">предоставление прочих коммунальных, социальных </w:t>
            </w:r>
          </w:p>
        </w:tc>
        <w:tc>
          <w:tcPr>
            <w:tcW w:w="1548" w:type="dxa"/>
            <w:vMerge w:val="restart"/>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c>
          <w:tcPr>
            <w:tcW w:w="15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800</w:t>
            </w:r>
          </w:p>
        </w:tc>
      </w:tr>
      <w:tr w:rsidR="00E32A51" w:rsidRPr="0061084F" w:rsidTr="008567D6">
        <w:trPr>
          <w:trHeight w:val="300"/>
        </w:trPr>
        <w:tc>
          <w:tcPr>
            <w:tcW w:w="866" w:type="dxa"/>
            <w:vMerge/>
            <w:tcBorders>
              <w:top w:val="nil"/>
              <w:left w:val="single" w:sz="4" w:space="0" w:color="auto"/>
              <w:bottom w:val="single" w:sz="4" w:space="0" w:color="auto"/>
              <w:right w:val="single" w:sz="4" w:space="0" w:color="auto"/>
            </w:tcBorders>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p>
        </w:tc>
        <w:tc>
          <w:tcPr>
            <w:tcW w:w="4626" w:type="dxa"/>
            <w:vMerge/>
            <w:tcBorders>
              <w:top w:val="single" w:sz="4" w:space="0" w:color="auto"/>
              <w:left w:val="single" w:sz="4" w:space="0" w:color="auto"/>
              <w:bottom w:val="single" w:sz="4" w:space="0" w:color="000000"/>
              <w:right w:val="nil"/>
            </w:tcBorders>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p>
        </w:tc>
        <w:tc>
          <w:tcPr>
            <w:tcW w:w="1548" w:type="dxa"/>
            <w:vMerge/>
            <w:tcBorders>
              <w:top w:val="nil"/>
              <w:left w:val="single" w:sz="4" w:space="0" w:color="auto"/>
              <w:bottom w:val="single" w:sz="4" w:space="0" w:color="auto"/>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520" w:type="dxa"/>
            <w:vMerge/>
            <w:tcBorders>
              <w:top w:val="single" w:sz="4" w:space="0" w:color="auto"/>
              <w:left w:val="single" w:sz="4" w:space="0" w:color="auto"/>
              <w:bottom w:val="single" w:sz="4" w:space="0" w:color="000000"/>
              <w:right w:val="single" w:sz="4" w:space="0" w:color="000000"/>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96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p>
        </w:tc>
      </w:tr>
      <w:tr w:rsidR="00E32A51" w:rsidRPr="0061084F" w:rsidTr="008567D6">
        <w:trPr>
          <w:trHeight w:val="600"/>
        </w:trPr>
        <w:tc>
          <w:tcPr>
            <w:tcW w:w="866" w:type="dxa"/>
            <w:tcBorders>
              <w:top w:val="nil"/>
              <w:left w:val="single" w:sz="4" w:space="0" w:color="auto"/>
              <w:bottom w:val="single" w:sz="4" w:space="0" w:color="auto"/>
              <w:right w:val="single" w:sz="4" w:space="0" w:color="auto"/>
            </w:tcBorders>
            <w:shd w:val="clear" w:color="auto" w:fill="auto"/>
            <w:vAlign w:val="center"/>
            <w:hideMark/>
          </w:tcPr>
          <w:p w:rsidR="00E32A51" w:rsidRPr="0061084F" w:rsidRDefault="00E32A51" w:rsidP="008567D6">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21</w:t>
            </w:r>
          </w:p>
        </w:tc>
        <w:tc>
          <w:tcPr>
            <w:tcW w:w="4626"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8567D6">
            <w:pPr>
              <w:spacing w:after="0" w:line="240" w:lineRule="auto"/>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прочие виды экономической деятельности</w:t>
            </w:r>
          </w:p>
        </w:tc>
        <w:tc>
          <w:tcPr>
            <w:tcW w:w="1548"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200</w:t>
            </w:r>
          </w:p>
        </w:tc>
        <w:tc>
          <w:tcPr>
            <w:tcW w:w="1520" w:type="dxa"/>
            <w:tcBorders>
              <w:top w:val="single" w:sz="4" w:space="0" w:color="auto"/>
              <w:left w:val="nil"/>
              <w:bottom w:val="single" w:sz="4" w:space="0" w:color="auto"/>
              <w:right w:val="single" w:sz="4" w:space="0" w:color="000000"/>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200</w:t>
            </w:r>
          </w:p>
        </w:tc>
        <w:tc>
          <w:tcPr>
            <w:tcW w:w="960" w:type="dxa"/>
            <w:tcBorders>
              <w:top w:val="nil"/>
              <w:left w:val="nil"/>
              <w:bottom w:val="single" w:sz="4" w:space="0" w:color="auto"/>
              <w:right w:val="single" w:sz="4" w:space="0" w:color="auto"/>
            </w:tcBorders>
            <w:shd w:val="clear" w:color="auto" w:fill="auto"/>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200</w:t>
            </w:r>
          </w:p>
        </w:tc>
        <w:tc>
          <w:tcPr>
            <w:tcW w:w="1000" w:type="dxa"/>
            <w:tcBorders>
              <w:top w:val="nil"/>
              <w:left w:val="nil"/>
              <w:bottom w:val="single" w:sz="4" w:space="0" w:color="auto"/>
              <w:right w:val="single" w:sz="4" w:space="0" w:color="auto"/>
            </w:tcBorders>
            <w:shd w:val="clear" w:color="auto" w:fill="auto"/>
            <w:noWrap/>
            <w:vAlign w:val="center"/>
            <w:hideMark/>
          </w:tcPr>
          <w:p w:rsidR="00E32A51" w:rsidRPr="0061084F" w:rsidRDefault="00E32A51" w:rsidP="00B84257">
            <w:pPr>
              <w:spacing w:after="0" w:line="240" w:lineRule="auto"/>
              <w:jc w:val="center"/>
              <w:rPr>
                <w:rFonts w:ascii="Times New Roman" w:eastAsia="Times New Roman" w:hAnsi="Times New Roman" w:cs="Times New Roman"/>
                <w:color w:val="000000"/>
                <w:sz w:val="24"/>
                <w:szCs w:val="24"/>
                <w:lang w:eastAsia="ru-RU"/>
              </w:rPr>
            </w:pPr>
            <w:r w:rsidRPr="0061084F">
              <w:rPr>
                <w:rFonts w:ascii="Times New Roman" w:eastAsia="Times New Roman" w:hAnsi="Times New Roman" w:cs="Times New Roman"/>
                <w:color w:val="000000"/>
                <w:sz w:val="24"/>
                <w:szCs w:val="24"/>
                <w:lang w:eastAsia="ru-RU"/>
              </w:rPr>
              <w:t>200</w:t>
            </w:r>
          </w:p>
        </w:tc>
      </w:tr>
    </w:tbl>
    <w:p w:rsidR="00E32A51" w:rsidRDefault="00E32A51" w:rsidP="00E32A51">
      <w:pPr>
        <w:spacing w:after="0" w:line="360" w:lineRule="auto"/>
        <w:ind w:firstLine="709"/>
        <w:jc w:val="both"/>
        <w:rPr>
          <w:rFonts w:ascii="Times New Roman" w:hAnsi="Times New Roman" w:cs="Times New Roman"/>
          <w:sz w:val="28"/>
          <w:szCs w:val="28"/>
        </w:rPr>
        <w:sectPr w:rsidR="00E32A51" w:rsidSect="008567D6">
          <w:pgSz w:w="16838" w:h="11906" w:orient="landscape"/>
          <w:pgMar w:top="1701" w:right="1134" w:bottom="851" w:left="1134" w:header="709" w:footer="709" w:gutter="0"/>
          <w:cols w:space="708"/>
          <w:docGrid w:linePitch="360"/>
        </w:sectPr>
      </w:pPr>
    </w:p>
    <w:p w:rsidR="007D61C8" w:rsidRDefault="007D61C8" w:rsidP="007D61C8">
      <w:pPr>
        <w:pStyle w:val="3"/>
        <w:spacing w:after="200"/>
        <w:rPr>
          <w:color w:val="auto"/>
          <w:sz w:val="28"/>
          <w:szCs w:val="28"/>
        </w:rPr>
      </w:pPr>
      <w:bookmarkStart w:id="88" w:name="_Toc452444570"/>
      <w:r>
        <w:rPr>
          <w:color w:val="auto"/>
          <w:sz w:val="28"/>
          <w:szCs w:val="28"/>
        </w:rPr>
        <w:t>4.4.</w:t>
      </w:r>
      <w:r w:rsidR="00AA4EB7">
        <w:rPr>
          <w:color w:val="auto"/>
          <w:sz w:val="28"/>
          <w:szCs w:val="28"/>
        </w:rPr>
        <w:t>3</w:t>
      </w:r>
      <w:r>
        <w:rPr>
          <w:color w:val="auto"/>
          <w:sz w:val="28"/>
          <w:szCs w:val="28"/>
        </w:rPr>
        <w:t xml:space="preserve">. </w:t>
      </w:r>
      <w:r w:rsidRPr="004B0C12">
        <w:rPr>
          <w:color w:val="auto"/>
          <w:sz w:val="28"/>
          <w:szCs w:val="28"/>
        </w:rPr>
        <w:t>Образование</w:t>
      </w:r>
      <w:bookmarkEnd w:id="87"/>
      <w:bookmarkEnd w:id="88"/>
    </w:p>
    <w:p w:rsidR="007D61C8" w:rsidRPr="007D61C8" w:rsidRDefault="007D61C8" w:rsidP="00CB0B7D">
      <w:pPr>
        <w:spacing w:after="0" w:line="360" w:lineRule="auto"/>
        <w:ind w:firstLine="709"/>
        <w:jc w:val="both"/>
        <w:rPr>
          <w:rFonts w:ascii="Times New Roman" w:hAnsi="Times New Roman" w:cs="Times New Roman"/>
          <w:bCs/>
          <w:sz w:val="28"/>
          <w:szCs w:val="28"/>
          <w:lang w:val="tt-RU"/>
        </w:rPr>
      </w:pPr>
      <w:r w:rsidRPr="007D61C8">
        <w:rPr>
          <w:rFonts w:ascii="Times New Roman" w:hAnsi="Times New Roman" w:cs="Times New Roman"/>
          <w:bCs/>
          <w:sz w:val="28"/>
          <w:szCs w:val="28"/>
          <w:lang w:val="tt-RU"/>
        </w:rPr>
        <w:t>Цель</w:t>
      </w:r>
      <w:r>
        <w:rPr>
          <w:rFonts w:ascii="Times New Roman" w:hAnsi="Times New Roman" w:cs="Times New Roman"/>
          <w:bCs/>
          <w:sz w:val="28"/>
          <w:szCs w:val="28"/>
          <w:lang w:val="tt-RU"/>
        </w:rPr>
        <w:t xml:space="preserve"> стратегического развития сферы образования ММР до 2030 г. - это</w:t>
      </w:r>
      <w:r w:rsidRPr="007D61C8">
        <w:rPr>
          <w:rFonts w:ascii="Times New Roman" w:hAnsi="Times New Roman" w:cs="Times New Roman"/>
          <w:sz w:val="28"/>
          <w:szCs w:val="28"/>
          <w:lang w:val="tt-RU"/>
        </w:rPr>
        <w:t>обеспечение доступного и качественного непрерывного образования в соответсвии с индивидуальными запросаминаселения</w:t>
      </w:r>
      <w:r w:rsidR="00CB0B7D">
        <w:rPr>
          <w:rFonts w:ascii="Times New Roman" w:hAnsi="Times New Roman" w:cs="Times New Roman"/>
          <w:sz w:val="28"/>
          <w:szCs w:val="28"/>
          <w:lang w:val="tt-RU"/>
        </w:rPr>
        <w:t xml:space="preserve"> по следующим направлениям</w:t>
      </w:r>
      <w:r w:rsidRPr="007D61C8">
        <w:rPr>
          <w:rFonts w:ascii="Times New Roman" w:hAnsi="Times New Roman" w:cs="Times New Roman"/>
          <w:bCs/>
          <w:sz w:val="28"/>
          <w:szCs w:val="28"/>
          <w:lang w:val="tt-RU"/>
        </w:rPr>
        <w:t>:</w:t>
      </w:r>
    </w:p>
    <w:p w:rsidR="007D61C8" w:rsidRPr="00D2216A" w:rsidRDefault="007D61C8" w:rsidP="007D61C8">
      <w:pPr>
        <w:numPr>
          <w:ilvl w:val="1"/>
          <w:numId w:val="22"/>
        </w:numPr>
        <w:spacing w:after="0" w:line="360" w:lineRule="auto"/>
        <w:rPr>
          <w:rFonts w:ascii="Times New Roman" w:hAnsi="Times New Roman" w:cs="Times New Roman"/>
          <w:sz w:val="28"/>
          <w:szCs w:val="28"/>
          <w:lang w:val="tt-RU"/>
        </w:rPr>
      </w:pPr>
      <w:r w:rsidRPr="00D2216A">
        <w:rPr>
          <w:rFonts w:ascii="Times New Roman" w:hAnsi="Times New Roman" w:cs="Times New Roman"/>
          <w:sz w:val="28"/>
          <w:szCs w:val="28"/>
          <w:lang w:val="tt-RU"/>
        </w:rPr>
        <w:t>Дошкольное образование</w:t>
      </w:r>
    </w:p>
    <w:p w:rsidR="007D61C8" w:rsidRDefault="007D61C8" w:rsidP="007D61C8">
      <w:pPr>
        <w:pStyle w:val="a4"/>
        <w:numPr>
          <w:ilvl w:val="1"/>
          <w:numId w:val="22"/>
        </w:numPr>
        <w:spacing w:after="0" w:line="360" w:lineRule="auto"/>
        <w:jc w:val="both"/>
        <w:rPr>
          <w:rFonts w:ascii="Times New Roman" w:hAnsi="Times New Roman" w:cs="Times New Roman"/>
          <w:sz w:val="28"/>
          <w:szCs w:val="28"/>
          <w:lang w:val="tt-RU"/>
        </w:rPr>
      </w:pPr>
      <w:r w:rsidRPr="00D2216A">
        <w:rPr>
          <w:rFonts w:ascii="Times New Roman" w:hAnsi="Times New Roman" w:cs="Times New Roman"/>
          <w:sz w:val="28"/>
          <w:szCs w:val="28"/>
          <w:lang w:val="tt-RU"/>
        </w:rPr>
        <w:t>Общее ( школьное) образование</w:t>
      </w:r>
    </w:p>
    <w:p w:rsidR="007D61C8" w:rsidRPr="00D2216A" w:rsidRDefault="007D61C8" w:rsidP="007D61C8">
      <w:pPr>
        <w:pStyle w:val="a4"/>
        <w:numPr>
          <w:ilvl w:val="1"/>
          <w:numId w:val="22"/>
        </w:numPr>
        <w:spacing w:after="0" w:line="360" w:lineRule="auto"/>
        <w:jc w:val="both"/>
        <w:rPr>
          <w:rFonts w:ascii="Times New Roman" w:hAnsi="Times New Roman" w:cs="Times New Roman"/>
          <w:sz w:val="28"/>
          <w:szCs w:val="28"/>
          <w:lang w:val="tt-RU"/>
        </w:rPr>
      </w:pPr>
      <w:r w:rsidRPr="00D2216A">
        <w:rPr>
          <w:rFonts w:ascii="Times New Roman" w:hAnsi="Times New Roman" w:cs="Times New Roman"/>
          <w:sz w:val="28"/>
          <w:szCs w:val="28"/>
          <w:lang w:val="tt-RU"/>
        </w:rPr>
        <w:t xml:space="preserve">Среднее профессиональноео образование </w:t>
      </w:r>
    </w:p>
    <w:p w:rsidR="007D61C8" w:rsidRPr="00CB0B7D" w:rsidRDefault="007D61C8" w:rsidP="007D61C8">
      <w:pPr>
        <w:pStyle w:val="a4"/>
        <w:widowControl w:val="0"/>
        <w:autoSpaceDE w:val="0"/>
        <w:autoSpaceDN w:val="0"/>
        <w:adjustRightInd w:val="0"/>
        <w:spacing w:after="0" w:line="360" w:lineRule="auto"/>
        <w:ind w:left="0"/>
        <w:jc w:val="both"/>
        <w:rPr>
          <w:rFonts w:ascii="Times New Roman" w:hAnsi="Times New Roman" w:cs="Times New Roman"/>
          <w:i/>
          <w:sz w:val="28"/>
          <w:szCs w:val="28"/>
        </w:rPr>
      </w:pPr>
      <w:r w:rsidRPr="00CB0B7D">
        <w:rPr>
          <w:rFonts w:ascii="Times New Roman" w:hAnsi="Times New Roman" w:cs="Times New Roman"/>
          <w:b/>
          <w:bCs/>
          <w:i/>
          <w:sz w:val="28"/>
          <w:szCs w:val="28"/>
          <w:lang w:val="tt-RU"/>
        </w:rPr>
        <w:t xml:space="preserve">Дошкольное образование и раннее  развитие </w:t>
      </w:r>
    </w:p>
    <w:p w:rsidR="007D61C8" w:rsidRPr="00CB0B7D" w:rsidRDefault="007D61C8" w:rsidP="007D61C8">
      <w:pPr>
        <w:pStyle w:val="a4"/>
        <w:widowControl w:val="0"/>
        <w:autoSpaceDE w:val="0"/>
        <w:autoSpaceDN w:val="0"/>
        <w:adjustRightInd w:val="0"/>
        <w:spacing w:after="0" w:line="360" w:lineRule="auto"/>
        <w:ind w:left="0"/>
        <w:jc w:val="both"/>
        <w:rPr>
          <w:rFonts w:ascii="Times New Roman" w:hAnsi="Times New Roman" w:cs="Times New Roman"/>
          <w:bCs/>
          <w:sz w:val="28"/>
          <w:szCs w:val="28"/>
          <w:u w:val="single"/>
        </w:rPr>
      </w:pPr>
      <w:bookmarkStart w:id="89" w:name="Par2249"/>
      <w:bookmarkEnd w:id="89"/>
      <w:r w:rsidRPr="00CB0B7D">
        <w:rPr>
          <w:rFonts w:ascii="Times New Roman" w:hAnsi="Times New Roman" w:cs="Times New Roman"/>
          <w:bCs/>
          <w:sz w:val="28"/>
          <w:szCs w:val="28"/>
          <w:u w:val="single"/>
        </w:rPr>
        <w:t>Целевое видение и задачи:</w:t>
      </w:r>
    </w:p>
    <w:p w:rsidR="007D61C8" w:rsidRDefault="007D61C8" w:rsidP="007D61C8">
      <w:pPr>
        <w:pStyle w:val="a4"/>
        <w:widowControl w:val="0"/>
        <w:numPr>
          <w:ilvl w:val="0"/>
          <w:numId w:val="24"/>
        </w:numPr>
        <w:autoSpaceDE w:val="0"/>
        <w:autoSpaceDN w:val="0"/>
        <w:adjustRightInd w:val="0"/>
        <w:spacing w:after="0" w:line="360" w:lineRule="auto"/>
        <w:jc w:val="both"/>
        <w:rPr>
          <w:rFonts w:ascii="Times New Roman" w:hAnsi="Times New Roman" w:cs="Times New Roman"/>
          <w:sz w:val="28"/>
          <w:szCs w:val="28"/>
        </w:rPr>
      </w:pPr>
      <w:r w:rsidRPr="00D2216A">
        <w:rPr>
          <w:rFonts w:ascii="Times New Roman" w:hAnsi="Times New Roman" w:cs="Times New Roman"/>
          <w:sz w:val="28"/>
          <w:szCs w:val="28"/>
        </w:rPr>
        <w:t>реализация  новых федеральных государственных образовательных стандартов с учетом поликультурного пространства  и современных технологий;</w:t>
      </w:r>
    </w:p>
    <w:p w:rsidR="007D61C8" w:rsidRDefault="007D61C8" w:rsidP="007D61C8">
      <w:pPr>
        <w:pStyle w:val="a4"/>
        <w:widowControl w:val="0"/>
        <w:numPr>
          <w:ilvl w:val="0"/>
          <w:numId w:val="24"/>
        </w:numPr>
        <w:autoSpaceDE w:val="0"/>
        <w:autoSpaceDN w:val="0"/>
        <w:adjustRightInd w:val="0"/>
        <w:spacing w:after="0" w:line="360" w:lineRule="auto"/>
        <w:jc w:val="both"/>
        <w:rPr>
          <w:rFonts w:ascii="Times New Roman" w:hAnsi="Times New Roman" w:cs="Times New Roman"/>
          <w:sz w:val="28"/>
          <w:szCs w:val="28"/>
        </w:rPr>
      </w:pPr>
      <w:r w:rsidRPr="00D2216A">
        <w:rPr>
          <w:rFonts w:ascii="Times New Roman" w:hAnsi="Times New Roman" w:cs="Times New Roman"/>
          <w:sz w:val="28"/>
          <w:szCs w:val="28"/>
        </w:rPr>
        <w:t>оказание   эффективной помощи во всестороннем развитии детей и их подготовке к обучению в школе;</w:t>
      </w:r>
    </w:p>
    <w:p w:rsidR="007D61C8" w:rsidRPr="00D2216A" w:rsidRDefault="007D61C8" w:rsidP="007D61C8">
      <w:pPr>
        <w:pStyle w:val="a4"/>
        <w:widowControl w:val="0"/>
        <w:numPr>
          <w:ilvl w:val="0"/>
          <w:numId w:val="24"/>
        </w:numPr>
        <w:autoSpaceDE w:val="0"/>
        <w:autoSpaceDN w:val="0"/>
        <w:adjustRightInd w:val="0"/>
        <w:spacing w:after="0" w:line="360" w:lineRule="auto"/>
        <w:jc w:val="both"/>
        <w:rPr>
          <w:rFonts w:ascii="Times New Roman" w:hAnsi="Times New Roman" w:cs="Times New Roman"/>
          <w:sz w:val="28"/>
          <w:szCs w:val="28"/>
        </w:rPr>
      </w:pPr>
      <w:r w:rsidRPr="00D2216A">
        <w:rPr>
          <w:rFonts w:ascii="Times New Roman" w:hAnsi="Times New Roman" w:cs="Times New Roman"/>
          <w:sz w:val="28"/>
          <w:szCs w:val="28"/>
        </w:rPr>
        <w:t xml:space="preserve">формирование гармоничной личности и раскрытие потенциала ребенка. </w:t>
      </w:r>
    </w:p>
    <w:p w:rsidR="007D61C8" w:rsidRPr="00CB0B7D" w:rsidRDefault="007D61C8" w:rsidP="007D61C8">
      <w:pPr>
        <w:widowControl w:val="0"/>
        <w:autoSpaceDE w:val="0"/>
        <w:autoSpaceDN w:val="0"/>
        <w:adjustRightInd w:val="0"/>
        <w:spacing w:after="0" w:line="360" w:lineRule="auto"/>
        <w:ind w:right="142"/>
        <w:jc w:val="both"/>
        <w:rPr>
          <w:rFonts w:ascii="Times New Roman" w:hAnsi="Times New Roman" w:cs="Times New Roman"/>
          <w:bCs/>
          <w:sz w:val="28"/>
          <w:szCs w:val="28"/>
          <w:u w:val="single"/>
        </w:rPr>
      </w:pPr>
      <w:r w:rsidRPr="00CB0B7D">
        <w:rPr>
          <w:rFonts w:ascii="Times New Roman" w:hAnsi="Times New Roman" w:cs="Times New Roman"/>
          <w:bCs/>
          <w:sz w:val="28"/>
          <w:szCs w:val="28"/>
          <w:u w:val="single"/>
        </w:rPr>
        <w:t>Направление действий:</w:t>
      </w:r>
    </w:p>
    <w:p w:rsidR="007D61C8" w:rsidRDefault="007D61C8" w:rsidP="007D61C8">
      <w:pPr>
        <w:widowControl w:val="0"/>
        <w:numPr>
          <w:ilvl w:val="0"/>
          <w:numId w:val="23"/>
        </w:numPr>
        <w:autoSpaceDE w:val="0"/>
        <w:autoSpaceDN w:val="0"/>
        <w:adjustRightInd w:val="0"/>
        <w:spacing w:after="0" w:line="360" w:lineRule="auto"/>
        <w:ind w:right="142"/>
        <w:jc w:val="both"/>
        <w:rPr>
          <w:rFonts w:ascii="Times New Roman" w:hAnsi="Times New Roman" w:cs="Times New Roman"/>
          <w:sz w:val="28"/>
          <w:szCs w:val="28"/>
        </w:rPr>
      </w:pPr>
      <w:r w:rsidRPr="00D2216A">
        <w:rPr>
          <w:rFonts w:ascii="Times New Roman" w:hAnsi="Times New Roman" w:cs="Times New Roman"/>
          <w:sz w:val="28"/>
          <w:szCs w:val="28"/>
        </w:rPr>
        <w:t>строительство начальной  школы- детского сада  в микрорайоне Северный г. Мамадыш, с. Баскан, с. Ферма-2, с. Сарбашь- Пустошь.</w:t>
      </w:r>
    </w:p>
    <w:p w:rsidR="007D61C8" w:rsidRDefault="007D61C8" w:rsidP="007D61C8">
      <w:pPr>
        <w:widowControl w:val="0"/>
        <w:numPr>
          <w:ilvl w:val="0"/>
          <w:numId w:val="23"/>
        </w:numPr>
        <w:autoSpaceDE w:val="0"/>
        <w:autoSpaceDN w:val="0"/>
        <w:adjustRightInd w:val="0"/>
        <w:spacing w:after="0" w:line="360" w:lineRule="auto"/>
        <w:ind w:right="142"/>
        <w:jc w:val="both"/>
        <w:rPr>
          <w:rFonts w:ascii="Times New Roman" w:hAnsi="Times New Roman" w:cs="Times New Roman"/>
          <w:sz w:val="28"/>
          <w:szCs w:val="28"/>
        </w:rPr>
      </w:pPr>
      <w:r w:rsidRPr="00D2216A">
        <w:rPr>
          <w:rFonts w:ascii="Times New Roman" w:hAnsi="Times New Roman" w:cs="Times New Roman"/>
          <w:sz w:val="28"/>
          <w:szCs w:val="28"/>
        </w:rPr>
        <w:t>создание дополнительных мест для детей дошкольного возраста с МБОУ «Кляушская СОШ»;</w:t>
      </w:r>
    </w:p>
    <w:p w:rsidR="007D61C8" w:rsidRDefault="007D61C8" w:rsidP="007D61C8">
      <w:pPr>
        <w:widowControl w:val="0"/>
        <w:numPr>
          <w:ilvl w:val="0"/>
          <w:numId w:val="23"/>
        </w:numPr>
        <w:autoSpaceDE w:val="0"/>
        <w:autoSpaceDN w:val="0"/>
        <w:adjustRightInd w:val="0"/>
        <w:spacing w:after="0" w:line="360" w:lineRule="auto"/>
        <w:ind w:right="142"/>
        <w:jc w:val="both"/>
        <w:rPr>
          <w:rFonts w:ascii="Times New Roman" w:hAnsi="Times New Roman" w:cs="Times New Roman"/>
          <w:sz w:val="28"/>
          <w:szCs w:val="28"/>
        </w:rPr>
      </w:pPr>
      <w:r w:rsidRPr="00D2216A">
        <w:rPr>
          <w:rFonts w:ascii="Times New Roman" w:hAnsi="Times New Roman" w:cs="Times New Roman"/>
          <w:sz w:val="28"/>
          <w:szCs w:val="28"/>
        </w:rPr>
        <w:t>капитальный ремонт детских садов в рамках дорожной карты;</w:t>
      </w:r>
    </w:p>
    <w:p w:rsidR="007D61C8" w:rsidRDefault="007D61C8" w:rsidP="007D61C8">
      <w:pPr>
        <w:widowControl w:val="0"/>
        <w:numPr>
          <w:ilvl w:val="0"/>
          <w:numId w:val="23"/>
        </w:numPr>
        <w:autoSpaceDE w:val="0"/>
        <w:autoSpaceDN w:val="0"/>
        <w:adjustRightInd w:val="0"/>
        <w:spacing w:after="0" w:line="360" w:lineRule="auto"/>
        <w:ind w:right="142"/>
        <w:jc w:val="both"/>
        <w:rPr>
          <w:rFonts w:ascii="Times New Roman" w:hAnsi="Times New Roman" w:cs="Times New Roman"/>
          <w:sz w:val="28"/>
          <w:szCs w:val="28"/>
        </w:rPr>
      </w:pPr>
      <w:r w:rsidRPr="00D2216A">
        <w:rPr>
          <w:rFonts w:ascii="Times New Roman" w:hAnsi="Times New Roman" w:cs="Times New Roman"/>
          <w:sz w:val="28"/>
          <w:szCs w:val="28"/>
        </w:rPr>
        <w:t>строительство центра внешкольной работы;</w:t>
      </w:r>
    </w:p>
    <w:p w:rsidR="007D61C8" w:rsidRDefault="007D61C8" w:rsidP="007D61C8">
      <w:pPr>
        <w:widowControl w:val="0"/>
        <w:numPr>
          <w:ilvl w:val="0"/>
          <w:numId w:val="23"/>
        </w:numPr>
        <w:autoSpaceDE w:val="0"/>
        <w:autoSpaceDN w:val="0"/>
        <w:adjustRightInd w:val="0"/>
        <w:spacing w:after="0" w:line="360" w:lineRule="auto"/>
        <w:ind w:right="142"/>
        <w:jc w:val="both"/>
        <w:rPr>
          <w:rFonts w:ascii="Times New Roman" w:hAnsi="Times New Roman" w:cs="Times New Roman"/>
          <w:sz w:val="28"/>
          <w:szCs w:val="28"/>
        </w:rPr>
      </w:pPr>
      <w:r w:rsidRPr="00D2216A">
        <w:rPr>
          <w:rFonts w:ascii="Times New Roman" w:hAnsi="Times New Roman" w:cs="Times New Roman"/>
          <w:sz w:val="28"/>
          <w:szCs w:val="28"/>
        </w:rPr>
        <w:t xml:space="preserve">введение курса  изучения </w:t>
      </w:r>
      <w:r w:rsidRPr="008567D6">
        <w:rPr>
          <w:rFonts w:ascii="Times New Roman" w:hAnsi="Times New Roman" w:cs="Times New Roman"/>
          <w:sz w:val="28"/>
          <w:szCs w:val="28"/>
        </w:rPr>
        <w:t>английского языка в</w:t>
      </w:r>
      <w:r w:rsidRPr="00D2216A">
        <w:rPr>
          <w:rFonts w:ascii="Times New Roman" w:hAnsi="Times New Roman" w:cs="Times New Roman"/>
          <w:sz w:val="28"/>
          <w:szCs w:val="28"/>
        </w:rPr>
        <w:t xml:space="preserve"> городских ДОУ через дополнительное образование; </w:t>
      </w:r>
    </w:p>
    <w:p w:rsidR="007D61C8" w:rsidRDefault="007D61C8" w:rsidP="007D61C8">
      <w:pPr>
        <w:widowControl w:val="0"/>
        <w:numPr>
          <w:ilvl w:val="0"/>
          <w:numId w:val="23"/>
        </w:numPr>
        <w:autoSpaceDE w:val="0"/>
        <w:autoSpaceDN w:val="0"/>
        <w:adjustRightInd w:val="0"/>
        <w:spacing w:after="0" w:line="360" w:lineRule="auto"/>
        <w:ind w:right="142"/>
        <w:jc w:val="both"/>
        <w:rPr>
          <w:rFonts w:ascii="Times New Roman" w:hAnsi="Times New Roman" w:cs="Times New Roman"/>
          <w:sz w:val="28"/>
          <w:szCs w:val="28"/>
        </w:rPr>
      </w:pPr>
      <w:r w:rsidRPr="00D2216A">
        <w:rPr>
          <w:rFonts w:ascii="Times New Roman" w:hAnsi="Times New Roman" w:cs="Times New Roman"/>
          <w:sz w:val="28"/>
          <w:szCs w:val="28"/>
        </w:rPr>
        <w:t>создание клубов раннего развития на базе дошкольных организаций, гибкие формы поддержки семей и    дошкольного образования, особая поддержка детей в трудной ситуации, включая детей с ограниченными возможностями здоровья;</w:t>
      </w:r>
    </w:p>
    <w:p w:rsidR="007D61C8" w:rsidRDefault="007D61C8" w:rsidP="007D61C8">
      <w:pPr>
        <w:widowControl w:val="0"/>
        <w:numPr>
          <w:ilvl w:val="0"/>
          <w:numId w:val="23"/>
        </w:numPr>
        <w:autoSpaceDE w:val="0"/>
        <w:autoSpaceDN w:val="0"/>
        <w:adjustRightInd w:val="0"/>
        <w:spacing w:after="0" w:line="360" w:lineRule="auto"/>
        <w:ind w:right="142"/>
        <w:jc w:val="both"/>
        <w:rPr>
          <w:rFonts w:ascii="Times New Roman" w:hAnsi="Times New Roman" w:cs="Times New Roman"/>
          <w:sz w:val="28"/>
          <w:szCs w:val="28"/>
        </w:rPr>
      </w:pPr>
      <w:r>
        <w:rPr>
          <w:rFonts w:ascii="Times New Roman" w:hAnsi="Times New Roman" w:cs="Times New Roman"/>
          <w:sz w:val="28"/>
          <w:szCs w:val="28"/>
        </w:rPr>
        <w:t>у</w:t>
      </w:r>
      <w:r w:rsidRPr="00D2216A">
        <w:rPr>
          <w:rFonts w:ascii="Times New Roman" w:hAnsi="Times New Roman" w:cs="Times New Roman"/>
          <w:sz w:val="28"/>
          <w:szCs w:val="28"/>
        </w:rPr>
        <w:t>частие в  грантовых программах  поддержки инноваций в сфере дошкольного образования;</w:t>
      </w:r>
    </w:p>
    <w:p w:rsidR="007D61C8" w:rsidRDefault="007D61C8" w:rsidP="007D61C8">
      <w:pPr>
        <w:widowControl w:val="0"/>
        <w:numPr>
          <w:ilvl w:val="0"/>
          <w:numId w:val="23"/>
        </w:numPr>
        <w:autoSpaceDE w:val="0"/>
        <w:autoSpaceDN w:val="0"/>
        <w:adjustRightInd w:val="0"/>
        <w:spacing w:after="0" w:line="360" w:lineRule="auto"/>
        <w:ind w:right="142"/>
        <w:jc w:val="both"/>
        <w:rPr>
          <w:rFonts w:ascii="Times New Roman" w:hAnsi="Times New Roman" w:cs="Times New Roman"/>
          <w:sz w:val="28"/>
          <w:szCs w:val="28"/>
        </w:rPr>
      </w:pPr>
      <w:r w:rsidRPr="00D2216A">
        <w:rPr>
          <w:rFonts w:ascii="Times New Roman" w:hAnsi="Times New Roman" w:cs="Times New Roman"/>
          <w:sz w:val="28"/>
          <w:szCs w:val="28"/>
        </w:rPr>
        <w:t>создание в дошкольных образовательных организациях  инклюзивных групп  для детей  с особенностями в развитии;</w:t>
      </w:r>
    </w:p>
    <w:p w:rsidR="007D61C8" w:rsidRPr="00D2216A" w:rsidRDefault="007D61C8" w:rsidP="007D61C8">
      <w:pPr>
        <w:widowControl w:val="0"/>
        <w:numPr>
          <w:ilvl w:val="0"/>
          <w:numId w:val="23"/>
        </w:numPr>
        <w:autoSpaceDE w:val="0"/>
        <w:autoSpaceDN w:val="0"/>
        <w:adjustRightInd w:val="0"/>
        <w:spacing w:after="0" w:line="360" w:lineRule="auto"/>
        <w:ind w:right="142"/>
        <w:jc w:val="both"/>
        <w:rPr>
          <w:rFonts w:ascii="Times New Roman" w:hAnsi="Times New Roman" w:cs="Times New Roman"/>
          <w:sz w:val="28"/>
          <w:szCs w:val="28"/>
        </w:rPr>
      </w:pPr>
      <w:r w:rsidRPr="00D2216A">
        <w:rPr>
          <w:rFonts w:ascii="Times New Roman" w:hAnsi="Times New Roman" w:cs="Times New Roman"/>
          <w:sz w:val="28"/>
          <w:szCs w:val="28"/>
        </w:rPr>
        <w:t xml:space="preserve">подготовка и переподготовка педагогических кадров. </w:t>
      </w:r>
    </w:p>
    <w:p w:rsidR="007D61C8" w:rsidRPr="00CB0B7D" w:rsidRDefault="007D61C8" w:rsidP="007D61C8">
      <w:pPr>
        <w:widowControl w:val="0"/>
        <w:autoSpaceDE w:val="0"/>
        <w:autoSpaceDN w:val="0"/>
        <w:adjustRightInd w:val="0"/>
        <w:spacing w:after="0" w:line="360" w:lineRule="auto"/>
        <w:ind w:right="142"/>
        <w:jc w:val="both"/>
        <w:rPr>
          <w:rFonts w:ascii="Times New Roman" w:hAnsi="Times New Roman" w:cs="Times New Roman"/>
          <w:b/>
          <w:bCs/>
          <w:i/>
          <w:sz w:val="28"/>
          <w:szCs w:val="28"/>
        </w:rPr>
      </w:pPr>
      <w:r w:rsidRPr="00CB0B7D">
        <w:rPr>
          <w:rFonts w:ascii="Times New Roman" w:hAnsi="Times New Roman" w:cs="Times New Roman"/>
          <w:b/>
          <w:bCs/>
          <w:i/>
          <w:sz w:val="28"/>
          <w:szCs w:val="28"/>
        </w:rPr>
        <w:t>Общее образование.</w:t>
      </w:r>
    </w:p>
    <w:p w:rsidR="007D61C8" w:rsidRPr="00CB0B7D" w:rsidRDefault="007D61C8" w:rsidP="007D61C8">
      <w:pPr>
        <w:pStyle w:val="a4"/>
        <w:spacing w:after="0" w:line="360" w:lineRule="auto"/>
        <w:ind w:left="0"/>
        <w:jc w:val="both"/>
        <w:rPr>
          <w:rFonts w:ascii="Times New Roman" w:hAnsi="Times New Roman" w:cs="Times New Roman"/>
          <w:bCs/>
          <w:sz w:val="28"/>
          <w:szCs w:val="28"/>
          <w:u w:val="single"/>
        </w:rPr>
      </w:pPr>
      <w:r w:rsidRPr="00CB0B7D">
        <w:rPr>
          <w:rFonts w:ascii="Times New Roman" w:hAnsi="Times New Roman" w:cs="Times New Roman"/>
          <w:bCs/>
          <w:sz w:val="28"/>
          <w:szCs w:val="28"/>
          <w:u w:val="single"/>
        </w:rPr>
        <w:t>Целевое видение и задачи:</w:t>
      </w:r>
    </w:p>
    <w:p w:rsidR="007D61C8" w:rsidRDefault="007D61C8" w:rsidP="007D61C8">
      <w:pPr>
        <w:numPr>
          <w:ilvl w:val="0"/>
          <w:numId w:val="25"/>
        </w:numPr>
        <w:spacing w:after="0" w:line="360" w:lineRule="auto"/>
        <w:jc w:val="both"/>
        <w:rPr>
          <w:rFonts w:ascii="Times New Roman" w:hAnsi="Times New Roman" w:cs="Times New Roman"/>
          <w:sz w:val="28"/>
          <w:szCs w:val="28"/>
          <w:lang w:val="tt-RU"/>
        </w:rPr>
      </w:pPr>
      <w:r w:rsidRPr="00D2216A">
        <w:rPr>
          <w:rFonts w:ascii="Times New Roman" w:hAnsi="Times New Roman" w:cs="Times New Roman"/>
          <w:sz w:val="28"/>
          <w:szCs w:val="28"/>
          <w:lang w:val="tt-RU"/>
        </w:rPr>
        <w:t>раскрытие способностей каждого ученика с учетом индивидуальтных способностей, воспитание порядочного и патриотичного человека, дичности, которая  готова самореализовываться и раскрывать свой потенциал;</w:t>
      </w:r>
    </w:p>
    <w:p w:rsidR="007D61C8" w:rsidRDefault="007D61C8" w:rsidP="007D61C8">
      <w:pPr>
        <w:numPr>
          <w:ilvl w:val="0"/>
          <w:numId w:val="25"/>
        </w:numPr>
        <w:spacing w:after="0" w:line="360" w:lineRule="auto"/>
        <w:jc w:val="both"/>
        <w:rPr>
          <w:rFonts w:ascii="Times New Roman" w:hAnsi="Times New Roman" w:cs="Times New Roman"/>
          <w:sz w:val="28"/>
          <w:szCs w:val="28"/>
        </w:rPr>
      </w:pPr>
      <w:r>
        <w:rPr>
          <w:rFonts w:ascii="Times New Roman" w:hAnsi="Times New Roman" w:cs="Times New Roman"/>
          <w:sz w:val="28"/>
          <w:szCs w:val="28"/>
          <w:lang w:val="tt-RU"/>
        </w:rPr>
        <w:t>о</w:t>
      </w:r>
      <w:r w:rsidRPr="00D2216A">
        <w:rPr>
          <w:rFonts w:ascii="Times New Roman" w:hAnsi="Times New Roman" w:cs="Times New Roman"/>
          <w:sz w:val="28"/>
          <w:szCs w:val="28"/>
        </w:rPr>
        <w:t>беспечить инклюзивное образование для детей с ограниченными возможностями здоровья;</w:t>
      </w:r>
    </w:p>
    <w:p w:rsidR="007D61C8" w:rsidRPr="00AA2D4D" w:rsidRDefault="007D61C8" w:rsidP="007D61C8">
      <w:pPr>
        <w:numPr>
          <w:ilvl w:val="0"/>
          <w:numId w:val="25"/>
        </w:numPr>
        <w:spacing w:after="0" w:line="360" w:lineRule="auto"/>
        <w:jc w:val="both"/>
        <w:rPr>
          <w:rFonts w:ascii="Times New Roman" w:hAnsi="Times New Roman" w:cs="Times New Roman"/>
          <w:sz w:val="28"/>
          <w:szCs w:val="28"/>
        </w:rPr>
      </w:pPr>
      <w:r w:rsidRPr="00AA2D4D">
        <w:rPr>
          <w:rFonts w:ascii="Times New Roman" w:hAnsi="Times New Roman" w:cs="Times New Roman"/>
          <w:sz w:val="28"/>
          <w:szCs w:val="28"/>
        </w:rPr>
        <w:t>обеспечить высокий уровень индивидуализации образования и академической мобильности обучающихся за счет развития современных форм обучения, включая профильное обучение, за счет интеграции общего и дополнительного образования;</w:t>
      </w:r>
    </w:p>
    <w:p w:rsidR="007D61C8" w:rsidRDefault="007D61C8" w:rsidP="007D61C8">
      <w:pPr>
        <w:numPr>
          <w:ilvl w:val="0"/>
          <w:numId w:val="25"/>
        </w:numPr>
        <w:spacing w:after="0" w:line="360" w:lineRule="auto"/>
        <w:jc w:val="both"/>
        <w:rPr>
          <w:rFonts w:ascii="Times New Roman" w:hAnsi="Times New Roman" w:cs="Times New Roman"/>
          <w:sz w:val="28"/>
          <w:szCs w:val="28"/>
          <w:lang w:eastAsia="ru-RU"/>
        </w:rPr>
      </w:pPr>
      <w:r w:rsidRPr="00AA2D4D">
        <w:rPr>
          <w:rFonts w:ascii="Times New Roman" w:hAnsi="Times New Roman" w:cs="Times New Roman"/>
          <w:sz w:val="28"/>
          <w:szCs w:val="28"/>
        </w:rPr>
        <w:t>обеспечить приток лучших молодых педагогических кадров и их профессиональное развитие;</w:t>
      </w:r>
    </w:p>
    <w:p w:rsidR="007D61C8" w:rsidRPr="00AA2D4D" w:rsidRDefault="007D61C8" w:rsidP="007D61C8">
      <w:pPr>
        <w:numPr>
          <w:ilvl w:val="0"/>
          <w:numId w:val="25"/>
        </w:numPr>
        <w:spacing w:after="0" w:line="360" w:lineRule="auto"/>
        <w:jc w:val="both"/>
        <w:rPr>
          <w:rFonts w:ascii="Times New Roman" w:hAnsi="Times New Roman" w:cs="Times New Roman"/>
          <w:sz w:val="28"/>
          <w:szCs w:val="28"/>
        </w:rPr>
      </w:pPr>
      <w:r w:rsidRPr="00AA2D4D">
        <w:rPr>
          <w:rFonts w:ascii="Times New Roman" w:hAnsi="Times New Roman" w:cs="Times New Roman"/>
          <w:sz w:val="28"/>
          <w:szCs w:val="28"/>
          <w:lang w:eastAsia="ru-RU"/>
        </w:rPr>
        <w:t xml:space="preserve">сохранение сети национальных образовательных организаций; </w:t>
      </w:r>
    </w:p>
    <w:p w:rsidR="007D61C8" w:rsidRPr="00AA2D4D" w:rsidRDefault="007D61C8" w:rsidP="007D61C8">
      <w:pPr>
        <w:numPr>
          <w:ilvl w:val="0"/>
          <w:numId w:val="25"/>
        </w:numPr>
        <w:spacing w:after="0" w:line="360" w:lineRule="auto"/>
        <w:jc w:val="both"/>
        <w:rPr>
          <w:rFonts w:ascii="Times New Roman" w:hAnsi="Times New Roman" w:cs="Times New Roman"/>
          <w:sz w:val="28"/>
          <w:szCs w:val="28"/>
        </w:rPr>
      </w:pPr>
      <w:r w:rsidRPr="00AA2D4D">
        <w:rPr>
          <w:rFonts w:ascii="Times New Roman" w:hAnsi="Times New Roman" w:cs="Times New Roman"/>
          <w:sz w:val="28"/>
          <w:szCs w:val="28"/>
        </w:rPr>
        <w:t xml:space="preserve">обеспечить организационно-методическое сопровождение развития республиканской системы детско-юношеских организаций и движений благотворительной, гражданско-патриотической, экологической и иной направленности; </w:t>
      </w:r>
    </w:p>
    <w:p w:rsidR="007D61C8" w:rsidRPr="00AA2D4D" w:rsidRDefault="007D61C8" w:rsidP="007D61C8">
      <w:pPr>
        <w:numPr>
          <w:ilvl w:val="0"/>
          <w:numId w:val="25"/>
        </w:numPr>
        <w:spacing w:after="0" w:line="360" w:lineRule="auto"/>
        <w:jc w:val="both"/>
        <w:rPr>
          <w:rFonts w:ascii="Times New Roman" w:hAnsi="Times New Roman" w:cs="Times New Roman"/>
          <w:sz w:val="28"/>
          <w:szCs w:val="28"/>
          <w:lang w:val="tt-RU"/>
        </w:rPr>
      </w:pPr>
      <w:r w:rsidRPr="00AA2D4D">
        <w:rPr>
          <w:rFonts w:ascii="Times New Roman" w:hAnsi="Times New Roman" w:cs="Times New Roman"/>
          <w:sz w:val="28"/>
          <w:szCs w:val="28"/>
        </w:rPr>
        <w:t>модернизировать систему педагогического образования;</w:t>
      </w:r>
    </w:p>
    <w:p w:rsidR="007D61C8" w:rsidRPr="00AA2D4D" w:rsidRDefault="007D61C8" w:rsidP="007D61C8">
      <w:pPr>
        <w:numPr>
          <w:ilvl w:val="0"/>
          <w:numId w:val="25"/>
        </w:numPr>
        <w:spacing w:after="0" w:line="360" w:lineRule="auto"/>
        <w:jc w:val="both"/>
        <w:rPr>
          <w:rFonts w:ascii="Times New Roman" w:hAnsi="Times New Roman" w:cs="Times New Roman"/>
          <w:sz w:val="28"/>
          <w:szCs w:val="28"/>
        </w:rPr>
      </w:pPr>
      <w:r w:rsidRPr="00AA2D4D">
        <w:rPr>
          <w:rFonts w:ascii="Times New Roman" w:hAnsi="Times New Roman" w:cs="Times New Roman"/>
          <w:sz w:val="28"/>
          <w:szCs w:val="28"/>
          <w:lang w:val="tt-RU"/>
        </w:rPr>
        <w:t xml:space="preserve">создание системы выявления и сопровождения обдаренных детей и их  специальная поддержка; </w:t>
      </w:r>
    </w:p>
    <w:p w:rsidR="007D61C8" w:rsidRPr="00AA2D4D" w:rsidRDefault="007D61C8" w:rsidP="007D61C8">
      <w:pPr>
        <w:numPr>
          <w:ilvl w:val="0"/>
          <w:numId w:val="25"/>
        </w:numPr>
        <w:spacing w:after="0" w:line="360" w:lineRule="auto"/>
        <w:jc w:val="both"/>
        <w:rPr>
          <w:rFonts w:ascii="Times New Roman" w:hAnsi="Times New Roman" w:cs="Times New Roman"/>
          <w:sz w:val="28"/>
          <w:szCs w:val="28"/>
        </w:rPr>
      </w:pPr>
      <w:r w:rsidRPr="00AA2D4D">
        <w:rPr>
          <w:rFonts w:ascii="Times New Roman" w:hAnsi="Times New Roman" w:cs="Times New Roman"/>
          <w:sz w:val="28"/>
          <w:szCs w:val="28"/>
          <w:lang w:val="tt-RU"/>
        </w:rPr>
        <w:t xml:space="preserve">внедрение элементов стандартов </w:t>
      </w:r>
      <w:r w:rsidRPr="00AA2D4D">
        <w:rPr>
          <w:rFonts w:ascii="Times New Roman" w:hAnsi="Times New Roman" w:cs="Times New Roman"/>
          <w:sz w:val="28"/>
          <w:szCs w:val="28"/>
          <w:lang w:val="en-US"/>
        </w:rPr>
        <w:t>Uniorskills</w:t>
      </w:r>
      <w:r w:rsidRPr="00AA2D4D">
        <w:rPr>
          <w:rFonts w:ascii="Times New Roman" w:hAnsi="Times New Roman" w:cs="Times New Roman"/>
          <w:sz w:val="28"/>
          <w:szCs w:val="28"/>
        </w:rPr>
        <w:t xml:space="preserve"> в образовательные программы дополнительного образования. </w:t>
      </w:r>
    </w:p>
    <w:p w:rsidR="007D61C8" w:rsidRPr="00CB0B7D" w:rsidRDefault="007D61C8" w:rsidP="007D61C8">
      <w:pPr>
        <w:pStyle w:val="a4"/>
        <w:spacing w:after="0" w:line="360" w:lineRule="auto"/>
        <w:ind w:left="0"/>
        <w:jc w:val="both"/>
        <w:rPr>
          <w:rFonts w:ascii="Times New Roman" w:hAnsi="Times New Roman" w:cs="Times New Roman"/>
          <w:bCs/>
          <w:sz w:val="28"/>
          <w:szCs w:val="28"/>
          <w:u w:val="single"/>
          <w:lang w:val="tt-RU"/>
        </w:rPr>
      </w:pPr>
      <w:r w:rsidRPr="00CB0B7D">
        <w:rPr>
          <w:rFonts w:ascii="Times New Roman" w:hAnsi="Times New Roman" w:cs="Times New Roman"/>
          <w:bCs/>
          <w:sz w:val="28"/>
          <w:szCs w:val="28"/>
          <w:u w:val="single"/>
          <w:lang w:val="tt-RU"/>
        </w:rPr>
        <w:t>Направления действий:</w:t>
      </w:r>
    </w:p>
    <w:p w:rsidR="007D61C8" w:rsidRPr="00AA2D4D"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lang w:val="tt-RU"/>
        </w:rPr>
      </w:pPr>
      <w:r w:rsidRPr="00D2216A">
        <w:rPr>
          <w:rFonts w:ascii="Times New Roman" w:hAnsi="Times New Roman" w:cs="Times New Roman"/>
          <w:sz w:val="28"/>
          <w:szCs w:val="28"/>
          <w:lang w:val="tt-RU"/>
        </w:rPr>
        <w:t xml:space="preserve">строительство начальной школы- детского сада в микрорайоне           Северный г. Мамадыш, </w:t>
      </w:r>
      <w:r w:rsidRPr="00D2216A">
        <w:rPr>
          <w:rFonts w:ascii="Times New Roman" w:hAnsi="Times New Roman" w:cs="Times New Roman"/>
          <w:sz w:val="28"/>
          <w:szCs w:val="28"/>
        </w:rPr>
        <w:t xml:space="preserve"> с. Баскан, с. Ферма-2, с. Сарбашь- Пустошь;</w:t>
      </w:r>
    </w:p>
    <w:p w:rsidR="007D61C8"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lang w:val="tt-RU"/>
        </w:rPr>
      </w:pPr>
      <w:r w:rsidRPr="00D2216A">
        <w:rPr>
          <w:rFonts w:ascii="Times New Roman" w:hAnsi="Times New Roman" w:cs="Times New Roman"/>
          <w:sz w:val="28"/>
          <w:szCs w:val="28"/>
          <w:lang w:val="tt-RU"/>
        </w:rPr>
        <w:t xml:space="preserve"> для   ликвидации двухсменного обучения строительство пристроев  к МБОУ “СОШ №4 г. Мамадыш” , МБОУ “Красногорская СОШ”; </w:t>
      </w:r>
    </w:p>
    <w:p w:rsidR="007D61C8"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lang w:val="tt-RU"/>
        </w:rPr>
      </w:pPr>
      <w:r w:rsidRPr="00D2216A">
        <w:rPr>
          <w:rFonts w:ascii="Times New Roman" w:hAnsi="Times New Roman" w:cs="Times New Roman"/>
          <w:sz w:val="28"/>
          <w:szCs w:val="28"/>
          <w:lang w:val="tt-RU"/>
        </w:rPr>
        <w:t xml:space="preserve">в целях </w:t>
      </w:r>
      <w:r w:rsidRPr="00D2216A">
        <w:rPr>
          <w:rFonts w:ascii="Times New Roman" w:hAnsi="Times New Roman" w:cs="Times New Roman"/>
          <w:sz w:val="28"/>
          <w:szCs w:val="28"/>
        </w:rPr>
        <w:t xml:space="preserve">повышения доступности услуг по содержанию и образованию учащихся и обеспечения  качества образования, проведение </w:t>
      </w:r>
      <w:r w:rsidRPr="00D2216A">
        <w:rPr>
          <w:rFonts w:ascii="Times New Roman" w:hAnsi="Times New Roman" w:cs="Times New Roman"/>
          <w:sz w:val="28"/>
          <w:szCs w:val="28"/>
          <w:lang w:val="tt-RU"/>
        </w:rPr>
        <w:t>реорганизации малокомплектных школ  ( 7 СОШ – в ООШ, 6 ООШ- в НОШ, 6 НОШ – путем присоединения);</w:t>
      </w:r>
    </w:p>
    <w:p w:rsidR="007D61C8"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lang w:val="tt-RU"/>
        </w:rPr>
      </w:pPr>
      <w:r w:rsidRPr="00D2216A">
        <w:rPr>
          <w:rFonts w:ascii="Times New Roman" w:hAnsi="Times New Roman" w:cs="Times New Roman"/>
          <w:sz w:val="28"/>
          <w:szCs w:val="28"/>
          <w:lang w:val="tt-RU"/>
        </w:rPr>
        <w:t>обновление и пополнение автобусного парка ( необходимо 8 единиц);</w:t>
      </w:r>
    </w:p>
    <w:p w:rsidR="007D61C8" w:rsidRPr="00AA2D4D"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lang w:val="tt-RU"/>
        </w:rPr>
      </w:pPr>
      <w:r w:rsidRPr="00AA2D4D">
        <w:rPr>
          <w:rFonts w:ascii="Times New Roman" w:hAnsi="Times New Roman" w:cs="Times New Roman"/>
          <w:sz w:val="28"/>
          <w:szCs w:val="28"/>
          <w:lang w:val="tt-RU"/>
        </w:rPr>
        <w:t xml:space="preserve">строительство школы для одаренных детей; </w:t>
      </w:r>
    </w:p>
    <w:p w:rsidR="007D61C8" w:rsidRPr="00AA2D4D"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lang w:val="tt-RU"/>
        </w:rPr>
      </w:pPr>
      <w:r w:rsidRPr="00AA2D4D">
        <w:rPr>
          <w:rFonts w:ascii="Times New Roman" w:hAnsi="Times New Roman" w:cs="Times New Roman"/>
          <w:sz w:val="28"/>
          <w:szCs w:val="28"/>
          <w:lang w:val="tt-RU"/>
        </w:rPr>
        <w:t xml:space="preserve">строительство  центра внешкольной работы; </w:t>
      </w:r>
    </w:p>
    <w:p w:rsidR="007D61C8" w:rsidRPr="00AA2D4D"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rPr>
      </w:pPr>
      <w:r w:rsidRPr="00AA2D4D">
        <w:rPr>
          <w:rFonts w:ascii="Times New Roman" w:hAnsi="Times New Roman" w:cs="Times New Roman"/>
          <w:sz w:val="28"/>
          <w:szCs w:val="28"/>
          <w:lang w:val="tt-RU"/>
        </w:rPr>
        <w:t xml:space="preserve">участие в конкурсах,   грантовых программах; </w:t>
      </w:r>
    </w:p>
    <w:p w:rsidR="007D61C8" w:rsidRPr="00AA2D4D"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rPr>
      </w:pPr>
      <w:r w:rsidRPr="00AA2D4D">
        <w:rPr>
          <w:rFonts w:ascii="Times New Roman" w:hAnsi="Times New Roman" w:cs="Times New Roman"/>
          <w:sz w:val="28"/>
          <w:szCs w:val="28"/>
        </w:rPr>
        <w:t xml:space="preserve">создание  условий в   общеобразовательных организациях   для  инклюзивного обучения  детей  с особенностями в развитии; </w:t>
      </w:r>
    </w:p>
    <w:p w:rsidR="007D61C8" w:rsidRPr="00AA2D4D"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rPr>
      </w:pPr>
      <w:r w:rsidRPr="00AA2D4D">
        <w:rPr>
          <w:rFonts w:ascii="Times New Roman" w:hAnsi="Times New Roman" w:cs="Times New Roman"/>
          <w:sz w:val="28"/>
          <w:szCs w:val="28"/>
        </w:rPr>
        <w:t xml:space="preserve">дистанционное обучение детей- инвалидов; </w:t>
      </w:r>
    </w:p>
    <w:p w:rsidR="007D61C8"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rPr>
      </w:pPr>
      <w:r w:rsidRPr="00AA2D4D">
        <w:rPr>
          <w:rFonts w:ascii="Times New Roman" w:hAnsi="Times New Roman" w:cs="Times New Roman"/>
          <w:sz w:val="28"/>
          <w:szCs w:val="28"/>
        </w:rPr>
        <w:t>подготовка и переподготовка</w:t>
      </w:r>
      <w:r w:rsidRPr="00D2216A">
        <w:rPr>
          <w:rFonts w:ascii="Times New Roman" w:hAnsi="Times New Roman" w:cs="Times New Roman"/>
          <w:sz w:val="28"/>
          <w:szCs w:val="28"/>
        </w:rPr>
        <w:t xml:space="preserve"> педагогических кадров;</w:t>
      </w:r>
    </w:p>
    <w:p w:rsidR="007D61C8"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rPr>
      </w:pPr>
      <w:r w:rsidRPr="00D2216A">
        <w:rPr>
          <w:rFonts w:ascii="Times New Roman" w:hAnsi="Times New Roman" w:cs="Times New Roman"/>
          <w:sz w:val="28"/>
          <w:szCs w:val="28"/>
        </w:rPr>
        <w:t>создание  психолого- педагогической службы;</w:t>
      </w:r>
    </w:p>
    <w:p w:rsidR="007D61C8"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rPr>
      </w:pPr>
      <w:r w:rsidRPr="00D2216A">
        <w:rPr>
          <w:rFonts w:ascii="Times New Roman" w:hAnsi="Times New Roman" w:cs="Times New Roman"/>
          <w:sz w:val="28"/>
          <w:szCs w:val="28"/>
        </w:rPr>
        <w:t>повышение эффективности реализации муниципального проекта «Одаренные дети»;</w:t>
      </w:r>
    </w:p>
    <w:p w:rsidR="007D61C8"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rPr>
      </w:pPr>
      <w:r w:rsidRPr="00D2216A">
        <w:rPr>
          <w:rFonts w:ascii="Times New Roman" w:hAnsi="Times New Roman" w:cs="Times New Roman"/>
          <w:sz w:val="28"/>
          <w:szCs w:val="28"/>
        </w:rPr>
        <w:t>участие в проекте «Молодой учитель Татарстана»;</w:t>
      </w:r>
    </w:p>
    <w:p w:rsidR="007D61C8"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rPr>
      </w:pPr>
      <w:r w:rsidRPr="00D2216A">
        <w:rPr>
          <w:rFonts w:ascii="Times New Roman" w:hAnsi="Times New Roman" w:cs="Times New Roman"/>
          <w:sz w:val="28"/>
          <w:szCs w:val="28"/>
        </w:rPr>
        <w:t>расширение международного сотрудничества с ассоциированными школами «Юнеско»;</w:t>
      </w:r>
    </w:p>
    <w:p w:rsidR="007D61C8"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rPr>
      </w:pPr>
      <w:r w:rsidRPr="00D2216A">
        <w:rPr>
          <w:rFonts w:ascii="Times New Roman" w:hAnsi="Times New Roman" w:cs="Times New Roman"/>
          <w:sz w:val="28"/>
          <w:szCs w:val="28"/>
        </w:rPr>
        <w:t>оснащение школ компьютерами по схеме «Один ученик- один компьютер»;</w:t>
      </w:r>
    </w:p>
    <w:p w:rsidR="007D61C8"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rPr>
      </w:pPr>
      <w:r w:rsidRPr="00D2216A">
        <w:rPr>
          <w:rFonts w:ascii="Times New Roman" w:hAnsi="Times New Roman" w:cs="Times New Roman"/>
          <w:sz w:val="28"/>
          <w:szCs w:val="28"/>
        </w:rPr>
        <w:t>обеспечение жильем молодых специалистов;</w:t>
      </w:r>
    </w:p>
    <w:p w:rsidR="007D61C8"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rPr>
      </w:pPr>
      <w:r w:rsidRPr="00D2216A">
        <w:rPr>
          <w:rFonts w:ascii="Times New Roman" w:hAnsi="Times New Roman" w:cs="Times New Roman"/>
          <w:sz w:val="28"/>
          <w:szCs w:val="28"/>
        </w:rPr>
        <w:t xml:space="preserve">участие в конкурсах  профессионального мастерства </w:t>
      </w:r>
      <w:r w:rsidRPr="00D2216A">
        <w:rPr>
          <w:rFonts w:ascii="Times New Roman" w:hAnsi="Times New Roman" w:cs="Times New Roman"/>
          <w:sz w:val="28"/>
          <w:szCs w:val="28"/>
          <w:lang w:val="en-US"/>
        </w:rPr>
        <w:t>Uniorskills</w:t>
      </w:r>
      <w:r w:rsidRPr="00D2216A">
        <w:rPr>
          <w:rFonts w:ascii="Times New Roman" w:hAnsi="Times New Roman" w:cs="Times New Roman"/>
          <w:sz w:val="28"/>
          <w:szCs w:val="28"/>
        </w:rPr>
        <w:t>;</w:t>
      </w:r>
    </w:p>
    <w:p w:rsidR="007D61C8" w:rsidRPr="00D2216A" w:rsidRDefault="007D61C8" w:rsidP="007D61C8">
      <w:pPr>
        <w:pStyle w:val="a4"/>
        <w:numPr>
          <w:ilvl w:val="0"/>
          <w:numId w:val="26"/>
        </w:numPr>
        <w:tabs>
          <w:tab w:val="clear" w:pos="1800"/>
          <w:tab w:val="num" w:pos="1100"/>
        </w:tabs>
        <w:spacing w:after="0" w:line="360" w:lineRule="auto"/>
        <w:ind w:left="1100" w:hanging="550"/>
        <w:jc w:val="both"/>
        <w:rPr>
          <w:rFonts w:ascii="Times New Roman" w:hAnsi="Times New Roman" w:cs="Times New Roman"/>
          <w:sz w:val="28"/>
          <w:szCs w:val="28"/>
        </w:rPr>
      </w:pPr>
      <w:r w:rsidRPr="00D2216A">
        <w:rPr>
          <w:rFonts w:ascii="Times New Roman" w:hAnsi="Times New Roman" w:cs="Times New Roman"/>
          <w:sz w:val="28"/>
          <w:szCs w:val="28"/>
        </w:rPr>
        <w:t xml:space="preserve">привлечение внебюджетных источников и спонсорских средств  для улучшения материально- технической базы  образовательных организаций. </w:t>
      </w:r>
    </w:p>
    <w:p w:rsidR="00842BC2" w:rsidRDefault="007D61C8" w:rsidP="00842BC2">
      <w:pPr>
        <w:pStyle w:val="a4"/>
        <w:spacing w:after="0" w:line="360" w:lineRule="auto"/>
        <w:ind w:left="0"/>
        <w:jc w:val="both"/>
        <w:rPr>
          <w:rFonts w:ascii="Times New Roman" w:hAnsi="Times New Roman" w:cs="Times New Roman"/>
          <w:b/>
          <w:bCs/>
          <w:i/>
          <w:sz w:val="28"/>
          <w:szCs w:val="28"/>
        </w:rPr>
      </w:pPr>
      <w:r w:rsidRPr="00CB0B7D">
        <w:rPr>
          <w:rFonts w:ascii="Times New Roman" w:hAnsi="Times New Roman" w:cs="Times New Roman"/>
          <w:b/>
          <w:bCs/>
          <w:i/>
          <w:sz w:val="28"/>
          <w:szCs w:val="28"/>
        </w:rPr>
        <w:t xml:space="preserve">Профессиональное образование. </w:t>
      </w:r>
    </w:p>
    <w:p w:rsidR="00842BC2" w:rsidRDefault="00842BC2" w:rsidP="00842BC2">
      <w:pPr>
        <w:pStyle w:val="a4"/>
        <w:spacing w:after="0" w:line="360" w:lineRule="auto"/>
        <w:ind w:left="0" w:firstLine="709"/>
        <w:jc w:val="both"/>
        <w:rPr>
          <w:rFonts w:ascii="Times New Roman" w:eastAsia="Times New Roman" w:hAnsi="Times New Roman" w:cs="Times New Roman"/>
          <w:color w:val="303030"/>
          <w:sz w:val="28"/>
          <w:szCs w:val="28"/>
          <w:lang w:eastAsia="ru-RU"/>
        </w:rPr>
      </w:pPr>
      <w:r>
        <w:rPr>
          <w:rFonts w:ascii="Times New Roman" w:hAnsi="Times New Roman" w:cs="Times New Roman"/>
          <w:bCs/>
          <w:sz w:val="28"/>
          <w:szCs w:val="28"/>
        </w:rPr>
        <w:t xml:space="preserve">Мамадышский </w:t>
      </w:r>
      <w:r w:rsidR="00CF0A7F" w:rsidRPr="00CF0A7F">
        <w:rPr>
          <w:rFonts w:ascii="Times New Roman" w:eastAsia="Times New Roman" w:hAnsi="Times New Roman" w:cs="Times New Roman"/>
          <w:color w:val="303030"/>
          <w:sz w:val="28"/>
          <w:szCs w:val="28"/>
          <w:lang w:eastAsia="ru-RU"/>
        </w:rPr>
        <w:t>политехническ</w:t>
      </w:r>
      <w:r>
        <w:rPr>
          <w:rFonts w:ascii="Times New Roman" w:eastAsia="Times New Roman" w:hAnsi="Times New Roman" w:cs="Times New Roman"/>
          <w:color w:val="303030"/>
          <w:sz w:val="28"/>
          <w:szCs w:val="28"/>
          <w:lang w:eastAsia="ru-RU"/>
        </w:rPr>
        <w:t>ий</w:t>
      </w:r>
      <w:r w:rsidR="00CF0A7F" w:rsidRPr="00CF0A7F">
        <w:rPr>
          <w:rFonts w:ascii="Times New Roman" w:eastAsia="Times New Roman" w:hAnsi="Times New Roman" w:cs="Times New Roman"/>
          <w:color w:val="303030"/>
          <w:sz w:val="28"/>
          <w:szCs w:val="28"/>
          <w:lang w:eastAsia="ru-RU"/>
        </w:rPr>
        <w:t xml:space="preserve"> колледж</w:t>
      </w:r>
      <w:r>
        <w:rPr>
          <w:rFonts w:ascii="Times New Roman" w:eastAsia="Times New Roman" w:hAnsi="Times New Roman" w:cs="Times New Roman"/>
          <w:color w:val="303030"/>
          <w:sz w:val="28"/>
          <w:szCs w:val="28"/>
          <w:lang w:eastAsia="ru-RU"/>
        </w:rPr>
        <w:t xml:space="preserve">, на базе которого в настоящее время открыт ресурсный центр </w:t>
      </w:r>
      <w:r w:rsidRPr="00CF0A7F">
        <w:rPr>
          <w:rFonts w:ascii="Times New Roman" w:eastAsia="Times New Roman" w:hAnsi="Times New Roman" w:cs="Times New Roman"/>
          <w:bCs/>
          <w:color w:val="303030"/>
          <w:sz w:val="28"/>
          <w:szCs w:val="28"/>
          <w:lang w:eastAsia="ru-RU"/>
        </w:rPr>
        <w:t>по подготовке высококвалифицированных специалистов  для экономики, промышленности и агропромышленного комплекса</w:t>
      </w:r>
      <w:r>
        <w:rPr>
          <w:rFonts w:ascii="Times New Roman" w:eastAsia="Times New Roman" w:hAnsi="Times New Roman" w:cs="Times New Roman"/>
          <w:color w:val="303030"/>
          <w:sz w:val="28"/>
          <w:szCs w:val="28"/>
          <w:lang w:eastAsia="ru-RU"/>
        </w:rPr>
        <w:t xml:space="preserve"> - это </w:t>
      </w:r>
      <w:r w:rsidR="00CF0A7F" w:rsidRPr="00CF0A7F">
        <w:rPr>
          <w:rFonts w:ascii="Times New Roman" w:eastAsia="Times New Roman" w:hAnsi="Times New Roman" w:cs="Times New Roman"/>
          <w:color w:val="303030"/>
          <w:sz w:val="28"/>
          <w:szCs w:val="28"/>
          <w:lang w:eastAsia="ru-RU"/>
        </w:rPr>
        <w:t>система, которая готовит востребованных специалистов под конкретные вакансии работодателей. </w:t>
      </w:r>
    </w:p>
    <w:p w:rsidR="00842BC2" w:rsidRDefault="00842BC2" w:rsidP="00842BC2">
      <w:pPr>
        <w:pStyle w:val="a4"/>
        <w:spacing w:after="0" w:line="360" w:lineRule="auto"/>
        <w:ind w:left="0" w:firstLine="709"/>
        <w:jc w:val="both"/>
        <w:rPr>
          <w:rFonts w:ascii="Times New Roman" w:eastAsia="Times New Roman" w:hAnsi="Times New Roman" w:cs="Times New Roman"/>
          <w:color w:val="303030"/>
          <w:sz w:val="28"/>
          <w:szCs w:val="28"/>
          <w:lang w:eastAsia="ru-RU"/>
        </w:rPr>
      </w:pPr>
      <w:r w:rsidRPr="00CF0A7F">
        <w:rPr>
          <w:rFonts w:ascii="Times New Roman" w:hAnsi="Times New Roman" w:cs="Times New Roman"/>
          <w:sz w:val="28"/>
          <w:szCs w:val="28"/>
        </w:rPr>
        <w:t xml:space="preserve">Задачами </w:t>
      </w:r>
      <w:r w:rsidR="00CF0A7F" w:rsidRPr="00CF0A7F">
        <w:rPr>
          <w:rFonts w:ascii="Times New Roman" w:eastAsia="Times New Roman" w:hAnsi="Times New Roman" w:cs="Times New Roman"/>
          <w:color w:val="303030"/>
          <w:sz w:val="28"/>
          <w:szCs w:val="28"/>
          <w:lang w:eastAsia="ru-RU"/>
        </w:rPr>
        <w:t>Ресурсн</w:t>
      </w:r>
      <w:r>
        <w:rPr>
          <w:rFonts w:ascii="Times New Roman" w:eastAsia="Times New Roman" w:hAnsi="Times New Roman" w:cs="Times New Roman"/>
          <w:color w:val="303030"/>
          <w:sz w:val="28"/>
          <w:szCs w:val="28"/>
          <w:lang w:eastAsia="ru-RU"/>
        </w:rPr>
        <w:t>ого</w:t>
      </w:r>
      <w:r w:rsidR="00CF0A7F" w:rsidRPr="00CF0A7F">
        <w:rPr>
          <w:rFonts w:ascii="Times New Roman" w:eastAsia="Times New Roman" w:hAnsi="Times New Roman" w:cs="Times New Roman"/>
          <w:color w:val="303030"/>
          <w:sz w:val="28"/>
          <w:szCs w:val="28"/>
          <w:lang w:eastAsia="ru-RU"/>
        </w:rPr>
        <w:t xml:space="preserve"> центр</w:t>
      </w:r>
      <w:r>
        <w:rPr>
          <w:rFonts w:ascii="Times New Roman" w:eastAsia="Times New Roman" w:hAnsi="Times New Roman" w:cs="Times New Roman"/>
          <w:color w:val="303030"/>
          <w:sz w:val="28"/>
          <w:szCs w:val="28"/>
          <w:lang w:eastAsia="ru-RU"/>
        </w:rPr>
        <w:t xml:space="preserve">а, деятельность которого </w:t>
      </w:r>
      <w:r w:rsidR="00CF0A7F" w:rsidRPr="00CF0A7F">
        <w:rPr>
          <w:rFonts w:ascii="Times New Roman" w:eastAsia="Times New Roman" w:hAnsi="Times New Roman" w:cs="Times New Roman"/>
          <w:color w:val="303030"/>
          <w:sz w:val="28"/>
          <w:szCs w:val="28"/>
          <w:lang w:eastAsia="ru-RU"/>
        </w:rPr>
        <w:t xml:space="preserve">позволит поднять </w:t>
      </w:r>
      <w:r>
        <w:rPr>
          <w:rFonts w:ascii="Times New Roman" w:eastAsia="Times New Roman" w:hAnsi="Times New Roman" w:cs="Times New Roman"/>
          <w:color w:val="303030"/>
          <w:sz w:val="28"/>
          <w:szCs w:val="28"/>
          <w:lang w:eastAsia="ru-RU"/>
        </w:rPr>
        <w:t xml:space="preserve">качество </w:t>
      </w:r>
      <w:r w:rsidR="00CF0A7F" w:rsidRPr="00CF0A7F">
        <w:rPr>
          <w:rFonts w:ascii="Times New Roman" w:eastAsia="Times New Roman" w:hAnsi="Times New Roman" w:cs="Times New Roman"/>
          <w:color w:val="303030"/>
          <w:sz w:val="28"/>
          <w:szCs w:val="28"/>
          <w:lang w:eastAsia="ru-RU"/>
        </w:rPr>
        <w:t>профессионально</w:t>
      </w:r>
      <w:r>
        <w:rPr>
          <w:rFonts w:ascii="Times New Roman" w:eastAsia="Times New Roman" w:hAnsi="Times New Roman" w:cs="Times New Roman"/>
          <w:color w:val="303030"/>
          <w:sz w:val="28"/>
          <w:szCs w:val="28"/>
          <w:lang w:eastAsia="ru-RU"/>
        </w:rPr>
        <w:t>го</w:t>
      </w:r>
      <w:r w:rsidR="00CF0A7F" w:rsidRPr="00CF0A7F">
        <w:rPr>
          <w:rFonts w:ascii="Times New Roman" w:eastAsia="Times New Roman" w:hAnsi="Times New Roman" w:cs="Times New Roman"/>
          <w:color w:val="303030"/>
          <w:sz w:val="28"/>
          <w:szCs w:val="28"/>
          <w:lang w:eastAsia="ru-RU"/>
        </w:rPr>
        <w:t xml:space="preserve"> образовани</w:t>
      </w:r>
      <w:r>
        <w:rPr>
          <w:rFonts w:ascii="Times New Roman" w:eastAsia="Times New Roman" w:hAnsi="Times New Roman" w:cs="Times New Roman"/>
          <w:color w:val="303030"/>
          <w:sz w:val="28"/>
          <w:szCs w:val="28"/>
          <w:lang w:eastAsia="ru-RU"/>
        </w:rPr>
        <w:t xml:space="preserve">я </w:t>
      </w:r>
      <w:r w:rsidRPr="00CF0A7F">
        <w:rPr>
          <w:rFonts w:ascii="Times New Roman" w:eastAsia="Times New Roman" w:hAnsi="Times New Roman" w:cs="Times New Roman"/>
          <w:color w:val="303030"/>
          <w:sz w:val="28"/>
          <w:szCs w:val="28"/>
          <w:lang w:eastAsia="ru-RU"/>
        </w:rPr>
        <w:t xml:space="preserve">на новый уровень </w:t>
      </w:r>
      <w:r w:rsidR="00CF0A7F" w:rsidRPr="00CF0A7F">
        <w:rPr>
          <w:rFonts w:ascii="Times New Roman" w:eastAsia="Times New Roman" w:hAnsi="Times New Roman" w:cs="Times New Roman"/>
          <w:color w:val="303030"/>
          <w:sz w:val="28"/>
          <w:szCs w:val="28"/>
          <w:lang w:eastAsia="ru-RU"/>
        </w:rPr>
        <w:t>и придаст новый импульс развитию экономики</w:t>
      </w:r>
      <w:r>
        <w:rPr>
          <w:rFonts w:ascii="Times New Roman" w:eastAsia="Times New Roman" w:hAnsi="Times New Roman" w:cs="Times New Roman"/>
          <w:color w:val="303030"/>
          <w:sz w:val="28"/>
          <w:szCs w:val="28"/>
          <w:lang w:eastAsia="ru-RU"/>
        </w:rPr>
        <w:t xml:space="preserve"> не только ММР, но и всей</w:t>
      </w:r>
      <w:r>
        <w:rPr>
          <w:rFonts w:ascii="Times New Roman" w:eastAsia="Times New Roman" w:hAnsi="Times New Roman" w:cs="Times New Roman"/>
          <w:color w:val="303030"/>
          <w:sz w:val="28"/>
          <w:szCs w:val="28"/>
          <w:lang w:eastAsia="ru-RU"/>
        </w:rPr>
        <w:tab/>
        <w:t xml:space="preserve"> республики, являются:</w:t>
      </w:r>
    </w:p>
    <w:p w:rsidR="00842BC2" w:rsidRDefault="00842BC2" w:rsidP="004A059D">
      <w:pPr>
        <w:pStyle w:val="a4"/>
        <w:numPr>
          <w:ilvl w:val="0"/>
          <w:numId w:val="40"/>
        </w:numPr>
        <w:spacing w:after="0" w:line="360" w:lineRule="auto"/>
        <w:ind w:left="0" w:firstLine="357"/>
        <w:jc w:val="both"/>
        <w:rPr>
          <w:rFonts w:ascii="Times New Roman" w:hAnsi="Times New Roman" w:cs="Times New Roman"/>
          <w:sz w:val="28"/>
          <w:szCs w:val="28"/>
        </w:rPr>
      </w:pPr>
      <w:r>
        <w:rPr>
          <w:rFonts w:ascii="Times New Roman" w:hAnsi="Times New Roman" w:cs="Times New Roman"/>
          <w:sz w:val="28"/>
          <w:szCs w:val="28"/>
        </w:rPr>
        <w:t>п</w:t>
      </w:r>
      <w:r w:rsidR="00CF0A7F" w:rsidRPr="00842BC2">
        <w:rPr>
          <w:rFonts w:ascii="Times New Roman" w:hAnsi="Times New Roman" w:cs="Times New Roman"/>
          <w:sz w:val="28"/>
          <w:szCs w:val="28"/>
        </w:rPr>
        <w:t>одготовка квалифицированных кадров рабочих и служащих, а также специалистов среднего звена для агропромышленных предприятий Мамадышского района и республики в целом</w:t>
      </w:r>
      <w:r>
        <w:rPr>
          <w:rFonts w:ascii="Times New Roman" w:hAnsi="Times New Roman" w:cs="Times New Roman"/>
          <w:sz w:val="28"/>
          <w:szCs w:val="28"/>
        </w:rPr>
        <w:t>;</w:t>
      </w:r>
    </w:p>
    <w:p w:rsidR="00CF0A7F" w:rsidRPr="00842BC2" w:rsidRDefault="00842BC2" w:rsidP="004A059D">
      <w:pPr>
        <w:pStyle w:val="a4"/>
        <w:numPr>
          <w:ilvl w:val="0"/>
          <w:numId w:val="40"/>
        </w:numPr>
        <w:spacing w:after="0" w:line="360" w:lineRule="auto"/>
        <w:ind w:left="0" w:firstLine="357"/>
        <w:jc w:val="both"/>
        <w:rPr>
          <w:rFonts w:ascii="Times New Roman" w:hAnsi="Times New Roman" w:cs="Times New Roman"/>
          <w:sz w:val="28"/>
          <w:szCs w:val="28"/>
        </w:rPr>
      </w:pPr>
      <w:r>
        <w:rPr>
          <w:rFonts w:ascii="Times New Roman" w:hAnsi="Times New Roman" w:cs="Times New Roman"/>
          <w:sz w:val="28"/>
          <w:szCs w:val="28"/>
        </w:rPr>
        <w:t>о</w:t>
      </w:r>
      <w:r w:rsidR="00CF0A7F" w:rsidRPr="00842BC2">
        <w:rPr>
          <w:rFonts w:ascii="Times New Roman" w:hAnsi="Times New Roman" w:cs="Times New Roman"/>
          <w:sz w:val="28"/>
          <w:szCs w:val="28"/>
        </w:rPr>
        <w:t>беспечение квалифицированными трудовыми ресурсами свободной экономической зоны «АЛАБУГА»</w:t>
      </w:r>
      <w:r>
        <w:rPr>
          <w:rFonts w:ascii="Times New Roman" w:hAnsi="Times New Roman" w:cs="Times New Roman"/>
          <w:sz w:val="28"/>
          <w:szCs w:val="28"/>
        </w:rPr>
        <w:t>;</w:t>
      </w:r>
    </w:p>
    <w:p w:rsidR="00CF0A7F" w:rsidRPr="00CF0A7F" w:rsidRDefault="00842BC2" w:rsidP="004A059D">
      <w:pPr>
        <w:pStyle w:val="a4"/>
        <w:numPr>
          <w:ilvl w:val="0"/>
          <w:numId w:val="40"/>
        </w:numPr>
        <w:spacing w:after="0" w:line="360" w:lineRule="auto"/>
        <w:ind w:left="0" w:firstLine="357"/>
        <w:jc w:val="both"/>
        <w:rPr>
          <w:rFonts w:ascii="Times New Roman" w:hAnsi="Times New Roman" w:cs="Times New Roman"/>
          <w:sz w:val="28"/>
          <w:szCs w:val="28"/>
        </w:rPr>
      </w:pPr>
      <w:r>
        <w:rPr>
          <w:rFonts w:ascii="Times New Roman" w:hAnsi="Times New Roman" w:cs="Times New Roman"/>
          <w:sz w:val="28"/>
          <w:szCs w:val="28"/>
        </w:rPr>
        <w:t>п</w:t>
      </w:r>
      <w:r w:rsidR="00CF0A7F" w:rsidRPr="00CF0A7F">
        <w:rPr>
          <w:rFonts w:ascii="Times New Roman" w:hAnsi="Times New Roman" w:cs="Times New Roman"/>
          <w:sz w:val="28"/>
          <w:szCs w:val="28"/>
        </w:rPr>
        <w:t>рофессиональная переподготовка, повышение квалификации работников предприятий и незанятого населения</w:t>
      </w:r>
      <w:r>
        <w:rPr>
          <w:rFonts w:ascii="Times New Roman" w:hAnsi="Times New Roman" w:cs="Times New Roman"/>
          <w:sz w:val="28"/>
          <w:szCs w:val="28"/>
        </w:rPr>
        <w:t>;</w:t>
      </w:r>
    </w:p>
    <w:p w:rsidR="00842BC2" w:rsidRDefault="00842BC2" w:rsidP="004A059D">
      <w:pPr>
        <w:pStyle w:val="a4"/>
        <w:numPr>
          <w:ilvl w:val="0"/>
          <w:numId w:val="40"/>
        </w:numPr>
        <w:spacing w:after="0" w:line="360" w:lineRule="auto"/>
        <w:ind w:left="0" w:firstLine="357"/>
        <w:jc w:val="both"/>
        <w:rPr>
          <w:rFonts w:ascii="Times New Roman" w:hAnsi="Times New Roman" w:cs="Times New Roman"/>
          <w:sz w:val="28"/>
          <w:szCs w:val="28"/>
        </w:rPr>
      </w:pPr>
      <w:r w:rsidRPr="00842BC2">
        <w:rPr>
          <w:rFonts w:ascii="Times New Roman" w:hAnsi="Times New Roman" w:cs="Times New Roman"/>
          <w:sz w:val="28"/>
          <w:szCs w:val="28"/>
        </w:rPr>
        <w:t>п</w:t>
      </w:r>
      <w:r w:rsidR="00CF0A7F" w:rsidRPr="00842BC2">
        <w:rPr>
          <w:rFonts w:ascii="Times New Roman" w:hAnsi="Times New Roman" w:cs="Times New Roman"/>
          <w:sz w:val="28"/>
          <w:szCs w:val="28"/>
        </w:rPr>
        <w:t xml:space="preserve">овышение квалификации преподавателей </w:t>
      </w:r>
      <w:r w:rsidRPr="00842BC2">
        <w:rPr>
          <w:rFonts w:ascii="Times New Roman" w:hAnsi="Times New Roman" w:cs="Times New Roman"/>
          <w:sz w:val="28"/>
          <w:szCs w:val="28"/>
        </w:rPr>
        <w:t xml:space="preserve">специальных </w:t>
      </w:r>
      <w:r w:rsidR="00CF0A7F" w:rsidRPr="00842BC2">
        <w:rPr>
          <w:rFonts w:ascii="Times New Roman" w:hAnsi="Times New Roman" w:cs="Times New Roman"/>
          <w:sz w:val="28"/>
          <w:szCs w:val="28"/>
        </w:rPr>
        <w:t>дисциплин образовательных учреждений среднего профессионального образования Республики Татарстан</w:t>
      </w:r>
      <w:r w:rsidRPr="00842BC2">
        <w:rPr>
          <w:rFonts w:ascii="Times New Roman" w:hAnsi="Times New Roman" w:cs="Times New Roman"/>
          <w:sz w:val="28"/>
          <w:szCs w:val="28"/>
        </w:rPr>
        <w:t>;</w:t>
      </w:r>
    </w:p>
    <w:p w:rsidR="00CF0A7F" w:rsidRPr="00842BC2" w:rsidRDefault="00842BC2" w:rsidP="004A059D">
      <w:pPr>
        <w:pStyle w:val="a4"/>
        <w:numPr>
          <w:ilvl w:val="0"/>
          <w:numId w:val="40"/>
        </w:numPr>
        <w:spacing w:after="0" w:line="360" w:lineRule="auto"/>
        <w:ind w:left="0" w:firstLine="357"/>
        <w:jc w:val="both"/>
        <w:rPr>
          <w:rFonts w:ascii="Times New Roman" w:hAnsi="Times New Roman" w:cs="Times New Roman"/>
          <w:sz w:val="28"/>
          <w:szCs w:val="28"/>
        </w:rPr>
      </w:pPr>
      <w:r>
        <w:rPr>
          <w:rFonts w:ascii="Times New Roman" w:hAnsi="Times New Roman" w:cs="Times New Roman"/>
          <w:sz w:val="28"/>
          <w:szCs w:val="28"/>
        </w:rPr>
        <w:t>с</w:t>
      </w:r>
      <w:r w:rsidR="00CF0A7F" w:rsidRPr="00842BC2">
        <w:rPr>
          <w:rFonts w:ascii="Times New Roman" w:hAnsi="Times New Roman" w:cs="Times New Roman"/>
          <w:sz w:val="28"/>
          <w:szCs w:val="28"/>
        </w:rPr>
        <w:t>ертификация профессиональных квалификаций рабочих кадров и специалистов</w:t>
      </w:r>
      <w:r>
        <w:rPr>
          <w:rFonts w:ascii="Times New Roman" w:hAnsi="Times New Roman" w:cs="Times New Roman"/>
          <w:sz w:val="28"/>
          <w:szCs w:val="28"/>
        </w:rPr>
        <w:t>.</w:t>
      </w:r>
    </w:p>
    <w:p w:rsidR="007D61C8" w:rsidRPr="00CB0B7D" w:rsidRDefault="00842BC2" w:rsidP="007D61C8">
      <w:pPr>
        <w:pStyle w:val="a4"/>
        <w:spacing w:after="0" w:line="360" w:lineRule="auto"/>
        <w:ind w:left="0"/>
        <w:jc w:val="both"/>
        <w:rPr>
          <w:rFonts w:ascii="Times New Roman" w:hAnsi="Times New Roman" w:cs="Times New Roman"/>
          <w:bCs/>
          <w:sz w:val="28"/>
          <w:szCs w:val="28"/>
          <w:u w:val="single"/>
        </w:rPr>
      </w:pPr>
      <w:r>
        <w:rPr>
          <w:rFonts w:ascii="Times New Roman" w:hAnsi="Times New Roman" w:cs="Times New Roman"/>
          <w:bCs/>
          <w:sz w:val="28"/>
          <w:szCs w:val="28"/>
          <w:u w:val="single"/>
        </w:rPr>
        <w:t>Для выполнения этих задач учебному заведению</w:t>
      </w:r>
      <w:r w:rsidR="0042316E">
        <w:rPr>
          <w:rFonts w:ascii="Times New Roman" w:hAnsi="Times New Roman" w:cs="Times New Roman"/>
          <w:bCs/>
          <w:sz w:val="28"/>
          <w:szCs w:val="28"/>
          <w:u w:val="single"/>
        </w:rPr>
        <w:t xml:space="preserve"> и Отделу образования ММР </w:t>
      </w:r>
      <w:r>
        <w:rPr>
          <w:rFonts w:ascii="Times New Roman" w:hAnsi="Times New Roman" w:cs="Times New Roman"/>
          <w:bCs/>
          <w:sz w:val="28"/>
          <w:szCs w:val="28"/>
          <w:u w:val="single"/>
        </w:rPr>
        <w:t xml:space="preserve"> необходимо обеспечить</w:t>
      </w:r>
      <w:r w:rsidR="007D61C8" w:rsidRPr="00CB0B7D">
        <w:rPr>
          <w:rFonts w:ascii="Times New Roman" w:hAnsi="Times New Roman" w:cs="Times New Roman"/>
          <w:bCs/>
          <w:sz w:val="28"/>
          <w:szCs w:val="28"/>
          <w:u w:val="single"/>
        </w:rPr>
        <w:t>:</w:t>
      </w:r>
    </w:p>
    <w:p w:rsidR="007D61C8" w:rsidRPr="00D2216A" w:rsidRDefault="007D61C8" w:rsidP="004A059D">
      <w:pPr>
        <w:pStyle w:val="a4"/>
        <w:numPr>
          <w:ilvl w:val="0"/>
          <w:numId w:val="41"/>
        </w:numPr>
        <w:tabs>
          <w:tab w:val="left" w:pos="567"/>
        </w:tabs>
        <w:spacing w:after="0" w:line="360" w:lineRule="auto"/>
        <w:ind w:left="567" w:hanging="567"/>
        <w:jc w:val="both"/>
        <w:rPr>
          <w:rFonts w:ascii="Times New Roman" w:hAnsi="Times New Roman" w:cs="Times New Roman"/>
          <w:sz w:val="28"/>
          <w:szCs w:val="28"/>
          <w:lang w:val="tt-RU"/>
        </w:rPr>
      </w:pPr>
      <w:r w:rsidRPr="00D2216A">
        <w:rPr>
          <w:rFonts w:ascii="Times New Roman" w:hAnsi="Times New Roman" w:cs="Times New Roman"/>
          <w:sz w:val="28"/>
          <w:szCs w:val="28"/>
          <w:lang w:val="tt-RU"/>
        </w:rPr>
        <w:t>обучение, воспитание  и формирование уважения к выбраной профессии у современной молодежи, обучающейся по программам среднего профессионального образования;</w:t>
      </w:r>
    </w:p>
    <w:p w:rsidR="007D61C8" w:rsidRPr="00D2216A" w:rsidRDefault="007D61C8" w:rsidP="004A059D">
      <w:pPr>
        <w:numPr>
          <w:ilvl w:val="0"/>
          <w:numId w:val="42"/>
        </w:numPr>
        <w:tabs>
          <w:tab w:val="clear" w:pos="1777"/>
        </w:tabs>
        <w:spacing w:after="0" w:line="360" w:lineRule="auto"/>
        <w:ind w:left="709" w:hanging="709"/>
        <w:jc w:val="both"/>
        <w:rPr>
          <w:rFonts w:ascii="Times New Roman" w:hAnsi="Times New Roman" w:cs="Times New Roman"/>
          <w:sz w:val="28"/>
          <w:szCs w:val="28"/>
          <w:lang w:val="tt-RU" w:eastAsia="ru-RU"/>
        </w:rPr>
      </w:pPr>
      <w:r w:rsidRPr="00D2216A">
        <w:rPr>
          <w:rFonts w:ascii="Times New Roman" w:hAnsi="Times New Roman" w:cs="Times New Roman"/>
          <w:sz w:val="28"/>
          <w:szCs w:val="28"/>
          <w:lang w:val="tt-RU" w:eastAsia="ru-RU"/>
        </w:rPr>
        <w:t>системн</w:t>
      </w:r>
      <w:r w:rsidR="0042316E">
        <w:rPr>
          <w:rFonts w:ascii="Times New Roman" w:hAnsi="Times New Roman" w:cs="Times New Roman"/>
          <w:sz w:val="28"/>
          <w:szCs w:val="28"/>
          <w:lang w:val="tt-RU" w:eastAsia="ru-RU"/>
        </w:rPr>
        <w:t>ую</w:t>
      </w:r>
      <w:r w:rsidRPr="00D2216A">
        <w:rPr>
          <w:rFonts w:ascii="Times New Roman" w:hAnsi="Times New Roman" w:cs="Times New Roman"/>
          <w:sz w:val="28"/>
          <w:szCs w:val="28"/>
          <w:lang w:val="tt-RU" w:eastAsia="ru-RU"/>
        </w:rPr>
        <w:t xml:space="preserve"> профориентационная работа с учащимися общеобразовательных организаций Мамадышского муниципального района, а также с выпускниками соседних районов;</w:t>
      </w:r>
    </w:p>
    <w:p w:rsidR="007D61C8" w:rsidRPr="00D2216A" w:rsidRDefault="007D61C8" w:rsidP="004A059D">
      <w:pPr>
        <w:pStyle w:val="a4"/>
        <w:numPr>
          <w:ilvl w:val="0"/>
          <w:numId w:val="42"/>
        </w:numPr>
        <w:tabs>
          <w:tab w:val="clear" w:pos="1777"/>
        </w:tabs>
        <w:spacing w:after="0" w:line="360" w:lineRule="auto"/>
        <w:ind w:left="709" w:hanging="709"/>
        <w:jc w:val="both"/>
        <w:rPr>
          <w:rFonts w:ascii="Times New Roman" w:hAnsi="Times New Roman" w:cs="Times New Roman"/>
          <w:sz w:val="28"/>
          <w:szCs w:val="28"/>
        </w:rPr>
      </w:pPr>
      <w:r w:rsidRPr="00D2216A">
        <w:rPr>
          <w:rFonts w:ascii="Times New Roman" w:hAnsi="Times New Roman" w:cs="Times New Roman"/>
          <w:sz w:val="28"/>
          <w:szCs w:val="28"/>
        </w:rPr>
        <w:t>сформировать эффективное партнерство с работодателями, в том числе синновационными предприятиями;</w:t>
      </w:r>
    </w:p>
    <w:p w:rsidR="007D61C8" w:rsidRPr="00D2216A" w:rsidRDefault="007D61C8" w:rsidP="004A059D">
      <w:pPr>
        <w:pStyle w:val="a4"/>
        <w:numPr>
          <w:ilvl w:val="0"/>
          <w:numId w:val="42"/>
        </w:numPr>
        <w:tabs>
          <w:tab w:val="clear" w:pos="1777"/>
        </w:tabs>
        <w:spacing w:after="0" w:line="360" w:lineRule="auto"/>
        <w:ind w:left="709" w:hanging="709"/>
        <w:jc w:val="both"/>
        <w:rPr>
          <w:rFonts w:ascii="Times New Roman" w:hAnsi="Times New Roman" w:cs="Times New Roman"/>
          <w:sz w:val="28"/>
          <w:szCs w:val="28"/>
        </w:rPr>
      </w:pPr>
      <w:r w:rsidRPr="00D2216A">
        <w:rPr>
          <w:rFonts w:ascii="Times New Roman" w:hAnsi="Times New Roman" w:cs="Times New Roman"/>
          <w:sz w:val="28"/>
          <w:szCs w:val="28"/>
        </w:rPr>
        <w:t>внедрение элементов стандартов WorldSkil</w:t>
      </w:r>
      <w:r w:rsidRPr="00D2216A">
        <w:rPr>
          <w:rFonts w:ascii="Times New Roman" w:hAnsi="Times New Roman" w:cs="Times New Roman"/>
          <w:sz w:val="28"/>
          <w:szCs w:val="28"/>
          <w:lang w:val="en-US"/>
        </w:rPr>
        <w:t>l</w:t>
      </w:r>
      <w:r w:rsidRPr="00D2216A">
        <w:rPr>
          <w:rFonts w:ascii="Times New Roman" w:hAnsi="Times New Roman" w:cs="Times New Roman"/>
          <w:sz w:val="28"/>
          <w:szCs w:val="28"/>
        </w:rPr>
        <w:t>s в образовательные программы.</w:t>
      </w:r>
    </w:p>
    <w:p w:rsidR="007D61C8" w:rsidRPr="00AA2D4D" w:rsidRDefault="007D61C8" w:rsidP="007D61C8">
      <w:pPr>
        <w:pStyle w:val="a4"/>
        <w:spacing w:after="0" w:line="360" w:lineRule="auto"/>
        <w:ind w:left="0"/>
        <w:jc w:val="both"/>
        <w:rPr>
          <w:rFonts w:ascii="Times New Roman" w:hAnsi="Times New Roman" w:cs="Times New Roman"/>
          <w:b/>
          <w:bCs/>
          <w:sz w:val="28"/>
          <w:szCs w:val="28"/>
          <w:lang w:val="tt-RU"/>
        </w:rPr>
      </w:pPr>
      <w:r w:rsidRPr="00D2216A">
        <w:rPr>
          <w:rFonts w:ascii="Times New Roman" w:hAnsi="Times New Roman" w:cs="Times New Roman"/>
          <w:b/>
          <w:bCs/>
          <w:sz w:val="28"/>
          <w:szCs w:val="28"/>
        </w:rPr>
        <w:t>Направления деятельности:</w:t>
      </w:r>
    </w:p>
    <w:p w:rsidR="007D61C8" w:rsidRDefault="007D61C8" w:rsidP="007D61C8">
      <w:pPr>
        <w:pStyle w:val="a4"/>
        <w:numPr>
          <w:ilvl w:val="1"/>
          <w:numId w:val="27"/>
        </w:numPr>
        <w:tabs>
          <w:tab w:val="num" w:pos="1320"/>
        </w:tabs>
        <w:spacing w:after="0" w:line="360" w:lineRule="auto"/>
        <w:ind w:left="1320" w:hanging="550"/>
        <w:jc w:val="both"/>
        <w:rPr>
          <w:rFonts w:ascii="Times New Roman" w:hAnsi="Times New Roman" w:cs="Times New Roman"/>
          <w:sz w:val="28"/>
          <w:szCs w:val="28"/>
        </w:rPr>
      </w:pPr>
      <w:r w:rsidRPr="00D2216A">
        <w:rPr>
          <w:rFonts w:ascii="Times New Roman" w:hAnsi="Times New Roman" w:cs="Times New Roman"/>
          <w:sz w:val="28"/>
          <w:szCs w:val="28"/>
        </w:rPr>
        <w:t>Внедрение в образовательный процесс элементов дуального образования</w:t>
      </w:r>
      <w:r>
        <w:rPr>
          <w:rFonts w:ascii="Times New Roman" w:hAnsi="Times New Roman" w:cs="Times New Roman"/>
          <w:sz w:val="28"/>
          <w:szCs w:val="28"/>
        </w:rPr>
        <w:t xml:space="preserve">; </w:t>
      </w:r>
    </w:p>
    <w:p w:rsidR="007D61C8" w:rsidRDefault="007D61C8" w:rsidP="007D61C8">
      <w:pPr>
        <w:pStyle w:val="a4"/>
        <w:numPr>
          <w:ilvl w:val="1"/>
          <w:numId w:val="27"/>
        </w:numPr>
        <w:tabs>
          <w:tab w:val="num" w:pos="1320"/>
        </w:tabs>
        <w:spacing w:after="0" w:line="360" w:lineRule="auto"/>
        <w:ind w:left="1320" w:hanging="550"/>
        <w:jc w:val="both"/>
        <w:rPr>
          <w:rFonts w:ascii="Times New Roman" w:hAnsi="Times New Roman" w:cs="Times New Roman"/>
          <w:sz w:val="28"/>
          <w:szCs w:val="28"/>
        </w:rPr>
      </w:pPr>
      <w:r w:rsidRPr="00D2216A">
        <w:rPr>
          <w:rFonts w:ascii="Times New Roman" w:hAnsi="Times New Roman" w:cs="Times New Roman"/>
          <w:sz w:val="28"/>
          <w:szCs w:val="28"/>
        </w:rPr>
        <w:t>участие в конкурсах профессионального мастерства  WorldSkil</w:t>
      </w:r>
      <w:r w:rsidRPr="00D2216A">
        <w:rPr>
          <w:rFonts w:ascii="Times New Roman" w:hAnsi="Times New Roman" w:cs="Times New Roman"/>
          <w:sz w:val="28"/>
          <w:szCs w:val="28"/>
          <w:lang w:val="en-US"/>
        </w:rPr>
        <w:t>l</w:t>
      </w:r>
      <w:r w:rsidRPr="00D2216A">
        <w:rPr>
          <w:rFonts w:ascii="Times New Roman" w:hAnsi="Times New Roman" w:cs="Times New Roman"/>
          <w:sz w:val="28"/>
          <w:szCs w:val="28"/>
        </w:rPr>
        <w:t>sRussia;</w:t>
      </w:r>
    </w:p>
    <w:p w:rsidR="007D61C8" w:rsidRPr="00AA2D4D" w:rsidRDefault="007D61C8" w:rsidP="007D61C8">
      <w:pPr>
        <w:pStyle w:val="a4"/>
        <w:numPr>
          <w:ilvl w:val="1"/>
          <w:numId w:val="27"/>
        </w:numPr>
        <w:tabs>
          <w:tab w:val="num" w:pos="1320"/>
        </w:tabs>
        <w:spacing w:after="0" w:line="360" w:lineRule="auto"/>
        <w:ind w:left="1320" w:hanging="550"/>
        <w:jc w:val="both"/>
        <w:rPr>
          <w:rFonts w:ascii="Times New Roman" w:hAnsi="Times New Roman" w:cs="Times New Roman"/>
          <w:sz w:val="28"/>
          <w:szCs w:val="28"/>
        </w:rPr>
      </w:pPr>
      <w:r w:rsidRPr="00D2216A">
        <w:rPr>
          <w:rFonts w:ascii="Times New Roman" w:hAnsi="Times New Roman" w:cs="Times New Roman"/>
          <w:sz w:val="28"/>
          <w:szCs w:val="28"/>
        </w:rPr>
        <w:t xml:space="preserve"> организация и проведение профессиональных проб  для  учащихся 7-9 </w:t>
      </w:r>
      <w:r w:rsidRPr="00AA2D4D">
        <w:rPr>
          <w:rFonts w:ascii="Times New Roman" w:hAnsi="Times New Roman" w:cs="Times New Roman"/>
          <w:sz w:val="28"/>
          <w:szCs w:val="28"/>
        </w:rPr>
        <w:t xml:space="preserve">классов; </w:t>
      </w:r>
    </w:p>
    <w:p w:rsidR="007D61C8" w:rsidRPr="00AA2D4D" w:rsidRDefault="007D61C8" w:rsidP="007D61C8">
      <w:pPr>
        <w:pStyle w:val="a4"/>
        <w:numPr>
          <w:ilvl w:val="1"/>
          <w:numId w:val="27"/>
        </w:numPr>
        <w:tabs>
          <w:tab w:val="num" w:pos="1320"/>
        </w:tabs>
        <w:spacing w:after="0" w:line="360" w:lineRule="auto"/>
        <w:ind w:left="1320" w:hanging="550"/>
        <w:jc w:val="both"/>
        <w:rPr>
          <w:rFonts w:ascii="Times New Roman" w:hAnsi="Times New Roman" w:cs="Times New Roman"/>
          <w:sz w:val="28"/>
          <w:szCs w:val="28"/>
        </w:rPr>
      </w:pPr>
      <w:r w:rsidRPr="00AA2D4D">
        <w:rPr>
          <w:rFonts w:ascii="Times New Roman" w:hAnsi="Times New Roman" w:cs="Times New Roman"/>
          <w:sz w:val="28"/>
          <w:szCs w:val="28"/>
        </w:rPr>
        <w:t xml:space="preserve">организация тесного сотрудничества с ведущими предпринимателями района  и будущими резидентами промышленной площадки Вятка; </w:t>
      </w:r>
    </w:p>
    <w:p w:rsidR="007D61C8" w:rsidRPr="00AA2D4D" w:rsidRDefault="007D61C8" w:rsidP="007D61C8">
      <w:pPr>
        <w:pStyle w:val="a4"/>
        <w:numPr>
          <w:ilvl w:val="1"/>
          <w:numId w:val="27"/>
        </w:numPr>
        <w:tabs>
          <w:tab w:val="num" w:pos="1320"/>
        </w:tabs>
        <w:spacing w:after="0" w:line="360" w:lineRule="auto"/>
        <w:ind w:left="1320" w:hanging="550"/>
        <w:jc w:val="both"/>
        <w:rPr>
          <w:rFonts w:ascii="Times New Roman" w:hAnsi="Times New Roman" w:cs="Times New Roman"/>
          <w:sz w:val="28"/>
          <w:szCs w:val="28"/>
        </w:rPr>
      </w:pPr>
      <w:r w:rsidRPr="00AA2D4D">
        <w:rPr>
          <w:rFonts w:ascii="Times New Roman" w:hAnsi="Times New Roman" w:cs="Times New Roman"/>
          <w:sz w:val="28"/>
          <w:szCs w:val="28"/>
        </w:rPr>
        <w:t xml:space="preserve">участие в грантовых проектах; </w:t>
      </w:r>
    </w:p>
    <w:p w:rsidR="007D61C8" w:rsidRPr="00AA2D4D" w:rsidRDefault="007D61C8" w:rsidP="007D61C8">
      <w:pPr>
        <w:pStyle w:val="a4"/>
        <w:numPr>
          <w:ilvl w:val="1"/>
          <w:numId w:val="27"/>
        </w:numPr>
        <w:tabs>
          <w:tab w:val="num" w:pos="1320"/>
        </w:tabs>
        <w:spacing w:after="0" w:line="360" w:lineRule="auto"/>
        <w:ind w:left="1320" w:hanging="550"/>
        <w:jc w:val="both"/>
        <w:rPr>
          <w:rFonts w:ascii="Times New Roman" w:hAnsi="Times New Roman" w:cs="Times New Roman"/>
          <w:sz w:val="28"/>
          <w:szCs w:val="28"/>
        </w:rPr>
      </w:pPr>
      <w:r w:rsidRPr="00AA2D4D">
        <w:rPr>
          <w:rFonts w:ascii="Times New Roman" w:hAnsi="Times New Roman" w:cs="Times New Roman"/>
          <w:sz w:val="28"/>
          <w:szCs w:val="28"/>
        </w:rPr>
        <w:t xml:space="preserve">подготовка и переподготовка педагогических кадров; </w:t>
      </w:r>
    </w:p>
    <w:p w:rsidR="007D61C8" w:rsidRPr="00AA2D4D" w:rsidRDefault="007D61C8" w:rsidP="007D61C8">
      <w:pPr>
        <w:pStyle w:val="a4"/>
        <w:numPr>
          <w:ilvl w:val="1"/>
          <w:numId w:val="27"/>
        </w:numPr>
        <w:tabs>
          <w:tab w:val="num" w:pos="1320"/>
        </w:tabs>
        <w:spacing w:after="0" w:line="360" w:lineRule="auto"/>
        <w:ind w:left="1320" w:hanging="550"/>
        <w:jc w:val="both"/>
        <w:rPr>
          <w:rFonts w:ascii="Times New Roman" w:hAnsi="Times New Roman" w:cs="Times New Roman"/>
          <w:sz w:val="28"/>
          <w:szCs w:val="28"/>
          <w:lang w:eastAsia="ru-RU"/>
        </w:rPr>
      </w:pPr>
      <w:r w:rsidRPr="00AA2D4D">
        <w:rPr>
          <w:rFonts w:ascii="Times New Roman" w:hAnsi="Times New Roman" w:cs="Times New Roman"/>
          <w:sz w:val="28"/>
          <w:szCs w:val="28"/>
        </w:rPr>
        <w:t xml:space="preserve">создание автотрактородрома для обучения на вождение транспортных средств всех категорий; </w:t>
      </w:r>
    </w:p>
    <w:p w:rsidR="007D61C8" w:rsidRPr="00AA2D4D" w:rsidRDefault="007D61C8" w:rsidP="007D61C8">
      <w:pPr>
        <w:pStyle w:val="a4"/>
        <w:numPr>
          <w:ilvl w:val="1"/>
          <w:numId w:val="27"/>
        </w:numPr>
        <w:tabs>
          <w:tab w:val="num" w:pos="1320"/>
        </w:tabs>
        <w:spacing w:after="0" w:line="360" w:lineRule="auto"/>
        <w:ind w:left="1320" w:hanging="550"/>
        <w:jc w:val="both"/>
        <w:rPr>
          <w:rFonts w:ascii="Times New Roman" w:hAnsi="Times New Roman" w:cs="Times New Roman"/>
          <w:sz w:val="28"/>
          <w:szCs w:val="28"/>
          <w:lang w:eastAsia="ru-RU"/>
        </w:rPr>
      </w:pPr>
      <w:r w:rsidRPr="00AA2D4D">
        <w:rPr>
          <w:rFonts w:ascii="Times New Roman" w:hAnsi="Times New Roman" w:cs="Times New Roman"/>
          <w:sz w:val="28"/>
          <w:szCs w:val="28"/>
          <w:lang w:eastAsia="ru-RU"/>
        </w:rPr>
        <w:t xml:space="preserve">укрупнение политехнического колледжа в целях эффективного использования площадей; </w:t>
      </w:r>
    </w:p>
    <w:p w:rsidR="007D61C8" w:rsidRPr="00AA2D4D" w:rsidRDefault="007D61C8" w:rsidP="007D61C8">
      <w:pPr>
        <w:pStyle w:val="a4"/>
        <w:numPr>
          <w:ilvl w:val="1"/>
          <w:numId w:val="27"/>
        </w:numPr>
        <w:tabs>
          <w:tab w:val="num" w:pos="1320"/>
        </w:tabs>
        <w:spacing w:after="0" w:line="360" w:lineRule="auto"/>
        <w:ind w:left="1320" w:hanging="550"/>
        <w:jc w:val="both"/>
        <w:rPr>
          <w:rFonts w:ascii="Times New Roman" w:hAnsi="Times New Roman" w:cs="Times New Roman"/>
          <w:sz w:val="28"/>
          <w:szCs w:val="28"/>
          <w:lang w:eastAsia="ru-RU"/>
        </w:rPr>
      </w:pPr>
      <w:r w:rsidRPr="00AA2D4D">
        <w:rPr>
          <w:rFonts w:ascii="Times New Roman" w:hAnsi="Times New Roman" w:cs="Times New Roman"/>
          <w:sz w:val="28"/>
          <w:szCs w:val="28"/>
          <w:lang w:eastAsia="ru-RU"/>
        </w:rPr>
        <w:t xml:space="preserve">приобретение современного учебно-лабораторного оборудования для подготовки по новым специальностям, необходимых для свободной экономической зоны «Алабуга» и промышленной площадки «Вятка»; </w:t>
      </w:r>
    </w:p>
    <w:p w:rsidR="007D61C8" w:rsidRDefault="007D61C8" w:rsidP="007D61C8">
      <w:pPr>
        <w:pStyle w:val="a4"/>
        <w:numPr>
          <w:ilvl w:val="1"/>
          <w:numId w:val="27"/>
        </w:numPr>
        <w:tabs>
          <w:tab w:val="num" w:pos="1320"/>
        </w:tabs>
        <w:spacing w:after="0" w:line="360" w:lineRule="auto"/>
        <w:ind w:left="1320" w:hanging="550"/>
        <w:jc w:val="both"/>
        <w:rPr>
          <w:rFonts w:ascii="Times New Roman" w:hAnsi="Times New Roman" w:cs="Times New Roman"/>
          <w:sz w:val="28"/>
          <w:szCs w:val="28"/>
          <w:lang w:eastAsia="ru-RU"/>
        </w:rPr>
      </w:pPr>
      <w:r w:rsidRPr="00AA2D4D">
        <w:rPr>
          <w:rFonts w:ascii="Times New Roman" w:hAnsi="Times New Roman" w:cs="Times New Roman"/>
          <w:sz w:val="28"/>
          <w:szCs w:val="28"/>
          <w:lang w:eastAsia="ru-RU"/>
        </w:rPr>
        <w:t xml:space="preserve">строительство общежития для студентов из сельской местности и соседних районов. </w:t>
      </w:r>
    </w:p>
    <w:p w:rsidR="007D61C8" w:rsidRDefault="007D61C8" w:rsidP="007D61C8">
      <w:pPr>
        <w:spacing w:after="0" w:line="240" w:lineRule="auto"/>
        <w:jc w:val="center"/>
        <w:rPr>
          <w:rFonts w:ascii="Times New Roman" w:hAnsi="Times New Roman"/>
          <w:sz w:val="28"/>
          <w:szCs w:val="28"/>
        </w:rPr>
        <w:sectPr w:rsidR="007D61C8" w:rsidSect="00311736">
          <w:pgSz w:w="11906" w:h="16838"/>
          <w:pgMar w:top="851" w:right="851" w:bottom="851" w:left="1134" w:header="709" w:footer="709" w:gutter="0"/>
          <w:cols w:space="708"/>
          <w:docGrid w:linePitch="360"/>
        </w:sectPr>
      </w:pPr>
    </w:p>
    <w:tbl>
      <w:tblPr>
        <w:tblW w:w="14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75"/>
        <w:gridCol w:w="4395"/>
        <w:gridCol w:w="2126"/>
        <w:gridCol w:w="2410"/>
        <w:gridCol w:w="2551"/>
        <w:gridCol w:w="2471"/>
      </w:tblGrid>
      <w:tr w:rsidR="007D61C8" w:rsidRPr="00CE49E7" w:rsidTr="00535242">
        <w:tc>
          <w:tcPr>
            <w:tcW w:w="14628" w:type="dxa"/>
            <w:gridSpan w:val="6"/>
            <w:tcBorders>
              <w:top w:val="nil"/>
              <w:left w:val="nil"/>
              <w:bottom w:val="single" w:sz="4" w:space="0" w:color="000000"/>
              <w:right w:val="nil"/>
            </w:tcBorders>
            <w:vAlign w:val="center"/>
          </w:tcPr>
          <w:p w:rsidR="007D61C8" w:rsidRDefault="007D61C8" w:rsidP="00535242">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Таблица</w:t>
            </w:r>
            <w:r w:rsidR="006B0D68">
              <w:rPr>
                <w:rFonts w:ascii="Times New Roman" w:hAnsi="Times New Roman" w:cs="Times New Roman"/>
                <w:b/>
                <w:sz w:val="24"/>
                <w:szCs w:val="24"/>
              </w:rPr>
              <w:t xml:space="preserve"> 31.</w:t>
            </w:r>
            <w:r>
              <w:rPr>
                <w:rFonts w:ascii="Times New Roman" w:hAnsi="Times New Roman" w:cs="Times New Roman"/>
                <w:b/>
                <w:sz w:val="24"/>
                <w:szCs w:val="24"/>
              </w:rPr>
              <w:t xml:space="preserve"> Перечень мероприятий в области развития системы образования ММР до 2030 г.</w:t>
            </w:r>
          </w:p>
          <w:p w:rsidR="007D61C8" w:rsidRPr="00CE49E7" w:rsidRDefault="007D61C8" w:rsidP="00535242">
            <w:pPr>
              <w:spacing w:after="0" w:line="240" w:lineRule="auto"/>
              <w:jc w:val="center"/>
              <w:rPr>
                <w:rFonts w:ascii="Times New Roman" w:hAnsi="Times New Roman" w:cs="Times New Roman"/>
                <w:b/>
                <w:sz w:val="24"/>
                <w:szCs w:val="24"/>
              </w:rPr>
            </w:pPr>
          </w:p>
        </w:tc>
      </w:tr>
      <w:tr w:rsidR="007D61C8" w:rsidRPr="00CE49E7" w:rsidTr="00CB0B7D">
        <w:tc>
          <w:tcPr>
            <w:tcW w:w="675" w:type="dxa"/>
            <w:tcBorders>
              <w:top w:val="single" w:sz="4" w:space="0" w:color="000000"/>
            </w:tcBorders>
            <w:vAlign w:val="center"/>
          </w:tcPr>
          <w:p w:rsidR="007D61C8" w:rsidRPr="00CE49E7" w:rsidRDefault="007D61C8" w:rsidP="00535242">
            <w:pPr>
              <w:spacing w:after="0" w:line="240" w:lineRule="auto"/>
              <w:jc w:val="center"/>
              <w:rPr>
                <w:rFonts w:ascii="Times New Roman" w:hAnsi="Times New Roman" w:cs="Times New Roman"/>
                <w:b/>
                <w:sz w:val="24"/>
                <w:szCs w:val="24"/>
              </w:rPr>
            </w:pPr>
            <w:r w:rsidRPr="00CE49E7">
              <w:rPr>
                <w:rFonts w:ascii="Times New Roman" w:hAnsi="Times New Roman" w:cs="Times New Roman"/>
                <w:b/>
                <w:sz w:val="24"/>
                <w:szCs w:val="24"/>
              </w:rPr>
              <w:t>№</w:t>
            </w:r>
          </w:p>
        </w:tc>
        <w:tc>
          <w:tcPr>
            <w:tcW w:w="4395" w:type="dxa"/>
            <w:tcBorders>
              <w:top w:val="single" w:sz="4" w:space="0" w:color="000000"/>
            </w:tcBorders>
            <w:vAlign w:val="center"/>
          </w:tcPr>
          <w:p w:rsidR="007D61C8" w:rsidRPr="00CE49E7" w:rsidRDefault="007D61C8" w:rsidP="00535242">
            <w:pPr>
              <w:spacing w:after="0" w:line="240" w:lineRule="auto"/>
              <w:jc w:val="center"/>
              <w:rPr>
                <w:rFonts w:ascii="Times New Roman" w:hAnsi="Times New Roman" w:cs="Times New Roman"/>
                <w:b/>
                <w:sz w:val="24"/>
                <w:szCs w:val="24"/>
              </w:rPr>
            </w:pPr>
            <w:r w:rsidRPr="00CE49E7">
              <w:rPr>
                <w:rFonts w:ascii="Times New Roman" w:hAnsi="Times New Roman" w:cs="Times New Roman"/>
                <w:b/>
                <w:sz w:val="24"/>
                <w:szCs w:val="24"/>
              </w:rPr>
              <w:t>Мероприятие</w:t>
            </w:r>
          </w:p>
        </w:tc>
        <w:tc>
          <w:tcPr>
            <w:tcW w:w="2126" w:type="dxa"/>
            <w:tcBorders>
              <w:top w:val="single" w:sz="4" w:space="0" w:color="000000"/>
            </w:tcBorders>
            <w:vAlign w:val="center"/>
          </w:tcPr>
          <w:p w:rsidR="007D61C8" w:rsidRPr="00CE49E7" w:rsidRDefault="007D61C8" w:rsidP="00535242">
            <w:pPr>
              <w:spacing w:after="0" w:line="240" w:lineRule="auto"/>
              <w:jc w:val="center"/>
              <w:rPr>
                <w:rFonts w:ascii="Times New Roman" w:hAnsi="Times New Roman" w:cs="Times New Roman"/>
                <w:b/>
                <w:sz w:val="24"/>
                <w:szCs w:val="24"/>
              </w:rPr>
            </w:pPr>
            <w:r w:rsidRPr="00CE49E7">
              <w:rPr>
                <w:rFonts w:ascii="Times New Roman" w:hAnsi="Times New Roman" w:cs="Times New Roman"/>
                <w:b/>
                <w:sz w:val="24"/>
                <w:szCs w:val="24"/>
              </w:rPr>
              <w:t>Сроки исполнения</w:t>
            </w:r>
          </w:p>
        </w:tc>
        <w:tc>
          <w:tcPr>
            <w:tcW w:w="2410" w:type="dxa"/>
            <w:tcBorders>
              <w:top w:val="single" w:sz="4" w:space="0" w:color="000000"/>
            </w:tcBorders>
            <w:vAlign w:val="center"/>
          </w:tcPr>
          <w:p w:rsidR="007D61C8" w:rsidRPr="00CE49E7" w:rsidRDefault="007D61C8" w:rsidP="00535242">
            <w:pPr>
              <w:spacing w:after="0" w:line="240" w:lineRule="auto"/>
              <w:jc w:val="center"/>
              <w:rPr>
                <w:rFonts w:ascii="Times New Roman" w:hAnsi="Times New Roman" w:cs="Times New Roman"/>
                <w:b/>
                <w:sz w:val="24"/>
                <w:szCs w:val="24"/>
              </w:rPr>
            </w:pPr>
            <w:r w:rsidRPr="00CE49E7">
              <w:rPr>
                <w:rFonts w:ascii="Times New Roman" w:hAnsi="Times New Roman" w:cs="Times New Roman"/>
                <w:b/>
                <w:sz w:val="24"/>
                <w:szCs w:val="24"/>
              </w:rPr>
              <w:t>Объем финансирования</w:t>
            </w:r>
          </w:p>
        </w:tc>
        <w:tc>
          <w:tcPr>
            <w:tcW w:w="2551" w:type="dxa"/>
            <w:tcBorders>
              <w:top w:val="single" w:sz="4" w:space="0" w:color="000000"/>
            </w:tcBorders>
            <w:vAlign w:val="center"/>
          </w:tcPr>
          <w:p w:rsidR="007D61C8" w:rsidRPr="00CE49E7" w:rsidRDefault="007D61C8" w:rsidP="00535242">
            <w:pPr>
              <w:spacing w:after="0" w:line="240" w:lineRule="auto"/>
              <w:jc w:val="center"/>
              <w:rPr>
                <w:rFonts w:ascii="Times New Roman" w:hAnsi="Times New Roman" w:cs="Times New Roman"/>
                <w:b/>
                <w:sz w:val="24"/>
                <w:szCs w:val="24"/>
              </w:rPr>
            </w:pPr>
            <w:r w:rsidRPr="00CE49E7">
              <w:rPr>
                <w:rFonts w:ascii="Times New Roman" w:hAnsi="Times New Roman" w:cs="Times New Roman"/>
                <w:b/>
                <w:sz w:val="24"/>
                <w:szCs w:val="24"/>
              </w:rPr>
              <w:t>Источник финансирования</w:t>
            </w:r>
          </w:p>
        </w:tc>
        <w:tc>
          <w:tcPr>
            <w:tcW w:w="2471" w:type="dxa"/>
            <w:tcBorders>
              <w:top w:val="single" w:sz="4" w:space="0" w:color="000000"/>
            </w:tcBorders>
            <w:vAlign w:val="center"/>
          </w:tcPr>
          <w:p w:rsidR="007D61C8" w:rsidRPr="00CE49E7" w:rsidRDefault="007D61C8" w:rsidP="00535242">
            <w:pPr>
              <w:spacing w:after="0" w:line="240" w:lineRule="auto"/>
              <w:jc w:val="center"/>
              <w:rPr>
                <w:rFonts w:ascii="Times New Roman" w:hAnsi="Times New Roman" w:cs="Times New Roman"/>
                <w:b/>
                <w:sz w:val="24"/>
                <w:szCs w:val="24"/>
              </w:rPr>
            </w:pPr>
            <w:r w:rsidRPr="00CE49E7">
              <w:rPr>
                <w:rFonts w:ascii="Times New Roman" w:hAnsi="Times New Roman" w:cs="Times New Roman"/>
                <w:b/>
                <w:sz w:val="24"/>
                <w:szCs w:val="24"/>
              </w:rPr>
              <w:t>Ответственный</w:t>
            </w:r>
          </w:p>
        </w:tc>
      </w:tr>
      <w:tr w:rsidR="007D61C8" w:rsidRPr="00CE49E7" w:rsidTr="00CB0B7D">
        <w:tc>
          <w:tcPr>
            <w:tcW w:w="675"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w:t>
            </w:r>
          </w:p>
        </w:tc>
        <w:tc>
          <w:tcPr>
            <w:tcW w:w="4395" w:type="dxa"/>
            <w:vAlign w:val="center"/>
          </w:tcPr>
          <w:p w:rsidR="007D61C8" w:rsidRPr="00CE49E7" w:rsidRDefault="007D61C8" w:rsidP="00535242">
            <w:pPr>
              <w:widowControl w:val="0"/>
              <w:autoSpaceDE w:val="0"/>
              <w:autoSpaceDN w:val="0"/>
              <w:adjustRightInd w:val="0"/>
              <w:spacing w:after="0" w:line="240" w:lineRule="auto"/>
              <w:jc w:val="both"/>
              <w:rPr>
                <w:rFonts w:ascii="Times New Roman" w:hAnsi="Times New Roman" w:cs="Times New Roman"/>
                <w:sz w:val="24"/>
                <w:szCs w:val="24"/>
              </w:rPr>
            </w:pPr>
            <w:r w:rsidRPr="00CE49E7">
              <w:rPr>
                <w:rFonts w:ascii="Times New Roman" w:hAnsi="Times New Roman" w:cs="Times New Roman"/>
                <w:sz w:val="24"/>
                <w:szCs w:val="24"/>
              </w:rPr>
              <w:t xml:space="preserve">Строительство начальной  школы- детского сада  в микрорайоне Северный г. Мамадыш </w:t>
            </w:r>
          </w:p>
        </w:tc>
        <w:tc>
          <w:tcPr>
            <w:tcW w:w="2126"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2021г.</w:t>
            </w:r>
          </w:p>
        </w:tc>
        <w:tc>
          <w:tcPr>
            <w:tcW w:w="2410"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110 млн.руб.</w:t>
            </w:r>
          </w:p>
        </w:tc>
        <w:tc>
          <w:tcPr>
            <w:tcW w:w="2551" w:type="dxa"/>
            <w:vAlign w:val="center"/>
          </w:tcPr>
          <w:p w:rsidR="007D61C8" w:rsidRPr="00CE49E7" w:rsidRDefault="007D61C8" w:rsidP="00535242">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Бюджет </w:t>
            </w:r>
            <w:r w:rsidR="00CB0B7D">
              <w:rPr>
                <w:rFonts w:ascii="Times New Roman" w:hAnsi="Times New Roman" w:cs="Times New Roman"/>
                <w:color w:val="000000"/>
                <w:sz w:val="24"/>
                <w:szCs w:val="24"/>
              </w:rPr>
              <w:t xml:space="preserve">РТ </w:t>
            </w:r>
          </w:p>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color w:val="000000"/>
                <w:sz w:val="24"/>
                <w:szCs w:val="24"/>
              </w:rPr>
              <w:t xml:space="preserve"> Бюджет </w:t>
            </w:r>
            <w:r w:rsidR="00CB0B7D">
              <w:rPr>
                <w:rFonts w:ascii="Times New Roman" w:hAnsi="Times New Roman" w:cs="Times New Roman"/>
                <w:color w:val="000000"/>
                <w:sz w:val="24"/>
                <w:szCs w:val="24"/>
              </w:rPr>
              <w:t>РФ</w:t>
            </w:r>
          </w:p>
        </w:tc>
        <w:tc>
          <w:tcPr>
            <w:tcW w:w="2471" w:type="dxa"/>
            <w:vAlign w:val="center"/>
          </w:tcPr>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CB0B7D" w:rsidRPr="00CE49E7" w:rsidTr="00CB0B7D">
        <w:tc>
          <w:tcPr>
            <w:tcW w:w="675"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w:t>
            </w:r>
          </w:p>
        </w:tc>
        <w:tc>
          <w:tcPr>
            <w:tcW w:w="4395" w:type="dxa"/>
            <w:vAlign w:val="center"/>
          </w:tcPr>
          <w:p w:rsidR="00CB0B7D" w:rsidRPr="00CE49E7" w:rsidRDefault="00CB0B7D" w:rsidP="00535242">
            <w:pPr>
              <w:spacing w:after="0" w:line="240" w:lineRule="auto"/>
              <w:rPr>
                <w:rFonts w:ascii="Times New Roman" w:hAnsi="Times New Roman" w:cs="Times New Roman"/>
                <w:sz w:val="24"/>
                <w:szCs w:val="24"/>
              </w:rPr>
            </w:pPr>
            <w:r w:rsidRPr="00CE49E7">
              <w:rPr>
                <w:rFonts w:ascii="Times New Roman" w:hAnsi="Times New Roman" w:cs="Times New Roman"/>
                <w:sz w:val="24"/>
                <w:szCs w:val="24"/>
              </w:rPr>
              <w:t>Строительство начальной  школы- детского сада с. Баскан</w:t>
            </w:r>
          </w:p>
        </w:tc>
        <w:tc>
          <w:tcPr>
            <w:tcW w:w="2126"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2022г.</w:t>
            </w:r>
          </w:p>
        </w:tc>
        <w:tc>
          <w:tcPr>
            <w:tcW w:w="2410"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25 млн.руб.</w:t>
            </w:r>
          </w:p>
        </w:tc>
        <w:tc>
          <w:tcPr>
            <w:tcW w:w="2551" w:type="dxa"/>
            <w:vAlign w:val="center"/>
          </w:tcPr>
          <w:p w:rsidR="00CB0B7D" w:rsidRPr="00CE49E7"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Бюджет </w:t>
            </w:r>
            <w:r>
              <w:rPr>
                <w:rFonts w:ascii="Times New Roman" w:hAnsi="Times New Roman" w:cs="Times New Roman"/>
                <w:color w:val="000000"/>
                <w:sz w:val="24"/>
                <w:szCs w:val="24"/>
              </w:rPr>
              <w:t xml:space="preserve">РТ </w:t>
            </w:r>
          </w:p>
          <w:p w:rsidR="00CB0B7D" w:rsidRPr="00A3318E"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 Бюджет </w:t>
            </w:r>
            <w:r>
              <w:rPr>
                <w:rFonts w:ascii="Times New Roman" w:hAnsi="Times New Roman" w:cs="Times New Roman"/>
                <w:color w:val="000000"/>
                <w:sz w:val="24"/>
                <w:szCs w:val="24"/>
              </w:rPr>
              <w:t>РФ</w:t>
            </w:r>
          </w:p>
        </w:tc>
        <w:tc>
          <w:tcPr>
            <w:tcW w:w="2471" w:type="dxa"/>
            <w:vAlign w:val="center"/>
          </w:tcPr>
          <w:p w:rsidR="00CB0B7D" w:rsidRPr="00CE49E7" w:rsidRDefault="00CB0B7D"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CB0B7D" w:rsidRPr="00CE49E7" w:rsidTr="00CB0B7D">
        <w:tc>
          <w:tcPr>
            <w:tcW w:w="675"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3</w:t>
            </w:r>
          </w:p>
        </w:tc>
        <w:tc>
          <w:tcPr>
            <w:tcW w:w="4395" w:type="dxa"/>
            <w:vAlign w:val="center"/>
          </w:tcPr>
          <w:p w:rsidR="00CB0B7D" w:rsidRPr="00CE49E7" w:rsidRDefault="00CB0B7D" w:rsidP="00535242">
            <w:pPr>
              <w:spacing w:after="0" w:line="240" w:lineRule="auto"/>
              <w:rPr>
                <w:rFonts w:ascii="Times New Roman" w:hAnsi="Times New Roman" w:cs="Times New Roman"/>
                <w:sz w:val="24"/>
                <w:szCs w:val="24"/>
              </w:rPr>
            </w:pPr>
            <w:r w:rsidRPr="00CE49E7">
              <w:rPr>
                <w:rFonts w:ascii="Times New Roman" w:hAnsi="Times New Roman" w:cs="Times New Roman"/>
                <w:sz w:val="24"/>
                <w:szCs w:val="24"/>
              </w:rPr>
              <w:t>Строительство начальной  школы- детского сада с. Ферма-2,</w:t>
            </w:r>
          </w:p>
        </w:tc>
        <w:tc>
          <w:tcPr>
            <w:tcW w:w="2126"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2023г.</w:t>
            </w:r>
          </w:p>
        </w:tc>
        <w:tc>
          <w:tcPr>
            <w:tcW w:w="2410"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34 млн.руб.</w:t>
            </w:r>
          </w:p>
        </w:tc>
        <w:tc>
          <w:tcPr>
            <w:tcW w:w="2551" w:type="dxa"/>
            <w:vAlign w:val="center"/>
          </w:tcPr>
          <w:p w:rsidR="00CB0B7D" w:rsidRPr="00CE49E7"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Бюджет </w:t>
            </w:r>
            <w:r>
              <w:rPr>
                <w:rFonts w:ascii="Times New Roman" w:hAnsi="Times New Roman" w:cs="Times New Roman"/>
                <w:color w:val="000000"/>
                <w:sz w:val="24"/>
                <w:szCs w:val="24"/>
              </w:rPr>
              <w:t xml:space="preserve">РТ </w:t>
            </w:r>
          </w:p>
          <w:p w:rsidR="00CB0B7D" w:rsidRDefault="00CB0B7D" w:rsidP="00CB0B7D">
            <w:pPr>
              <w:jc w:val="center"/>
            </w:pPr>
            <w:r w:rsidRPr="00CE49E7">
              <w:rPr>
                <w:rFonts w:ascii="Times New Roman" w:hAnsi="Times New Roman" w:cs="Times New Roman"/>
                <w:color w:val="000000"/>
                <w:sz w:val="24"/>
                <w:szCs w:val="24"/>
              </w:rPr>
              <w:t xml:space="preserve"> Бюджет </w:t>
            </w:r>
            <w:r>
              <w:rPr>
                <w:rFonts w:ascii="Times New Roman" w:hAnsi="Times New Roman" w:cs="Times New Roman"/>
                <w:color w:val="000000"/>
                <w:sz w:val="24"/>
                <w:szCs w:val="24"/>
              </w:rPr>
              <w:t>РФ</w:t>
            </w:r>
          </w:p>
        </w:tc>
        <w:tc>
          <w:tcPr>
            <w:tcW w:w="2471" w:type="dxa"/>
            <w:vAlign w:val="center"/>
          </w:tcPr>
          <w:p w:rsidR="00CB0B7D" w:rsidRPr="00CE49E7" w:rsidRDefault="00CB0B7D"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CB0B7D" w:rsidRPr="00CE49E7" w:rsidTr="00CB0B7D">
        <w:tc>
          <w:tcPr>
            <w:tcW w:w="675"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4</w:t>
            </w:r>
          </w:p>
        </w:tc>
        <w:tc>
          <w:tcPr>
            <w:tcW w:w="4395" w:type="dxa"/>
            <w:vAlign w:val="center"/>
          </w:tcPr>
          <w:p w:rsidR="00CB0B7D" w:rsidRPr="00CE49E7" w:rsidRDefault="00CB0B7D" w:rsidP="00535242">
            <w:pPr>
              <w:spacing w:after="0" w:line="240" w:lineRule="auto"/>
              <w:rPr>
                <w:rFonts w:ascii="Times New Roman" w:hAnsi="Times New Roman" w:cs="Times New Roman"/>
                <w:sz w:val="24"/>
                <w:szCs w:val="24"/>
              </w:rPr>
            </w:pPr>
            <w:r w:rsidRPr="00CE49E7">
              <w:rPr>
                <w:rFonts w:ascii="Times New Roman" w:hAnsi="Times New Roman" w:cs="Times New Roman"/>
                <w:sz w:val="24"/>
                <w:szCs w:val="24"/>
              </w:rPr>
              <w:t>Строительство начальной  школы- детского сада с. Сарбашь- Пустошь.</w:t>
            </w:r>
          </w:p>
        </w:tc>
        <w:tc>
          <w:tcPr>
            <w:tcW w:w="2126"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2024г.</w:t>
            </w:r>
          </w:p>
        </w:tc>
        <w:tc>
          <w:tcPr>
            <w:tcW w:w="2410"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28 млн.руб.</w:t>
            </w:r>
          </w:p>
        </w:tc>
        <w:tc>
          <w:tcPr>
            <w:tcW w:w="2551" w:type="dxa"/>
            <w:vAlign w:val="center"/>
          </w:tcPr>
          <w:p w:rsidR="00CB0B7D" w:rsidRPr="00CE49E7"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Бюджет </w:t>
            </w:r>
            <w:r>
              <w:rPr>
                <w:rFonts w:ascii="Times New Roman" w:hAnsi="Times New Roman" w:cs="Times New Roman"/>
                <w:color w:val="000000"/>
                <w:sz w:val="24"/>
                <w:szCs w:val="24"/>
              </w:rPr>
              <w:t xml:space="preserve">РТ </w:t>
            </w:r>
          </w:p>
          <w:p w:rsidR="00CB0B7D" w:rsidRPr="00A3318E"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 Бюджет </w:t>
            </w:r>
            <w:r>
              <w:rPr>
                <w:rFonts w:ascii="Times New Roman" w:hAnsi="Times New Roman" w:cs="Times New Roman"/>
                <w:color w:val="000000"/>
                <w:sz w:val="24"/>
                <w:szCs w:val="24"/>
              </w:rPr>
              <w:t>РФ</w:t>
            </w:r>
          </w:p>
        </w:tc>
        <w:tc>
          <w:tcPr>
            <w:tcW w:w="2471" w:type="dxa"/>
            <w:vAlign w:val="center"/>
          </w:tcPr>
          <w:p w:rsidR="00CB0B7D" w:rsidRPr="00CE49E7" w:rsidRDefault="00CB0B7D"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CB0B7D" w:rsidRPr="00CE49E7" w:rsidTr="00CB0B7D">
        <w:tc>
          <w:tcPr>
            <w:tcW w:w="675"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5</w:t>
            </w:r>
          </w:p>
        </w:tc>
        <w:tc>
          <w:tcPr>
            <w:tcW w:w="4395" w:type="dxa"/>
            <w:vAlign w:val="center"/>
          </w:tcPr>
          <w:p w:rsidR="00CB0B7D" w:rsidRPr="00CE49E7" w:rsidRDefault="00CB0B7D" w:rsidP="00535242">
            <w:pPr>
              <w:spacing w:after="0" w:line="240" w:lineRule="auto"/>
              <w:rPr>
                <w:rFonts w:ascii="Times New Roman" w:hAnsi="Times New Roman" w:cs="Times New Roman"/>
                <w:sz w:val="24"/>
                <w:szCs w:val="24"/>
              </w:rPr>
            </w:pPr>
            <w:r w:rsidRPr="00CE49E7">
              <w:rPr>
                <w:rFonts w:ascii="Times New Roman" w:hAnsi="Times New Roman" w:cs="Times New Roman"/>
                <w:sz w:val="24"/>
                <w:szCs w:val="24"/>
              </w:rPr>
              <w:t>Капитальный ремонт детских садов в рамках дорожной карты</w:t>
            </w:r>
          </w:p>
        </w:tc>
        <w:tc>
          <w:tcPr>
            <w:tcW w:w="2126"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До 2025г. согласно выделяемых финансовых средств</w:t>
            </w:r>
          </w:p>
        </w:tc>
        <w:tc>
          <w:tcPr>
            <w:tcW w:w="2410"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214,9 млн.руб.</w:t>
            </w:r>
          </w:p>
        </w:tc>
        <w:tc>
          <w:tcPr>
            <w:tcW w:w="2551" w:type="dxa"/>
            <w:vAlign w:val="center"/>
          </w:tcPr>
          <w:p w:rsidR="00CB0B7D" w:rsidRPr="00CE49E7"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Бюджет </w:t>
            </w:r>
            <w:r>
              <w:rPr>
                <w:rFonts w:ascii="Times New Roman" w:hAnsi="Times New Roman" w:cs="Times New Roman"/>
                <w:color w:val="000000"/>
                <w:sz w:val="24"/>
                <w:szCs w:val="24"/>
              </w:rPr>
              <w:t xml:space="preserve">РТ </w:t>
            </w:r>
          </w:p>
          <w:p w:rsidR="00CB0B7D" w:rsidRDefault="00CB0B7D" w:rsidP="00CB0B7D">
            <w:pPr>
              <w:jc w:val="center"/>
            </w:pPr>
            <w:r w:rsidRPr="00CE49E7">
              <w:rPr>
                <w:rFonts w:ascii="Times New Roman" w:hAnsi="Times New Roman" w:cs="Times New Roman"/>
                <w:color w:val="000000"/>
                <w:sz w:val="24"/>
                <w:szCs w:val="24"/>
              </w:rPr>
              <w:t xml:space="preserve"> Бюджет </w:t>
            </w:r>
            <w:r>
              <w:rPr>
                <w:rFonts w:ascii="Times New Roman" w:hAnsi="Times New Roman" w:cs="Times New Roman"/>
                <w:color w:val="000000"/>
                <w:sz w:val="24"/>
                <w:szCs w:val="24"/>
              </w:rPr>
              <w:t>РФ</w:t>
            </w:r>
          </w:p>
        </w:tc>
        <w:tc>
          <w:tcPr>
            <w:tcW w:w="2471" w:type="dxa"/>
            <w:vAlign w:val="center"/>
          </w:tcPr>
          <w:p w:rsidR="00CB0B7D" w:rsidRPr="00CE49E7" w:rsidRDefault="00CB0B7D"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CB0B7D" w:rsidRPr="00CE49E7" w:rsidTr="00CB0B7D">
        <w:tc>
          <w:tcPr>
            <w:tcW w:w="675"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6</w:t>
            </w:r>
          </w:p>
        </w:tc>
        <w:tc>
          <w:tcPr>
            <w:tcW w:w="4395" w:type="dxa"/>
            <w:vAlign w:val="center"/>
          </w:tcPr>
          <w:p w:rsidR="00CB0B7D" w:rsidRPr="00CE49E7" w:rsidRDefault="00CB0B7D" w:rsidP="00535242">
            <w:pPr>
              <w:spacing w:after="0" w:line="240" w:lineRule="auto"/>
              <w:rPr>
                <w:rFonts w:ascii="Times New Roman" w:hAnsi="Times New Roman" w:cs="Times New Roman"/>
                <w:sz w:val="24"/>
                <w:szCs w:val="24"/>
              </w:rPr>
            </w:pPr>
            <w:r w:rsidRPr="00CE49E7">
              <w:rPr>
                <w:rFonts w:ascii="Times New Roman" w:hAnsi="Times New Roman" w:cs="Times New Roman"/>
                <w:sz w:val="24"/>
                <w:szCs w:val="24"/>
              </w:rPr>
              <w:t>Строительство центра внешкольной работы</w:t>
            </w:r>
          </w:p>
        </w:tc>
        <w:tc>
          <w:tcPr>
            <w:tcW w:w="2126"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2026г.</w:t>
            </w:r>
          </w:p>
        </w:tc>
        <w:tc>
          <w:tcPr>
            <w:tcW w:w="2410"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135 млн.руб.</w:t>
            </w:r>
          </w:p>
        </w:tc>
        <w:tc>
          <w:tcPr>
            <w:tcW w:w="2551" w:type="dxa"/>
            <w:vAlign w:val="center"/>
          </w:tcPr>
          <w:p w:rsidR="00CB0B7D" w:rsidRPr="00CE49E7"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Бюджет </w:t>
            </w:r>
            <w:r>
              <w:rPr>
                <w:rFonts w:ascii="Times New Roman" w:hAnsi="Times New Roman" w:cs="Times New Roman"/>
                <w:color w:val="000000"/>
                <w:sz w:val="24"/>
                <w:szCs w:val="24"/>
              </w:rPr>
              <w:t xml:space="preserve">РТ </w:t>
            </w:r>
          </w:p>
          <w:p w:rsidR="00CB0B7D" w:rsidRPr="00A3318E"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 Бюджет </w:t>
            </w:r>
            <w:r>
              <w:rPr>
                <w:rFonts w:ascii="Times New Roman" w:hAnsi="Times New Roman" w:cs="Times New Roman"/>
                <w:color w:val="000000"/>
                <w:sz w:val="24"/>
                <w:szCs w:val="24"/>
              </w:rPr>
              <w:t>РФ</w:t>
            </w:r>
          </w:p>
        </w:tc>
        <w:tc>
          <w:tcPr>
            <w:tcW w:w="2471" w:type="dxa"/>
            <w:vAlign w:val="center"/>
          </w:tcPr>
          <w:p w:rsidR="00CB0B7D" w:rsidRPr="00CE49E7" w:rsidRDefault="00CB0B7D"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CB0B7D" w:rsidRPr="00CE49E7" w:rsidTr="00CB0B7D">
        <w:tc>
          <w:tcPr>
            <w:tcW w:w="675"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7</w:t>
            </w:r>
          </w:p>
        </w:tc>
        <w:tc>
          <w:tcPr>
            <w:tcW w:w="4395" w:type="dxa"/>
            <w:vAlign w:val="center"/>
          </w:tcPr>
          <w:p w:rsidR="00CB0B7D" w:rsidRPr="00CE49E7" w:rsidRDefault="00CB0B7D" w:rsidP="00535242">
            <w:pPr>
              <w:spacing w:after="0" w:line="240" w:lineRule="auto"/>
              <w:rPr>
                <w:rFonts w:ascii="Times New Roman" w:hAnsi="Times New Roman" w:cs="Times New Roman"/>
                <w:sz w:val="24"/>
                <w:szCs w:val="24"/>
              </w:rPr>
            </w:pPr>
            <w:r w:rsidRPr="00CE49E7">
              <w:rPr>
                <w:rFonts w:ascii="Times New Roman" w:hAnsi="Times New Roman" w:cs="Times New Roman"/>
                <w:sz w:val="24"/>
                <w:szCs w:val="24"/>
                <w:lang w:val="tt-RU"/>
              </w:rPr>
              <w:t xml:space="preserve">Строительство пристроя  к МБОУ “СОШ №4 г. Мамадыш” </w:t>
            </w:r>
          </w:p>
        </w:tc>
        <w:tc>
          <w:tcPr>
            <w:tcW w:w="2126"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До 2027г.</w:t>
            </w:r>
          </w:p>
        </w:tc>
        <w:tc>
          <w:tcPr>
            <w:tcW w:w="2410" w:type="dxa"/>
            <w:vAlign w:val="center"/>
          </w:tcPr>
          <w:p w:rsidR="00CB0B7D" w:rsidRPr="00CE49E7" w:rsidRDefault="00CB0B7D"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74 млн.руб.</w:t>
            </w:r>
          </w:p>
        </w:tc>
        <w:tc>
          <w:tcPr>
            <w:tcW w:w="2551" w:type="dxa"/>
            <w:vAlign w:val="center"/>
          </w:tcPr>
          <w:p w:rsidR="00CB0B7D" w:rsidRPr="00CE49E7"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Бюджет </w:t>
            </w:r>
            <w:r>
              <w:rPr>
                <w:rFonts w:ascii="Times New Roman" w:hAnsi="Times New Roman" w:cs="Times New Roman"/>
                <w:color w:val="000000"/>
                <w:sz w:val="24"/>
                <w:szCs w:val="24"/>
              </w:rPr>
              <w:t xml:space="preserve">РТ </w:t>
            </w:r>
          </w:p>
          <w:p w:rsidR="00CB0B7D" w:rsidRDefault="00CB0B7D" w:rsidP="00CB0B7D">
            <w:pPr>
              <w:jc w:val="center"/>
            </w:pPr>
            <w:r w:rsidRPr="00CE49E7">
              <w:rPr>
                <w:rFonts w:ascii="Times New Roman" w:hAnsi="Times New Roman" w:cs="Times New Roman"/>
                <w:color w:val="000000"/>
                <w:sz w:val="24"/>
                <w:szCs w:val="24"/>
              </w:rPr>
              <w:t xml:space="preserve"> Бюджет </w:t>
            </w:r>
            <w:r>
              <w:rPr>
                <w:rFonts w:ascii="Times New Roman" w:hAnsi="Times New Roman" w:cs="Times New Roman"/>
                <w:color w:val="000000"/>
                <w:sz w:val="24"/>
                <w:szCs w:val="24"/>
              </w:rPr>
              <w:t>РФ</w:t>
            </w:r>
          </w:p>
        </w:tc>
        <w:tc>
          <w:tcPr>
            <w:tcW w:w="2471" w:type="dxa"/>
            <w:vAlign w:val="center"/>
          </w:tcPr>
          <w:p w:rsidR="00CB0B7D" w:rsidRPr="00CE49E7" w:rsidRDefault="00CB0B7D"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7D61C8" w:rsidRPr="00CE49E7" w:rsidTr="00CB0B7D">
        <w:tc>
          <w:tcPr>
            <w:tcW w:w="675"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8</w:t>
            </w:r>
          </w:p>
        </w:tc>
        <w:tc>
          <w:tcPr>
            <w:tcW w:w="4395" w:type="dxa"/>
            <w:vAlign w:val="center"/>
          </w:tcPr>
          <w:p w:rsidR="007D61C8" w:rsidRPr="00CE49E7" w:rsidRDefault="007D61C8" w:rsidP="00535242">
            <w:pPr>
              <w:spacing w:after="0" w:line="240" w:lineRule="auto"/>
              <w:rPr>
                <w:rFonts w:ascii="Times New Roman" w:hAnsi="Times New Roman" w:cs="Times New Roman"/>
                <w:sz w:val="24"/>
                <w:szCs w:val="24"/>
              </w:rPr>
            </w:pPr>
            <w:r w:rsidRPr="00CE49E7">
              <w:rPr>
                <w:rFonts w:ascii="Times New Roman" w:hAnsi="Times New Roman" w:cs="Times New Roman"/>
                <w:sz w:val="24"/>
                <w:szCs w:val="24"/>
                <w:lang w:val="tt-RU"/>
              </w:rPr>
              <w:t xml:space="preserve"> Строительство пристроя  к МБОУ “Красногорская СОШ”  </w:t>
            </w:r>
          </w:p>
        </w:tc>
        <w:tc>
          <w:tcPr>
            <w:tcW w:w="2126"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До 2028г.</w:t>
            </w:r>
          </w:p>
        </w:tc>
        <w:tc>
          <w:tcPr>
            <w:tcW w:w="2410"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70 млн.руб.</w:t>
            </w:r>
          </w:p>
        </w:tc>
        <w:tc>
          <w:tcPr>
            <w:tcW w:w="2551" w:type="dxa"/>
            <w:vAlign w:val="center"/>
          </w:tcPr>
          <w:p w:rsidR="00CB0B7D" w:rsidRPr="00CE49E7"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Бюджет </w:t>
            </w:r>
            <w:r>
              <w:rPr>
                <w:rFonts w:ascii="Times New Roman" w:hAnsi="Times New Roman" w:cs="Times New Roman"/>
                <w:color w:val="000000"/>
                <w:sz w:val="24"/>
                <w:szCs w:val="24"/>
              </w:rPr>
              <w:t xml:space="preserve">РТ </w:t>
            </w:r>
          </w:p>
          <w:p w:rsidR="007D61C8" w:rsidRPr="00CE49E7" w:rsidRDefault="00CB0B7D"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color w:val="000000"/>
                <w:sz w:val="24"/>
                <w:szCs w:val="24"/>
              </w:rPr>
              <w:t xml:space="preserve"> Бюджет </w:t>
            </w:r>
            <w:r>
              <w:rPr>
                <w:rFonts w:ascii="Times New Roman" w:hAnsi="Times New Roman" w:cs="Times New Roman"/>
                <w:color w:val="000000"/>
                <w:sz w:val="24"/>
                <w:szCs w:val="24"/>
              </w:rPr>
              <w:t>РФ</w:t>
            </w:r>
          </w:p>
        </w:tc>
        <w:tc>
          <w:tcPr>
            <w:tcW w:w="2471" w:type="dxa"/>
            <w:vAlign w:val="center"/>
          </w:tcPr>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7D61C8" w:rsidRPr="00CE49E7" w:rsidTr="00CB0B7D">
        <w:tc>
          <w:tcPr>
            <w:tcW w:w="675"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9</w:t>
            </w:r>
          </w:p>
        </w:tc>
        <w:tc>
          <w:tcPr>
            <w:tcW w:w="4395" w:type="dxa"/>
            <w:vAlign w:val="center"/>
          </w:tcPr>
          <w:p w:rsidR="007D61C8" w:rsidRPr="00CE49E7" w:rsidRDefault="007D61C8" w:rsidP="00535242">
            <w:pPr>
              <w:spacing w:after="0" w:line="240" w:lineRule="auto"/>
              <w:rPr>
                <w:rFonts w:ascii="Times New Roman" w:hAnsi="Times New Roman" w:cs="Times New Roman"/>
                <w:sz w:val="24"/>
                <w:szCs w:val="24"/>
              </w:rPr>
            </w:pPr>
            <w:r w:rsidRPr="00CE49E7">
              <w:rPr>
                <w:rFonts w:ascii="Times New Roman" w:hAnsi="Times New Roman" w:cs="Times New Roman"/>
                <w:sz w:val="24"/>
                <w:szCs w:val="24"/>
                <w:lang w:val="tt-RU"/>
              </w:rPr>
              <w:t>Обновление и пополнение автобусного парка</w:t>
            </w:r>
          </w:p>
        </w:tc>
        <w:tc>
          <w:tcPr>
            <w:tcW w:w="2126"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2020-2030г</w:t>
            </w:r>
          </w:p>
        </w:tc>
        <w:tc>
          <w:tcPr>
            <w:tcW w:w="2410"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10 млн.руб.</w:t>
            </w:r>
          </w:p>
        </w:tc>
        <w:tc>
          <w:tcPr>
            <w:tcW w:w="2551" w:type="dxa"/>
            <w:vAlign w:val="center"/>
          </w:tcPr>
          <w:p w:rsidR="00CB0B7D" w:rsidRPr="00CE49E7"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Бюджет </w:t>
            </w:r>
            <w:r>
              <w:rPr>
                <w:rFonts w:ascii="Times New Roman" w:hAnsi="Times New Roman" w:cs="Times New Roman"/>
                <w:color w:val="000000"/>
                <w:sz w:val="24"/>
                <w:szCs w:val="24"/>
              </w:rPr>
              <w:t xml:space="preserve">РТ </w:t>
            </w:r>
          </w:p>
          <w:p w:rsidR="007D61C8" w:rsidRPr="00CE49E7" w:rsidRDefault="00CB0B7D"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color w:val="000000"/>
                <w:sz w:val="24"/>
                <w:szCs w:val="24"/>
              </w:rPr>
              <w:t xml:space="preserve"> Бюджет </w:t>
            </w:r>
            <w:r>
              <w:rPr>
                <w:rFonts w:ascii="Times New Roman" w:hAnsi="Times New Roman" w:cs="Times New Roman"/>
                <w:color w:val="000000"/>
                <w:sz w:val="24"/>
                <w:szCs w:val="24"/>
              </w:rPr>
              <w:t>РФ</w:t>
            </w:r>
          </w:p>
        </w:tc>
        <w:tc>
          <w:tcPr>
            <w:tcW w:w="2471" w:type="dxa"/>
            <w:vAlign w:val="center"/>
          </w:tcPr>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7D61C8" w:rsidRPr="00CE49E7" w:rsidTr="00CB0B7D">
        <w:tc>
          <w:tcPr>
            <w:tcW w:w="675"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10</w:t>
            </w:r>
          </w:p>
        </w:tc>
        <w:tc>
          <w:tcPr>
            <w:tcW w:w="4395" w:type="dxa"/>
            <w:vAlign w:val="center"/>
          </w:tcPr>
          <w:p w:rsidR="007D61C8" w:rsidRPr="00CE49E7" w:rsidRDefault="007D61C8" w:rsidP="00535242">
            <w:pPr>
              <w:spacing w:after="0" w:line="240" w:lineRule="auto"/>
              <w:rPr>
                <w:rFonts w:ascii="Times New Roman" w:hAnsi="Times New Roman" w:cs="Times New Roman"/>
                <w:sz w:val="24"/>
                <w:szCs w:val="24"/>
                <w:lang w:val="tt-RU"/>
              </w:rPr>
            </w:pPr>
            <w:r w:rsidRPr="00CE49E7">
              <w:rPr>
                <w:rFonts w:ascii="Times New Roman" w:hAnsi="Times New Roman" w:cs="Times New Roman"/>
                <w:sz w:val="24"/>
                <w:szCs w:val="24"/>
                <w:lang w:val="tt-RU"/>
              </w:rPr>
              <w:t>Строительство школы для одаренных детей</w:t>
            </w:r>
          </w:p>
        </w:tc>
        <w:tc>
          <w:tcPr>
            <w:tcW w:w="2126"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2029г.</w:t>
            </w:r>
          </w:p>
        </w:tc>
        <w:tc>
          <w:tcPr>
            <w:tcW w:w="2410"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125 млн.руб.</w:t>
            </w:r>
          </w:p>
        </w:tc>
        <w:tc>
          <w:tcPr>
            <w:tcW w:w="2551" w:type="dxa"/>
            <w:vAlign w:val="center"/>
          </w:tcPr>
          <w:p w:rsidR="00CB0B7D" w:rsidRPr="00CE49E7"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Бюджет </w:t>
            </w:r>
            <w:r>
              <w:rPr>
                <w:rFonts w:ascii="Times New Roman" w:hAnsi="Times New Roman" w:cs="Times New Roman"/>
                <w:color w:val="000000"/>
                <w:sz w:val="24"/>
                <w:szCs w:val="24"/>
              </w:rPr>
              <w:t xml:space="preserve">РТ </w:t>
            </w:r>
          </w:p>
          <w:p w:rsidR="007D61C8" w:rsidRPr="00CE49E7" w:rsidRDefault="00CB0B7D"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color w:val="000000"/>
                <w:sz w:val="24"/>
                <w:szCs w:val="24"/>
              </w:rPr>
              <w:t xml:space="preserve"> Бюджет </w:t>
            </w:r>
            <w:r>
              <w:rPr>
                <w:rFonts w:ascii="Times New Roman" w:hAnsi="Times New Roman" w:cs="Times New Roman"/>
                <w:color w:val="000000"/>
                <w:sz w:val="24"/>
                <w:szCs w:val="24"/>
              </w:rPr>
              <w:t>РФ</w:t>
            </w:r>
          </w:p>
        </w:tc>
        <w:tc>
          <w:tcPr>
            <w:tcW w:w="2471" w:type="dxa"/>
            <w:vAlign w:val="center"/>
          </w:tcPr>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7D61C8" w:rsidRPr="00CE49E7" w:rsidTr="00CB0B7D">
        <w:tc>
          <w:tcPr>
            <w:tcW w:w="675"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11</w:t>
            </w:r>
          </w:p>
        </w:tc>
        <w:tc>
          <w:tcPr>
            <w:tcW w:w="4395" w:type="dxa"/>
            <w:vAlign w:val="center"/>
          </w:tcPr>
          <w:p w:rsidR="007D61C8" w:rsidRPr="00CE49E7" w:rsidRDefault="007D61C8" w:rsidP="00535242">
            <w:pPr>
              <w:spacing w:after="0" w:line="240" w:lineRule="auto"/>
              <w:rPr>
                <w:rFonts w:ascii="Times New Roman" w:hAnsi="Times New Roman" w:cs="Times New Roman"/>
                <w:sz w:val="24"/>
                <w:szCs w:val="24"/>
                <w:lang w:val="tt-RU"/>
              </w:rPr>
            </w:pPr>
            <w:r w:rsidRPr="00CE49E7">
              <w:rPr>
                <w:rFonts w:ascii="Times New Roman" w:hAnsi="Times New Roman" w:cs="Times New Roman"/>
                <w:sz w:val="24"/>
                <w:szCs w:val="24"/>
              </w:rPr>
              <w:t>Создание  условий в   общеобразовательных организациях   для  инклюзивного обучения  детей  с особенностями в развитии</w:t>
            </w:r>
          </w:p>
        </w:tc>
        <w:tc>
          <w:tcPr>
            <w:tcW w:w="2126"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2020-2030гг.</w:t>
            </w:r>
          </w:p>
        </w:tc>
        <w:tc>
          <w:tcPr>
            <w:tcW w:w="2410"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63 млн.руб.</w:t>
            </w:r>
          </w:p>
        </w:tc>
        <w:tc>
          <w:tcPr>
            <w:tcW w:w="2551" w:type="dxa"/>
            <w:vAlign w:val="center"/>
          </w:tcPr>
          <w:p w:rsidR="00CB0B7D" w:rsidRPr="00CE49E7"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Бюджет </w:t>
            </w:r>
            <w:r>
              <w:rPr>
                <w:rFonts w:ascii="Times New Roman" w:hAnsi="Times New Roman" w:cs="Times New Roman"/>
                <w:color w:val="000000"/>
                <w:sz w:val="24"/>
                <w:szCs w:val="24"/>
              </w:rPr>
              <w:t xml:space="preserve">РТ </w:t>
            </w:r>
          </w:p>
          <w:p w:rsidR="007D61C8" w:rsidRPr="00CE49E7" w:rsidRDefault="00CB0B7D"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color w:val="000000"/>
                <w:sz w:val="24"/>
                <w:szCs w:val="24"/>
              </w:rPr>
              <w:t xml:space="preserve"> Бюджет </w:t>
            </w:r>
            <w:r>
              <w:rPr>
                <w:rFonts w:ascii="Times New Roman" w:hAnsi="Times New Roman" w:cs="Times New Roman"/>
                <w:color w:val="000000"/>
                <w:sz w:val="24"/>
                <w:szCs w:val="24"/>
              </w:rPr>
              <w:t>РФ</w:t>
            </w:r>
          </w:p>
        </w:tc>
        <w:tc>
          <w:tcPr>
            <w:tcW w:w="2471" w:type="dxa"/>
            <w:vAlign w:val="center"/>
          </w:tcPr>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7D61C8" w:rsidRPr="00CE49E7" w:rsidTr="00CB0B7D">
        <w:tc>
          <w:tcPr>
            <w:tcW w:w="675"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12</w:t>
            </w:r>
          </w:p>
        </w:tc>
        <w:tc>
          <w:tcPr>
            <w:tcW w:w="4395" w:type="dxa"/>
            <w:vAlign w:val="center"/>
          </w:tcPr>
          <w:p w:rsidR="007D61C8" w:rsidRPr="00CE49E7" w:rsidRDefault="007D61C8" w:rsidP="00535242">
            <w:pPr>
              <w:spacing w:after="0" w:line="240" w:lineRule="auto"/>
              <w:rPr>
                <w:rFonts w:ascii="Times New Roman" w:hAnsi="Times New Roman" w:cs="Times New Roman"/>
                <w:sz w:val="24"/>
                <w:szCs w:val="24"/>
                <w:lang w:val="tt-RU"/>
              </w:rPr>
            </w:pPr>
            <w:r w:rsidRPr="00CE49E7">
              <w:rPr>
                <w:rFonts w:ascii="Times New Roman" w:hAnsi="Times New Roman" w:cs="Times New Roman"/>
                <w:sz w:val="24"/>
                <w:szCs w:val="24"/>
              </w:rPr>
              <w:t>Оснащение школ компьютерами по схеме «Один ученик- один компьютер»</w:t>
            </w:r>
          </w:p>
        </w:tc>
        <w:tc>
          <w:tcPr>
            <w:tcW w:w="2126"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2020-2030г.</w:t>
            </w:r>
          </w:p>
        </w:tc>
        <w:tc>
          <w:tcPr>
            <w:tcW w:w="2410"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228,8 млн.руб.</w:t>
            </w:r>
          </w:p>
        </w:tc>
        <w:tc>
          <w:tcPr>
            <w:tcW w:w="2551" w:type="dxa"/>
            <w:vAlign w:val="center"/>
          </w:tcPr>
          <w:p w:rsidR="00CB0B7D" w:rsidRPr="00CE49E7" w:rsidRDefault="00CB0B7D" w:rsidP="00CB0B7D">
            <w:pPr>
              <w:spacing w:after="0" w:line="240" w:lineRule="auto"/>
              <w:jc w:val="center"/>
              <w:rPr>
                <w:rFonts w:ascii="Times New Roman" w:hAnsi="Times New Roman" w:cs="Times New Roman"/>
                <w:color w:val="000000"/>
                <w:sz w:val="24"/>
                <w:szCs w:val="24"/>
              </w:rPr>
            </w:pPr>
            <w:r w:rsidRPr="00CE49E7">
              <w:rPr>
                <w:rFonts w:ascii="Times New Roman" w:hAnsi="Times New Roman" w:cs="Times New Roman"/>
                <w:color w:val="000000"/>
                <w:sz w:val="24"/>
                <w:szCs w:val="24"/>
              </w:rPr>
              <w:t xml:space="preserve">Бюджет </w:t>
            </w:r>
            <w:r>
              <w:rPr>
                <w:rFonts w:ascii="Times New Roman" w:hAnsi="Times New Roman" w:cs="Times New Roman"/>
                <w:color w:val="000000"/>
                <w:sz w:val="24"/>
                <w:szCs w:val="24"/>
              </w:rPr>
              <w:t xml:space="preserve">РТ </w:t>
            </w:r>
          </w:p>
          <w:p w:rsidR="007D61C8" w:rsidRPr="00CE49E7" w:rsidRDefault="00CB0B7D"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color w:val="000000"/>
                <w:sz w:val="24"/>
                <w:szCs w:val="24"/>
              </w:rPr>
              <w:t xml:space="preserve"> Бюджет </w:t>
            </w:r>
            <w:r>
              <w:rPr>
                <w:rFonts w:ascii="Times New Roman" w:hAnsi="Times New Roman" w:cs="Times New Roman"/>
                <w:color w:val="000000"/>
                <w:sz w:val="24"/>
                <w:szCs w:val="24"/>
              </w:rPr>
              <w:t>РФ</w:t>
            </w:r>
          </w:p>
        </w:tc>
        <w:tc>
          <w:tcPr>
            <w:tcW w:w="2471" w:type="dxa"/>
            <w:vAlign w:val="center"/>
          </w:tcPr>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7D61C8" w:rsidRPr="00CE49E7" w:rsidTr="00CB0B7D">
        <w:tc>
          <w:tcPr>
            <w:tcW w:w="675"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13</w:t>
            </w:r>
          </w:p>
        </w:tc>
        <w:tc>
          <w:tcPr>
            <w:tcW w:w="4395" w:type="dxa"/>
            <w:vAlign w:val="center"/>
          </w:tcPr>
          <w:p w:rsidR="007D61C8" w:rsidRPr="00CE49E7" w:rsidRDefault="007D61C8" w:rsidP="00535242">
            <w:pPr>
              <w:spacing w:after="0" w:line="240" w:lineRule="auto"/>
              <w:rPr>
                <w:rFonts w:ascii="Times New Roman" w:hAnsi="Times New Roman" w:cs="Times New Roman"/>
                <w:sz w:val="24"/>
                <w:szCs w:val="24"/>
                <w:lang w:val="tt-RU"/>
              </w:rPr>
            </w:pPr>
            <w:r w:rsidRPr="00CE49E7">
              <w:rPr>
                <w:rFonts w:ascii="Times New Roman" w:hAnsi="Times New Roman" w:cs="Times New Roman"/>
                <w:sz w:val="24"/>
                <w:szCs w:val="24"/>
              </w:rPr>
              <w:t>Обеспечение жильем молодых специалистов (По программе «Устойчивое развитие села»)</w:t>
            </w:r>
          </w:p>
        </w:tc>
        <w:tc>
          <w:tcPr>
            <w:tcW w:w="2126"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2020-2030г.</w:t>
            </w:r>
          </w:p>
        </w:tc>
        <w:tc>
          <w:tcPr>
            <w:tcW w:w="2410"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 млн.руб.</w:t>
            </w:r>
          </w:p>
        </w:tc>
        <w:tc>
          <w:tcPr>
            <w:tcW w:w="2551" w:type="dxa"/>
            <w:vAlign w:val="center"/>
          </w:tcPr>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color w:val="000000"/>
                <w:sz w:val="24"/>
                <w:szCs w:val="24"/>
              </w:rPr>
              <w:t xml:space="preserve">Бюджет </w:t>
            </w:r>
            <w:r w:rsidR="00CB0B7D">
              <w:rPr>
                <w:rFonts w:ascii="Times New Roman" w:hAnsi="Times New Roman" w:cs="Times New Roman"/>
                <w:color w:val="000000"/>
                <w:sz w:val="24"/>
                <w:szCs w:val="24"/>
              </w:rPr>
              <w:t>РФ</w:t>
            </w:r>
          </w:p>
        </w:tc>
        <w:tc>
          <w:tcPr>
            <w:tcW w:w="2471" w:type="dxa"/>
            <w:vAlign w:val="center"/>
          </w:tcPr>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МКУ «Отдел образования»</w:t>
            </w:r>
          </w:p>
        </w:tc>
      </w:tr>
      <w:tr w:rsidR="007D61C8" w:rsidRPr="00CE49E7" w:rsidTr="00CB0B7D">
        <w:tc>
          <w:tcPr>
            <w:tcW w:w="675"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14</w:t>
            </w:r>
          </w:p>
        </w:tc>
        <w:tc>
          <w:tcPr>
            <w:tcW w:w="4395" w:type="dxa"/>
            <w:vAlign w:val="center"/>
          </w:tcPr>
          <w:p w:rsidR="007D61C8" w:rsidRPr="00CE49E7" w:rsidRDefault="007D61C8" w:rsidP="00535242">
            <w:pPr>
              <w:spacing w:after="0" w:line="240" w:lineRule="auto"/>
              <w:rPr>
                <w:rFonts w:ascii="Times New Roman" w:hAnsi="Times New Roman" w:cs="Times New Roman"/>
                <w:sz w:val="24"/>
                <w:szCs w:val="24"/>
                <w:lang w:val="tt-RU"/>
              </w:rPr>
            </w:pPr>
            <w:r w:rsidRPr="00CE49E7">
              <w:rPr>
                <w:rFonts w:ascii="Times New Roman" w:hAnsi="Times New Roman" w:cs="Times New Roman"/>
                <w:sz w:val="24"/>
                <w:szCs w:val="24"/>
              </w:rPr>
              <w:t>Создание автотрактородрома для обучения на вождение транспортных средств всех категорий</w:t>
            </w:r>
          </w:p>
        </w:tc>
        <w:tc>
          <w:tcPr>
            <w:tcW w:w="2126"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2021г.</w:t>
            </w:r>
          </w:p>
        </w:tc>
        <w:tc>
          <w:tcPr>
            <w:tcW w:w="2410"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10 млн.руб.</w:t>
            </w:r>
          </w:p>
        </w:tc>
        <w:tc>
          <w:tcPr>
            <w:tcW w:w="2551"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МОН РТ</w:t>
            </w:r>
          </w:p>
        </w:tc>
        <w:tc>
          <w:tcPr>
            <w:tcW w:w="2471" w:type="dxa"/>
            <w:vAlign w:val="center"/>
          </w:tcPr>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ГАПОУ «Мамадышский политехнический колледж»</w:t>
            </w:r>
          </w:p>
        </w:tc>
      </w:tr>
      <w:tr w:rsidR="007D61C8" w:rsidRPr="00CE49E7" w:rsidTr="00CB0B7D">
        <w:tc>
          <w:tcPr>
            <w:tcW w:w="675"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15</w:t>
            </w:r>
          </w:p>
        </w:tc>
        <w:tc>
          <w:tcPr>
            <w:tcW w:w="4395" w:type="dxa"/>
            <w:vAlign w:val="center"/>
          </w:tcPr>
          <w:p w:rsidR="007D61C8" w:rsidRPr="00CE49E7" w:rsidRDefault="007D61C8" w:rsidP="00535242">
            <w:pPr>
              <w:spacing w:after="0" w:line="240" w:lineRule="auto"/>
              <w:rPr>
                <w:rFonts w:ascii="Times New Roman" w:hAnsi="Times New Roman" w:cs="Times New Roman"/>
                <w:sz w:val="24"/>
                <w:szCs w:val="24"/>
              </w:rPr>
            </w:pPr>
            <w:r w:rsidRPr="00CE49E7">
              <w:rPr>
                <w:rFonts w:ascii="Times New Roman" w:hAnsi="Times New Roman" w:cs="Times New Roman"/>
                <w:sz w:val="24"/>
                <w:szCs w:val="24"/>
              </w:rPr>
              <w:t>Укрупнение политехнического колледжа в целях эффективного использования площадей</w:t>
            </w:r>
          </w:p>
        </w:tc>
        <w:tc>
          <w:tcPr>
            <w:tcW w:w="2126"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2025г</w:t>
            </w:r>
          </w:p>
        </w:tc>
        <w:tc>
          <w:tcPr>
            <w:tcW w:w="2410"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150 млн.руб.</w:t>
            </w:r>
          </w:p>
        </w:tc>
        <w:tc>
          <w:tcPr>
            <w:tcW w:w="2551"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МОН РТ</w:t>
            </w:r>
          </w:p>
        </w:tc>
        <w:tc>
          <w:tcPr>
            <w:tcW w:w="2471" w:type="dxa"/>
            <w:vAlign w:val="center"/>
          </w:tcPr>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ГАПОУ «Мамадышский политехнический колледж»</w:t>
            </w:r>
          </w:p>
        </w:tc>
      </w:tr>
      <w:tr w:rsidR="007D61C8" w:rsidRPr="00CE49E7" w:rsidTr="00CB0B7D">
        <w:tc>
          <w:tcPr>
            <w:tcW w:w="675"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16</w:t>
            </w:r>
          </w:p>
        </w:tc>
        <w:tc>
          <w:tcPr>
            <w:tcW w:w="4395" w:type="dxa"/>
            <w:vAlign w:val="center"/>
          </w:tcPr>
          <w:p w:rsidR="007D61C8" w:rsidRPr="00CE49E7" w:rsidRDefault="007D61C8" w:rsidP="00535242">
            <w:pPr>
              <w:spacing w:after="0" w:line="240" w:lineRule="auto"/>
              <w:rPr>
                <w:rFonts w:ascii="Times New Roman" w:hAnsi="Times New Roman" w:cs="Times New Roman"/>
                <w:sz w:val="24"/>
                <w:szCs w:val="24"/>
              </w:rPr>
            </w:pPr>
            <w:r w:rsidRPr="00CE49E7">
              <w:rPr>
                <w:rFonts w:ascii="Times New Roman" w:hAnsi="Times New Roman" w:cs="Times New Roman"/>
                <w:sz w:val="24"/>
                <w:szCs w:val="24"/>
              </w:rPr>
              <w:t>Приобретение современного учебно-лабораторного оборудования для подготовки по новым специальностям</w:t>
            </w:r>
          </w:p>
        </w:tc>
        <w:tc>
          <w:tcPr>
            <w:tcW w:w="2126"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2020-2022г</w:t>
            </w:r>
          </w:p>
        </w:tc>
        <w:tc>
          <w:tcPr>
            <w:tcW w:w="2410"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30 млн.руб.</w:t>
            </w:r>
          </w:p>
        </w:tc>
        <w:tc>
          <w:tcPr>
            <w:tcW w:w="2551"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 xml:space="preserve">МОН РТ, </w:t>
            </w:r>
          </w:p>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 xml:space="preserve">ООО «АПК продовольственная программа» </w:t>
            </w:r>
          </w:p>
        </w:tc>
        <w:tc>
          <w:tcPr>
            <w:tcW w:w="2471" w:type="dxa"/>
            <w:vAlign w:val="center"/>
          </w:tcPr>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ГАПОУ «Мамадышский политехнический колледж»</w:t>
            </w:r>
          </w:p>
        </w:tc>
      </w:tr>
      <w:tr w:rsidR="007D61C8" w:rsidRPr="00CE49E7" w:rsidTr="00CB0B7D">
        <w:tc>
          <w:tcPr>
            <w:tcW w:w="675"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17</w:t>
            </w:r>
          </w:p>
        </w:tc>
        <w:tc>
          <w:tcPr>
            <w:tcW w:w="4395" w:type="dxa"/>
            <w:vAlign w:val="center"/>
          </w:tcPr>
          <w:p w:rsidR="007D61C8" w:rsidRPr="00CE49E7" w:rsidRDefault="007D61C8" w:rsidP="00535242">
            <w:pPr>
              <w:spacing w:after="0" w:line="240" w:lineRule="auto"/>
              <w:rPr>
                <w:rFonts w:ascii="Times New Roman" w:hAnsi="Times New Roman" w:cs="Times New Roman"/>
                <w:sz w:val="24"/>
                <w:szCs w:val="24"/>
              </w:rPr>
            </w:pPr>
            <w:r w:rsidRPr="00CE49E7">
              <w:rPr>
                <w:rFonts w:ascii="Times New Roman" w:hAnsi="Times New Roman" w:cs="Times New Roman"/>
                <w:sz w:val="24"/>
                <w:szCs w:val="24"/>
              </w:rPr>
              <w:t>Строительство общежития для студентов из сельской местности и соседних районов</w:t>
            </w:r>
          </w:p>
        </w:tc>
        <w:tc>
          <w:tcPr>
            <w:tcW w:w="2126"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2025г</w:t>
            </w:r>
          </w:p>
        </w:tc>
        <w:tc>
          <w:tcPr>
            <w:tcW w:w="2410"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150 млн.руб.</w:t>
            </w:r>
          </w:p>
        </w:tc>
        <w:tc>
          <w:tcPr>
            <w:tcW w:w="2551" w:type="dxa"/>
            <w:vAlign w:val="center"/>
          </w:tcPr>
          <w:p w:rsidR="007D61C8" w:rsidRPr="00CE49E7" w:rsidRDefault="007D61C8" w:rsidP="00535242">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МОН РТ</w:t>
            </w:r>
          </w:p>
        </w:tc>
        <w:tc>
          <w:tcPr>
            <w:tcW w:w="2471" w:type="dxa"/>
            <w:vAlign w:val="center"/>
          </w:tcPr>
          <w:p w:rsidR="007D61C8" w:rsidRPr="00CE49E7" w:rsidRDefault="007D61C8" w:rsidP="00CB0B7D">
            <w:pPr>
              <w:spacing w:after="0" w:line="240" w:lineRule="auto"/>
              <w:jc w:val="center"/>
              <w:rPr>
                <w:rFonts w:ascii="Times New Roman" w:hAnsi="Times New Roman" w:cs="Times New Roman"/>
                <w:sz w:val="24"/>
                <w:szCs w:val="24"/>
              </w:rPr>
            </w:pPr>
            <w:r w:rsidRPr="00CE49E7">
              <w:rPr>
                <w:rFonts w:ascii="Times New Roman" w:hAnsi="Times New Roman" w:cs="Times New Roman"/>
                <w:sz w:val="24"/>
                <w:szCs w:val="24"/>
              </w:rPr>
              <w:t>ГАПОУ «Мамадышский политехнический колледж»</w:t>
            </w:r>
          </w:p>
        </w:tc>
      </w:tr>
    </w:tbl>
    <w:p w:rsidR="007D61C8" w:rsidRDefault="007D61C8" w:rsidP="007D61C8">
      <w:pPr>
        <w:pStyle w:val="3"/>
        <w:spacing w:after="200"/>
        <w:rPr>
          <w:color w:val="auto"/>
          <w:sz w:val="28"/>
          <w:szCs w:val="28"/>
        </w:rPr>
        <w:sectPr w:rsidR="007D61C8" w:rsidSect="00CE49E7">
          <w:pgSz w:w="16838" w:h="11906" w:orient="landscape"/>
          <w:pgMar w:top="851" w:right="851" w:bottom="1134" w:left="851" w:header="709" w:footer="709" w:gutter="0"/>
          <w:cols w:space="708"/>
          <w:docGrid w:linePitch="360"/>
        </w:sectPr>
      </w:pPr>
    </w:p>
    <w:p w:rsidR="008D7D61" w:rsidRPr="00A271B1" w:rsidRDefault="008D7D61" w:rsidP="00AA2D4D">
      <w:pPr>
        <w:pStyle w:val="3"/>
        <w:spacing w:after="200"/>
        <w:rPr>
          <w:color w:val="auto"/>
          <w:sz w:val="28"/>
          <w:szCs w:val="28"/>
        </w:rPr>
      </w:pPr>
      <w:bookmarkStart w:id="90" w:name="_Toc452444571"/>
      <w:bookmarkEnd w:id="85"/>
      <w:r w:rsidRPr="00A271B1">
        <w:rPr>
          <w:color w:val="auto"/>
          <w:sz w:val="28"/>
          <w:szCs w:val="28"/>
        </w:rPr>
        <w:t>4.4.</w:t>
      </w:r>
      <w:r w:rsidR="00AA4EB7">
        <w:rPr>
          <w:color w:val="auto"/>
          <w:sz w:val="28"/>
          <w:szCs w:val="28"/>
        </w:rPr>
        <w:t>4</w:t>
      </w:r>
      <w:r w:rsidRPr="00A271B1">
        <w:rPr>
          <w:color w:val="auto"/>
          <w:sz w:val="28"/>
          <w:szCs w:val="28"/>
        </w:rPr>
        <w:t>. Здравоохранение</w:t>
      </w:r>
      <w:bookmarkEnd w:id="90"/>
    </w:p>
    <w:p w:rsidR="00F41271" w:rsidRPr="00F41271" w:rsidRDefault="00F41271" w:rsidP="00F41271">
      <w:pPr>
        <w:autoSpaceDE w:val="0"/>
        <w:autoSpaceDN w:val="0"/>
        <w:adjustRightInd w:val="0"/>
        <w:spacing w:after="0" w:line="240" w:lineRule="auto"/>
        <w:rPr>
          <w:rFonts w:ascii="Times New Roman" w:hAnsi="Times New Roman" w:cs="Times New Roman"/>
          <w:color w:val="000000"/>
          <w:sz w:val="24"/>
          <w:szCs w:val="24"/>
          <w:lang w:eastAsia="ru-RU"/>
        </w:rPr>
      </w:pPr>
    </w:p>
    <w:p w:rsidR="00A776EB" w:rsidRDefault="00A776EB" w:rsidP="00F41271">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При планировании мероприятий для развития сферы здравоохранения ММР до 2030 г. </w:t>
      </w:r>
      <w:r w:rsidR="0054084F">
        <w:rPr>
          <w:rFonts w:ascii="Times New Roman" w:hAnsi="Times New Roman" w:cs="Times New Roman"/>
          <w:color w:val="000000"/>
          <w:sz w:val="28"/>
          <w:szCs w:val="28"/>
          <w:lang w:eastAsia="ru-RU"/>
        </w:rPr>
        <w:t>учитывались</w:t>
      </w:r>
      <w:r>
        <w:rPr>
          <w:rFonts w:ascii="Times New Roman" w:hAnsi="Times New Roman" w:cs="Times New Roman"/>
          <w:color w:val="000000"/>
          <w:sz w:val="28"/>
          <w:szCs w:val="28"/>
          <w:lang w:eastAsia="ru-RU"/>
        </w:rPr>
        <w:t xml:space="preserve"> следующие факторы:  </w:t>
      </w:r>
    </w:p>
    <w:p w:rsidR="0054084F" w:rsidRDefault="00A776EB" w:rsidP="004A059D">
      <w:pPr>
        <w:pStyle w:val="a4"/>
        <w:numPr>
          <w:ilvl w:val="0"/>
          <w:numId w:val="43"/>
        </w:numPr>
        <w:autoSpaceDE w:val="0"/>
        <w:autoSpaceDN w:val="0"/>
        <w:adjustRightInd w:val="0"/>
        <w:spacing w:after="0" w:line="360" w:lineRule="auto"/>
        <w:ind w:left="709" w:firstLine="709"/>
        <w:jc w:val="both"/>
        <w:rPr>
          <w:rFonts w:ascii="Times New Roman" w:hAnsi="Times New Roman" w:cs="Times New Roman"/>
          <w:color w:val="000000"/>
          <w:sz w:val="28"/>
          <w:szCs w:val="28"/>
          <w:lang w:eastAsia="ru-RU"/>
        </w:rPr>
      </w:pPr>
      <w:r w:rsidRPr="0054084F">
        <w:rPr>
          <w:rFonts w:ascii="Times New Roman" w:hAnsi="Times New Roman" w:cs="Times New Roman"/>
          <w:color w:val="000000"/>
          <w:sz w:val="28"/>
          <w:szCs w:val="28"/>
          <w:lang w:eastAsia="ru-RU"/>
        </w:rPr>
        <w:t>р</w:t>
      </w:r>
      <w:r w:rsidR="00F41271" w:rsidRPr="0054084F">
        <w:rPr>
          <w:rFonts w:ascii="Times New Roman" w:hAnsi="Times New Roman" w:cs="Times New Roman"/>
          <w:color w:val="000000"/>
          <w:sz w:val="28"/>
          <w:szCs w:val="28"/>
          <w:lang w:eastAsia="ru-RU"/>
        </w:rPr>
        <w:t xml:space="preserve">ост продолжительности жизни населения и </w:t>
      </w:r>
      <w:r w:rsidRPr="0054084F">
        <w:rPr>
          <w:rFonts w:ascii="Times New Roman" w:hAnsi="Times New Roman" w:cs="Times New Roman"/>
          <w:color w:val="000000"/>
          <w:sz w:val="28"/>
          <w:szCs w:val="28"/>
          <w:lang w:eastAsia="ru-RU"/>
        </w:rPr>
        <w:t xml:space="preserve">его </w:t>
      </w:r>
      <w:r w:rsidR="00F41271" w:rsidRPr="0054084F">
        <w:rPr>
          <w:rFonts w:ascii="Times New Roman" w:hAnsi="Times New Roman" w:cs="Times New Roman"/>
          <w:color w:val="000000"/>
          <w:sz w:val="28"/>
          <w:szCs w:val="28"/>
          <w:lang w:eastAsia="ru-RU"/>
        </w:rPr>
        <w:t xml:space="preserve">старение </w:t>
      </w:r>
      <w:r w:rsidRPr="0054084F">
        <w:rPr>
          <w:rFonts w:ascii="Times New Roman" w:hAnsi="Times New Roman" w:cs="Times New Roman"/>
          <w:color w:val="000000"/>
          <w:sz w:val="28"/>
          <w:szCs w:val="28"/>
          <w:lang w:eastAsia="ru-RU"/>
        </w:rPr>
        <w:t xml:space="preserve">будут </w:t>
      </w:r>
      <w:r w:rsidR="00F41271" w:rsidRPr="0054084F">
        <w:rPr>
          <w:rFonts w:ascii="Times New Roman" w:hAnsi="Times New Roman" w:cs="Times New Roman"/>
          <w:color w:val="000000"/>
          <w:sz w:val="28"/>
          <w:szCs w:val="28"/>
          <w:lang w:eastAsia="ru-RU"/>
        </w:rPr>
        <w:t>меня</w:t>
      </w:r>
      <w:r w:rsidRPr="0054084F">
        <w:rPr>
          <w:rFonts w:ascii="Times New Roman" w:hAnsi="Times New Roman" w:cs="Times New Roman"/>
          <w:color w:val="000000"/>
          <w:sz w:val="28"/>
          <w:szCs w:val="28"/>
          <w:lang w:eastAsia="ru-RU"/>
        </w:rPr>
        <w:t>ть</w:t>
      </w:r>
      <w:r w:rsidR="00F41271" w:rsidRPr="0054084F">
        <w:rPr>
          <w:rFonts w:ascii="Times New Roman" w:hAnsi="Times New Roman" w:cs="Times New Roman"/>
          <w:color w:val="000000"/>
          <w:sz w:val="28"/>
          <w:szCs w:val="28"/>
          <w:lang w:eastAsia="ru-RU"/>
        </w:rPr>
        <w:t xml:space="preserve"> требования к организации здравоохранения и </w:t>
      </w:r>
      <w:r w:rsidRPr="0054084F">
        <w:rPr>
          <w:rFonts w:ascii="Times New Roman" w:hAnsi="Times New Roman" w:cs="Times New Roman"/>
          <w:color w:val="000000"/>
          <w:sz w:val="28"/>
          <w:szCs w:val="28"/>
          <w:lang w:eastAsia="ru-RU"/>
        </w:rPr>
        <w:t xml:space="preserve">неизбежно приведут к </w:t>
      </w:r>
      <w:r w:rsidR="00F41271" w:rsidRPr="0054084F">
        <w:rPr>
          <w:rFonts w:ascii="Times New Roman" w:hAnsi="Times New Roman" w:cs="Times New Roman"/>
          <w:color w:val="000000"/>
          <w:sz w:val="28"/>
          <w:szCs w:val="28"/>
          <w:lang w:eastAsia="ru-RU"/>
        </w:rPr>
        <w:t>повышени</w:t>
      </w:r>
      <w:r w:rsidRPr="0054084F">
        <w:rPr>
          <w:rFonts w:ascii="Times New Roman" w:hAnsi="Times New Roman" w:cs="Times New Roman"/>
          <w:color w:val="000000"/>
          <w:sz w:val="28"/>
          <w:szCs w:val="28"/>
          <w:lang w:eastAsia="ru-RU"/>
        </w:rPr>
        <w:t>ю уровня</w:t>
      </w:r>
      <w:r w:rsidR="00F41271" w:rsidRPr="0054084F">
        <w:rPr>
          <w:rFonts w:ascii="Times New Roman" w:hAnsi="Times New Roman" w:cs="Times New Roman"/>
          <w:color w:val="000000"/>
          <w:sz w:val="28"/>
          <w:szCs w:val="28"/>
          <w:lang w:eastAsia="ru-RU"/>
        </w:rPr>
        <w:t xml:space="preserve"> ресурсного обеспечения</w:t>
      </w:r>
      <w:r w:rsidR="0054084F">
        <w:rPr>
          <w:rFonts w:ascii="Times New Roman" w:hAnsi="Times New Roman" w:cs="Times New Roman"/>
          <w:color w:val="000000"/>
          <w:sz w:val="28"/>
          <w:szCs w:val="28"/>
          <w:lang w:eastAsia="ru-RU"/>
        </w:rPr>
        <w:t>;</w:t>
      </w:r>
    </w:p>
    <w:p w:rsidR="00A776EB" w:rsidRPr="0054084F" w:rsidRDefault="00A776EB" w:rsidP="004A059D">
      <w:pPr>
        <w:pStyle w:val="a4"/>
        <w:numPr>
          <w:ilvl w:val="0"/>
          <w:numId w:val="43"/>
        </w:numPr>
        <w:autoSpaceDE w:val="0"/>
        <w:autoSpaceDN w:val="0"/>
        <w:adjustRightInd w:val="0"/>
        <w:spacing w:after="0" w:line="360" w:lineRule="auto"/>
        <w:ind w:left="709" w:firstLine="709"/>
        <w:jc w:val="both"/>
        <w:rPr>
          <w:rFonts w:ascii="Times New Roman" w:hAnsi="Times New Roman" w:cs="Times New Roman"/>
          <w:color w:val="000000"/>
          <w:sz w:val="28"/>
          <w:szCs w:val="28"/>
          <w:lang w:eastAsia="ru-RU"/>
        </w:rPr>
      </w:pPr>
      <w:r w:rsidRPr="0054084F">
        <w:rPr>
          <w:rFonts w:ascii="Times New Roman" w:hAnsi="Times New Roman" w:cs="Times New Roman"/>
          <w:color w:val="000000"/>
          <w:sz w:val="28"/>
          <w:szCs w:val="28"/>
          <w:lang w:eastAsia="ru-RU"/>
        </w:rPr>
        <w:t xml:space="preserve">развитие здравоохранения будет проходить в условиях </w:t>
      </w:r>
      <w:r w:rsidR="00F41271" w:rsidRPr="0054084F">
        <w:rPr>
          <w:rFonts w:ascii="Times New Roman" w:hAnsi="Times New Roman" w:cs="Times New Roman"/>
          <w:color w:val="000000"/>
          <w:sz w:val="28"/>
          <w:szCs w:val="28"/>
          <w:lang w:eastAsia="ru-RU"/>
        </w:rPr>
        <w:t>дефицит</w:t>
      </w:r>
      <w:r w:rsidRPr="0054084F">
        <w:rPr>
          <w:rFonts w:ascii="Times New Roman" w:hAnsi="Times New Roman" w:cs="Times New Roman"/>
          <w:color w:val="000000"/>
          <w:sz w:val="28"/>
          <w:szCs w:val="28"/>
          <w:lang w:eastAsia="ru-RU"/>
        </w:rPr>
        <w:t>а</w:t>
      </w:r>
      <w:r w:rsidR="00F41271" w:rsidRPr="0054084F">
        <w:rPr>
          <w:rFonts w:ascii="Times New Roman" w:hAnsi="Times New Roman" w:cs="Times New Roman"/>
          <w:color w:val="000000"/>
          <w:sz w:val="28"/>
          <w:szCs w:val="28"/>
          <w:lang w:eastAsia="ru-RU"/>
        </w:rPr>
        <w:t xml:space="preserve"> квалифицированных кадров</w:t>
      </w:r>
      <w:r w:rsidRPr="0054084F">
        <w:rPr>
          <w:rFonts w:ascii="Times New Roman" w:hAnsi="Times New Roman" w:cs="Times New Roman"/>
          <w:color w:val="000000"/>
          <w:sz w:val="28"/>
          <w:szCs w:val="28"/>
          <w:lang w:eastAsia="ru-RU"/>
        </w:rPr>
        <w:t xml:space="preserve"> и потребует проведения мероприятий для </w:t>
      </w:r>
      <w:r w:rsidR="00F41271" w:rsidRPr="0054084F">
        <w:rPr>
          <w:rFonts w:ascii="Times New Roman" w:hAnsi="Times New Roman" w:cs="Times New Roman"/>
          <w:color w:val="000000"/>
          <w:sz w:val="28"/>
          <w:szCs w:val="28"/>
          <w:lang w:eastAsia="ru-RU"/>
        </w:rPr>
        <w:t>повышени</w:t>
      </w:r>
      <w:r w:rsidRPr="0054084F">
        <w:rPr>
          <w:rFonts w:ascii="Times New Roman" w:hAnsi="Times New Roman" w:cs="Times New Roman"/>
          <w:color w:val="000000"/>
          <w:sz w:val="28"/>
          <w:szCs w:val="28"/>
          <w:lang w:eastAsia="ru-RU"/>
        </w:rPr>
        <w:t>я</w:t>
      </w:r>
      <w:r w:rsidR="00F41271" w:rsidRPr="0054084F">
        <w:rPr>
          <w:rFonts w:ascii="Times New Roman" w:hAnsi="Times New Roman" w:cs="Times New Roman"/>
          <w:color w:val="000000"/>
          <w:sz w:val="28"/>
          <w:szCs w:val="28"/>
          <w:lang w:eastAsia="ru-RU"/>
        </w:rPr>
        <w:t xml:space="preserve"> мотивации персонала к работе в</w:t>
      </w:r>
      <w:r w:rsidR="00D4313A">
        <w:rPr>
          <w:rFonts w:ascii="Times New Roman" w:hAnsi="Times New Roman" w:cs="Times New Roman"/>
          <w:color w:val="000000"/>
          <w:sz w:val="28"/>
          <w:szCs w:val="28"/>
          <w:lang w:eastAsia="ru-RU"/>
        </w:rPr>
        <w:t xml:space="preserve"> М</w:t>
      </w:r>
      <w:r w:rsidR="0054084F">
        <w:rPr>
          <w:rFonts w:ascii="Times New Roman" w:hAnsi="Times New Roman" w:cs="Times New Roman"/>
          <w:color w:val="000000"/>
          <w:sz w:val="28"/>
          <w:szCs w:val="28"/>
          <w:lang w:eastAsia="ru-RU"/>
        </w:rPr>
        <w:t xml:space="preserve">амадышском </w:t>
      </w:r>
      <w:r w:rsidR="00F41271" w:rsidRPr="0054084F">
        <w:rPr>
          <w:rFonts w:ascii="Times New Roman" w:hAnsi="Times New Roman" w:cs="Times New Roman"/>
          <w:color w:val="000000"/>
          <w:sz w:val="28"/>
          <w:szCs w:val="28"/>
          <w:lang w:eastAsia="ru-RU"/>
        </w:rPr>
        <w:t>р</w:t>
      </w:r>
      <w:r w:rsidRPr="0054084F">
        <w:rPr>
          <w:rFonts w:ascii="Times New Roman" w:hAnsi="Times New Roman" w:cs="Times New Roman"/>
          <w:color w:val="000000"/>
          <w:sz w:val="28"/>
          <w:szCs w:val="28"/>
          <w:lang w:eastAsia="ru-RU"/>
        </w:rPr>
        <w:t>айоне</w:t>
      </w:r>
      <w:r w:rsidR="0054084F">
        <w:rPr>
          <w:rFonts w:ascii="Times New Roman" w:hAnsi="Times New Roman" w:cs="Times New Roman"/>
          <w:color w:val="000000"/>
          <w:sz w:val="28"/>
          <w:szCs w:val="28"/>
          <w:lang w:eastAsia="ru-RU"/>
        </w:rPr>
        <w:t>.</w:t>
      </w:r>
    </w:p>
    <w:p w:rsidR="00A776EB" w:rsidRPr="00F41271" w:rsidRDefault="0054084F" w:rsidP="004A059D">
      <w:pPr>
        <w:pStyle w:val="a4"/>
        <w:numPr>
          <w:ilvl w:val="0"/>
          <w:numId w:val="43"/>
        </w:numPr>
        <w:autoSpaceDE w:val="0"/>
        <w:autoSpaceDN w:val="0"/>
        <w:adjustRightInd w:val="0"/>
        <w:spacing w:after="0" w:line="360" w:lineRule="auto"/>
        <w:ind w:left="709" w:firstLine="709"/>
        <w:jc w:val="both"/>
        <w:rPr>
          <w:rFonts w:ascii="Times New Roman" w:hAnsi="Times New Roman" w:cs="Times New Roman"/>
          <w:color w:val="000000"/>
          <w:sz w:val="28"/>
          <w:szCs w:val="28"/>
          <w:lang w:eastAsia="ru-RU"/>
        </w:rPr>
      </w:pPr>
      <w:r w:rsidRPr="0054084F">
        <w:rPr>
          <w:rFonts w:ascii="Times New Roman" w:hAnsi="Times New Roman" w:cs="Times New Roman"/>
          <w:color w:val="000000"/>
          <w:sz w:val="28"/>
          <w:szCs w:val="28"/>
          <w:lang w:eastAsia="ru-RU"/>
        </w:rPr>
        <w:t>Развитие системы здравоохранения в Республике Татарстан предполагает с</w:t>
      </w:r>
      <w:r w:rsidR="00A776EB" w:rsidRPr="0054084F">
        <w:rPr>
          <w:rFonts w:ascii="Times New Roman" w:hAnsi="Times New Roman" w:cs="Times New Roman"/>
          <w:color w:val="000000"/>
          <w:sz w:val="28"/>
          <w:szCs w:val="28"/>
          <w:lang w:eastAsia="ru-RU"/>
        </w:rPr>
        <w:t>оздание многофункционального межтерриториального интегрированного медико-реабилитационного кластера</w:t>
      </w:r>
      <w:r w:rsidRPr="0054084F">
        <w:rPr>
          <w:rFonts w:ascii="Times New Roman" w:hAnsi="Times New Roman" w:cs="Times New Roman"/>
          <w:color w:val="000000"/>
          <w:sz w:val="28"/>
          <w:szCs w:val="28"/>
          <w:lang w:eastAsia="ru-RU"/>
        </w:rPr>
        <w:t xml:space="preserve">. </w:t>
      </w:r>
      <w:r>
        <w:rPr>
          <w:rFonts w:ascii="Times New Roman" w:hAnsi="Times New Roman" w:cs="Times New Roman"/>
          <w:color w:val="000000"/>
          <w:sz w:val="28"/>
          <w:szCs w:val="28"/>
          <w:lang w:eastAsia="ru-RU"/>
        </w:rPr>
        <w:t>К</w:t>
      </w:r>
      <w:r w:rsidR="00A776EB" w:rsidRPr="0054084F">
        <w:rPr>
          <w:rFonts w:ascii="Times New Roman" w:hAnsi="Times New Roman" w:cs="Times New Roman"/>
          <w:color w:val="000000"/>
          <w:sz w:val="28"/>
          <w:szCs w:val="28"/>
          <w:lang w:eastAsia="ru-RU"/>
        </w:rPr>
        <w:t>амск</w:t>
      </w:r>
      <w:r>
        <w:rPr>
          <w:rFonts w:ascii="Times New Roman" w:hAnsi="Times New Roman" w:cs="Times New Roman"/>
          <w:color w:val="000000"/>
          <w:sz w:val="28"/>
          <w:szCs w:val="28"/>
          <w:lang w:eastAsia="ru-RU"/>
        </w:rPr>
        <w:t>ой</w:t>
      </w:r>
      <w:r w:rsidR="00A776EB" w:rsidRPr="0054084F">
        <w:rPr>
          <w:rFonts w:ascii="Times New Roman" w:hAnsi="Times New Roman" w:cs="Times New Roman"/>
          <w:color w:val="000000"/>
          <w:sz w:val="28"/>
          <w:szCs w:val="28"/>
          <w:lang w:eastAsia="ru-RU"/>
        </w:rPr>
        <w:t xml:space="preserve"> агломераци</w:t>
      </w:r>
      <w:r>
        <w:rPr>
          <w:rFonts w:ascii="Times New Roman" w:hAnsi="Times New Roman" w:cs="Times New Roman"/>
          <w:color w:val="000000"/>
          <w:sz w:val="28"/>
          <w:szCs w:val="28"/>
          <w:lang w:eastAsia="ru-RU"/>
        </w:rPr>
        <w:t xml:space="preserve">и, к которой территориально примыкает ММР, здесь отведена роль </w:t>
      </w:r>
      <w:r w:rsidR="00A776EB" w:rsidRPr="0054084F">
        <w:rPr>
          <w:rFonts w:ascii="Times New Roman" w:hAnsi="Times New Roman" w:cs="Times New Roman"/>
          <w:color w:val="000000"/>
          <w:sz w:val="28"/>
          <w:szCs w:val="28"/>
          <w:lang w:eastAsia="ru-RU"/>
        </w:rPr>
        <w:t>специализаци</w:t>
      </w:r>
      <w:r>
        <w:rPr>
          <w:rFonts w:ascii="Times New Roman" w:hAnsi="Times New Roman" w:cs="Times New Roman"/>
          <w:color w:val="000000"/>
          <w:sz w:val="28"/>
          <w:szCs w:val="28"/>
          <w:lang w:eastAsia="ru-RU"/>
        </w:rPr>
        <w:t>и</w:t>
      </w:r>
      <w:r w:rsidR="00A776EB" w:rsidRPr="0054084F">
        <w:rPr>
          <w:rFonts w:ascii="Times New Roman" w:hAnsi="Times New Roman" w:cs="Times New Roman"/>
          <w:color w:val="000000"/>
          <w:sz w:val="28"/>
          <w:szCs w:val="28"/>
          <w:lang w:eastAsia="ru-RU"/>
        </w:rPr>
        <w:t xml:space="preserve"> на реабилитационных технологиях восстановления трудоспособности и оказания телемедицинской помощи. </w:t>
      </w:r>
      <w:r>
        <w:rPr>
          <w:rFonts w:ascii="Times New Roman" w:hAnsi="Times New Roman" w:cs="Times New Roman"/>
          <w:color w:val="000000"/>
          <w:sz w:val="28"/>
          <w:szCs w:val="28"/>
          <w:lang w:eastAsia="ru-RU"/>
        </w:rPr>
        <w:t xml:space="preserve">Одновременно, являясь территорией преимущественного преобладания сельской местности, системе здравоохранения Мамадышского муниципального района необходимо сосредоточиться </w:t>
      </w:r>
      <w:r w:rsidR="00A776EB" w:rsidRPr="00F41271">
        <w:rPr>
          <w:rFonts w:ascii="Times New Roman" w:hAnsi="Times New Roman" w:cs="Times New Roman"/>
          <w:color w:val="000000"/>
          <w:sz w:val="28"/>
          <w:szCs w:val="28"/>
          <w:lang w:eastAsia="ru-RU"/>
        </w:rPr>
        <w:t xml:space="preserve">на проблемах геронтологической и реабилитационной помощи. </w:t>
      </w:r>
    </w:p>
    <w:p w:rsidR="00F41271" w:rsidRPr="00F41271" w:rsidRDefault="0054084F" w:rsidP="0054084F">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Запланированные до 2030 г. мероприятия </w:t>
      </w:r>
      <w:r w:rsidR="00F41271" w:rsidRPr="00F41271">
        <w:rPr>
          <w:rFonts w:ascii="Times New Roman" w:hAnsi="Times New Roman" w:cs="Times New Roman"/>
          <w:color w:val="000000"/>
          <w:sz w:val="28"/>
          <w:szCs w:val="28"/>
          <w:lang w:eastAsia="ru-RU"/>
        </w:rPr>
        <w:t>предполага</w:t>
      </w:r>
      <w:r>
        <w:rPr>
          <w:rFonts w:ascii="Times New Roman" w:hAnsi="Times New Roman" w:cs="Times New Roman"/>
          <w:color w:val="000000"/>
          <w:sz w:val="28"/>
          <w:szCs w:val="28"/>
          <w:lang w:eastAsia="ru-RU"/>
        </w:rPr>
        <w:t>ю</w:t>
      </w:r>
      <w:r w:rsidR="00F41271" w:rsidRPr="00F41271">
        <w:rPr>
          <w:rFonts w:ascii="Times New Roman" w:hAnsi="Times New Roman" w:cs="Times New Roman"/>
          <w:color w:val="000000"/>
          <w:sz w:val="28"/>
          <w:szCs w:val="28"/>
          <w:lang w:eastAsia="ru-RU"/>
        </w:rPr>
        <w:t>т создание ресурсоэффективной пациенто</w:t>
      </w:r>
      <w:r>
        <w:rPr>
          <w:rFonts w:ascii="Times New Roman" w:hAnsi="Times New Roman" w:cs="Times New Roman"/>
          <w:color w:val="000000"/>
          <w:sz w:val="28"/>
          <w:szCs w:val="28"/>
          <w:lang w:eastAsia="ru-RU"/>
        </w:rPr>
        <w:t>ориентированной</w:t>
      </w:r>
      <w:r w:rsidR="00F41271" w:rsidRPr="00F41271">
        <w:rPr>
          <w:rFonts w:ascii="Times New Roman" w:hAnsi="Times New Roman" w:cs="Times New Roman"/>
          <w:color w:val="000000"/>
          <w:sz w:val="28"/>
          <w:szCs w:val="28"/>
          <w:lang w:eastAsia="ru-RU"/>
        </w:rPr>
        <w:t xml:space="preserve"> системы здравоохранения, органично интегрирующей систему медицинского страхования, диагностику, лечение, реабилитацию, мониторинг и профилактику</w:t>
      </w:r>
      <w:r>
        <w:rPr>
          <w:rFonts w:ascii="Times New Roman" w:hAnsi="Times New Roman" w:cs="Times New Roman"/>
          <w:color w:val="000000"/>
          <w:sz w:val="28"/>
          <w:szCs w:val="28"/>
          <w:lang w:eastAsia="ru-RU"/>
        </w:rPr>
        <w:t xml:space="preserve">. </w:t>
      </w:r>
    </w:p>
    <w:p w:rsidR="00F41271" w:rsidRPr="00F41271" w:rsidRDefault="0054084F" w:rsidP="00F41271">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Особое внимание планируется </w:t>
      </w:r>
      <w:r w:rsidR="00EC13E8">
        <w:rPr>
          <w:rFonts w:ascii="Times New Roman" w:hAnsi="Times New Roman" w:cs="Times New Roman"/>
          <w:color w:val="000000"/>
          <w:sz w:val="28"/>
          <w:szCs w:val="28"/>
          <w:lang w:eastAsia="ru-RU"/>
        </w:rPr>
        <w:t>уделить</w:t>
      </w:r>
      <w:r w:rsidR="00F26FBB">
        <w:rPr>
          <w:rFonts w:ascii="Times New Roman" w:hAnsi="Times New Roman" w:cs="Times New Roman"/>
          <w:color w:val="000000"/>
          <w:sz w:val="28"/>
          <w:szCs w:val="28"/>
          <w:lang w:eastAsia="ru-RU"/>
        </w:rPr>
        <w:t xml:space="preserve"> </w:t>
      </w:r>
      <w:r w:rsidR="00F41271" w:rsidRPr="00F41271">
        <w:rPr>
          <w:rFonts w:ascii="Times New Roman" w:hAnsi="Times New Roman" w:cs="Times New Roman"/>
          <w:color w:val="000000"/>
          <w:sz w:val="28"/>
          <w:szCs w:val="28"/>
          <w:lang w:eastAsia="ru-RU"/>
        </w:rPr>
        <w:t>расширени</w:t>
      </w:r>
      <w:r w:rsidR="00EC13E8">
        <w:rPr>
          <w:rFonts w:ascii="Times New Roman" w:hAnsi="Times New Roman" w:cs="Times New Roman"/>
          <w:color w:val="000000"/>
          <w:sz w:val="28"/>
          <w:szCs w:val="28"/>
          <w:lang w:eastAsia="ru-RU"/>
        </w:rPr>
        <w:t>ю</w:t>
      </w:r>
      <w:r w:rsidR="00F41271" w:rsidRPr="00F41271">
        <w:rPr>
          <w:rFonts w:ascii="Times New Roman" w:hAnsi="Times New Roman" w:cs="Times New Roman"/>
          <w:color w:val="000000"/>
          <w:sz w:val="28"/>
          <w:szCs w:val="28"/>
          <w:lang w:eastAsia="ru-RU"/>
        </w:rPr>
        <w:t xml:space="preserve"> моделей взаимодействия пациент</w:t>
      </w:r>
      <w:r w:rsidR="00EC13E8">
        <w:rPr>
          <w:rFonts w:ascii="Times New Roman" w:hAnsi="Times New Roman" w:cs="Times New Roman"/>
          <w:color w:val="000000"/>
          <w:sz w:val="28"/>
          <w:szCs w:val="28"/>
          <w:lang w:eastAsia="ru-RU"/>
        </w:rPr>
        <w:t>ов</w:t>
      </w:r>
      <w:r w:rsidR="00F26FBB">
        <w:rPr>
          <w:rFonts w:ascii="Times New Roman" w:hAnsi="Times New Roman" w:cs="Times New Roman"/>
          <w:color w:val="000000"/>
          <w:sz w:val="28"/>
          <w:szCs w:val="28"/>
          <w:lang w:eastAsia="ru-RU"/>
        </w:rPr>
        <w:t xml:space="preserve"> </w:t>
      </w:r>
      <w:r w:rsidR="00EC13E8">
        <w:rPr>
          <w:rFonts w:ascii="Times New Roman" w:hAnsi="Times New Roman" w:cs="Times New Roman"/>
          <w:color w:val="000000"/>
          <w:sz w:val="28"/>
          <w:szCs w:val="28"/>
          <w:lang w:eastAsia="ru-RU"/>
        </w:rPr>
        <w:t xml:space="preserve">ММР </w:t>
      </w:r>
      <w:r w:rsidR="00F41271" w:rsidRPr="00F41271">
        <w:rPr>
          <w:rFonts w:ascii="Times New Roman" w:hAnsi="Times New Roman" w:cs="Times New Roman"/>
          <w:color w:val="000000"/>
          <w:sz w:val="28"/>
          <w:szCs w:val="28"/>
          <w:lang w:eastAsia="ru-RU"/>
        </w:rPr>
        <w:t>с</w:t>
      </w:r>
      <w:r w:rsidR="00EC13E8">
        <w:rPr>
          <w:rFonts w:ascii="Times New Roman" w:hAnsi="Times New Roman" w:cs="Times New Roman"/>
          <w:color w:val="000000"/>
          <w:sz w:val="28"/>
          <w:szCs w:val="28"/>
          <w:lang w:eastAsia="ru-RU"/>
        </w:rPr>
        <w:t xml:space="preserve"> высококвалифицированными специалистами республиканских и, возможно, ведущих российских клиник </w:t>
      </w:r>
      <w:r w:rsidR="00F41271" w:rsidRPr="00F41271">
        <w:rPr>
          <w:rFonts w:ascii="Times New Roman" w:hAnsi="Times New Roman" w:cs="Times New Roman"/>
          <w:color w:val="000000"/>
          <w:sz w:val="28"/>
          <w:szCs w:val="28"/>
          <w:lang w:eastAsia="ru-RU"/>
        </w:rPr>
        <w:t>за счет развития телемедицинских технологий и современных средств коммуникации</w:t>
      </w:r>
      <w:r w:rsidR="00EC13E8">
        <w:rPr>
          <w:rFonts w:ascii="Times New Roman" w:hAnsi="Times New Roman" w:cs="Times New Roman"/>
          <w:color w:val="000000"/>
          <w:sz w:val="28"/>
          <w:szCs w:val="28"/>
          <w:lang w:eastAsia="ru-RU"/>
        </w:rPr>
        <w:t xml:space="preserve">. </w:t>
      </w:r>
    </w:p>
    <w:p w:rsidR="0085053F" w:rsidRPr="00A271B1" w:rsidRDefault="0085053F" w:rsidP="000B0AE2">
      <w:pPr>
        <w:jc w:val="center"/>
        <w:rPr>
          <w:rFonts w:ascii="Times New Roman" w:hAnsi="Times New Roman" w:cs="Times New Roman"/>
          <w:b/>
          <w:sz w:val="24"/>
          <w:szCs w:val="24"/>
        </w:rPr>
        <w:sectPr w:rsidR="0085053F" w:rsidRPr="00A271B1" w:rsidSect="006E0287">
          <w:pgSz w:w="11906" w:h="16838"/>
          <w:pgMar w:top="851" w:right="851" w:bottom="851" w:left="1134" w:header="709" w:footer="709" w:gutter="0"/>
          <w:cols w:space="708"/>
          <w:docGrid w:linePitch="360"/>
        </w:sectPr>
      </w:pPr>
    </w:p>
    <w:tbl>
      <w:tblPr>
        <w:tblStyle w:val="ab"/>
        <w:tblW w:w="14856" w:type="dxa"/>
        <w:jc w:val="center"/>
        <w:tblLayout w:type="fixed"/>
        <w:tblLook w:val="04A0"/>
      </w:tblPr>
      <w:tblGrid>
        <w:gridCol w:w="3261"/>
        <w:gridCol w:w="3118"/>
        <w:gridCol w:w="1134"/>
        <w:gridCol w:w="1134"/>
        <w:gridCol w:w="993"/>
        <w:gridCol w:w="992"/>
        <w:gridCol w:w="987"/>
        <w:gridCol w:w="993"/>
        <w:gridCol w:w="1134"/>
        <w:gridCol w:w="1110"/>
      </w:tblGrid>
      <w:tr w:rsidR="00EC13E8" w:rsidRPr="00A271B1" w:rsidTr="00C54536">
        <w:trPr>
          <w:jc w:val="center"/>
        </w:trPr>
        <w:tc>
          <w:tcPr>
            <w:tcW w:w="14856" w:type="dxa"/>
            <w:gridSpan w:val="10"/>
            <w:tcBorders>
              <w:top w:val="nil"/>
              <w:left w:val="nil"/>
              <w:bottom w:val="single" w:sz="4" w:space="0" w:color="auto"/>
              <w:right w:val="nil"/>
            </w:tcBorders>
            <w:vAlign w:val="center"/>
          </w:tcPr>
          <w:p w:rsidR="00EC13E8" w:rsidRPr="00A271B1" w:rsidRDefault="00EC13E8" w:rsidP="006B0D68">
            <w:pPr>
              <w:jc w:val="center"/>
              <w:rPr>
                <w:rFonts w:ascii="Times New Roman" w:hAnsi="Times New Roman" w:cs="Times New Roman"/>
                <w:b/>
                <w:sz w:val="24"/>
                <w:szCs w:val="24"/>
              </w:rPr>
            </w:pPr>
            <w:r>
              <w:rPr>
                <w:rFonts w:ascii="Times New Roman" w:hAnsi="Times New Roman" w:cs="Times New Roman"/>
                <w:b/>
                <w:sz w:val="24"/>
                <w:szCs w:val="24"/>
              </w:rPr>
              <w:t>Таблица</w:t>
            </w:r>
            <w:r w:rsidR="006B0D68">
              <w:rPr>
                <w:rFonts w:ascii="Times New Roman" w:hAnsi="Times New Roman" w:cs="Times New Roman"/>
                <w:b/>
                <w:sz w:val="24"/>
                <w:szCs w:val="24"/>
              </w:rPr>
              <w:t xml:space="preserve"> 32.</w:t>
            </w:r>
            <w:r>
              <w:rPr>
                <w:rFonts w:ascii="Times New Roman" w:hAnsi="Times New Roman" w:cs="Times New Roman"/>
                <w:b/>
                <w:sz w:val="24"/>
                <w:szCs w:val="24"/>
              </w:rPr>
              <w:t xml:space="preserve"> Р</w:t>
            </w:r>
            <w:r w:rsidRPr="00A271B1">
              <w:rPr>
                <w:rFonts w:ascii="Times New Roman" w:hAnsi="Times New Roman" w:cs="Times New Roman"/>
                <w:b/>
                <w:sz w:val="24"/>
                <w:szCs w:val="24"/>
              </w:rPr>
              <w:t>азвити</w:t>
            </w:r>
            <w:r>
              <w:rPr>
                <w:rFonts w:ascii="Times New Roman" w:hAnsi="Times New Roman" w:cs="Times New Roman"/>
                <w:b/>
                <w:sz w:val="24"/>
                <w:szCs w:val="24"/>
              </w:rPr>
              <w:t>е</w:t>
            </w:r>
            <w:r w:rsidRPr="00A271B1">
              <w:rPr>
                <w:rFonts w:ascii="Times New Roman" w:hAnsi="Times New Roman" w:cs="Times New Roman"/>
                <w:b/>
                <w:sz w:val="24"/>
                <w:szCs w:val="24"/>
              </w:rPr>
              <w:t xml:space="preserve"> здравоохранения Мамадышского муниципального района РТ на 2016-2030г.г.</w:t>
            </w:r>
          </w:p>
        </w:tc>
      </w:tr>
      <w:tr w:rsidR="002E777B" w:rsidRPr="00A271B1" w:rsidTr="00C54536">
        <w:trPr>
          <w:jc w:val="center"/>
        </w:trPr>
        <w:tc>
          <w:tcPr>
            <w:tcW w:w="3261" w:type="dxa"/>
            <w:tcBorders>
              <w:top w:val="single" w:sz="4" w:space="0" w:color="auto"/>
            </w:tcBorders>
            <w:vAlign w:val="center"/>
          </w:tcPr>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Цель/задача</w:t>
            </w:r>
          </w:p>
        </w:tc>
        <w:tc>
          <w:tcPr>
            <w:tcW w:w="3118" w:type="dxa"/>
            <w:tcBorders>
              <w:top w:val="single" w:sz="4" w:space="0" w:color="auto"/>
            </w:tcBorders>
            <w:vAlign w:val="center"/>
          </w:tcPr>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показатели</w:t>
            </w:r>
          </w:p>
        </w:tc>
        <w:tc>
          <w:tcPr>
            <w:tcW w:w="8477" w:type="dxa"/>
            <w:gridSpan w:val="8"/>
            <w:tcBorders>
              <w:top w:val="single" w:sz="4" w:space="0" w:color="auto"/>
            </w:tcBorders>
            <w:vAlign w:val="center"/>
          </w:tcPr>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Значение показателей по годам</w:t>
            </w:r>
          </w:p>
        </w:tc>
      </w:tr>
      <w:tr w:rsidR="00A271B1" w:rsidRPr="00A271B1" w:rsidTr="00EC13E8">
        <w:trPr>
          <w:jc w:val="center"/>
        </w:trPr>
        <w:tc>
          <w:tcPr>
            <w:tcW w:w="3261" w:type="dxa"/>
            <w:vAlign w:val="center"/>
          </w:tcPr>
          <w:p w:rsidR="002E777B" w:rsidRPr="00A271B1" w:rsidRDefault="002E777B" w:rsidP="004A059D">
            <w:pPr>
              <w:pStyle w:val="a4"/>
              <w:numPr>
                <w:ilvl w:val="0"/>
                <w:numId w:val="38"/>
              </w:numPr>
              <w:spacing w:after="0" w:line="240" w:lineRule="auto"/>
              <w:contextualSpacing/>
              <w:rPr>
                <w:rFonts w:ascii="Times New Roman" w:hAnsi="Times New Roman" w:cs="Times New Roman"/>
                <w:b/>
                <w:sz w:val="24"/>
                <w:szCs w:val="24"/>
              </w:rPr>
            </w:pPr>
            <w:r w:rsidRPr="00A271B1">
              <w:rPr>
                <w:rFonts w:ascii="Times New Roman" w:hAnsi="Times New Roman" w:cs="Times New Roman"/>
                <w:b/>
                <w:sz w:val="24"/>
                <w:szCs w:val="24"/>
              </w:rPr>
              <w:t>Демографические показатели</w:t>
            </w:r>
          </w:p>
        </w:tc>
        <w:tc>
          <w:tcPr>
            <w:tcW w:w="3118" w:type="dxa"/>
            <w:vAlign w:val="center"/>
          </w:tcPr>
          <w:p w:rsidR="002E777B" w:rsidRPr="00A271B1" w:rsidRDefault="002E777B" w:rsidP="00A271B1">
            <w:pPr>
              <w:spacing w:line="240" w:lineRule="auto"/>
              <w:jc w:val="center"/>
              <w:rPr>
                <w:rFonts w:ascii="Times New Roman" w:hAnsi="Times New Roman" w:cs="Times New Roman"/>
                <w:b/>
                <w:sz w:val="24"/>
                <w:szCs w:val="24"/>
              </w:rPr>
            </w:pPr>
          </w:p>
        </w:tc>
        <w:tc>
          <w:tcPr>
            <w:tcW w:w="1134" w:type="dxa"/>
            <w:vAlign w:val="center"/>
          </w:tcPr>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2015</w:t>
            </w:r>
          </w:p>
        </w:tc>
        <w:tc>
          <w:tcPr>
            <w:tcW w:w="1134" w:type="dxa"/>
            <w:vAlign w:val="center"/>
          </w:tcPr>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2016</w:t>
            </w:r>
          </w:p>
        </w:tc>
        <w:tc>
          <w:tcPr>
            <w:tcW w:w="993" w:type="dxa"/>
            <w:vAlign w:val="center"/>
          </w:tcPr>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2018</w:t>
            </w:r>
          </w:p>
        </w:tc>
        <w:tc>
          <w:tcPr>
            <w:tcW w:w="992" w:type="dxa"/>
            <w:vAlign w:val="center"/>
          </w:tcPr>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2020</w:t>
            </w:r>
          </w:p>
        </w:tc>
        <w:tc>
          <w:tcPr>
            <w:tcW w:w="987" w:type="dxa"/>
            <w:vAlign w:val="center"/>
          </w:tcPr>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2021</w:t>
            </w:r>
          </w:p>
        </w:tc>
        <w:tc>
          <w:tcPr>
            <w:tcW w:w="993" w:type="dxa"/>
            <w:vAlign w:val="center"/>
          </w:tcPr>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2024</w:t>
            </w:r>
          </w:p>
        </w:tc>
        <w:tc>
          <w:tcPr>
            <w:tcW w:w="1134" w:type="dxa"/>
            <w:vAlign w:val="center"/>
          </w:tcPr>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2025</w:t>
            </w:r>
          </w:p>
        </w:tc>
        <w:tc>
          <w:tcPr>
            <w:tcW w:w="1110" w:type="dxa"/>
            <w:vAlign w:val="center"/>
          </w:tcPr>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2030</w:t>
            </w:r>
          </w:p>
        </w:tc>
      </w:tr>
      <w:tr w:rsidR="00A271B1" w:rsidRPr="00A271B1" w:rsidTr="00EC13E8">
        <w:trPr>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Повышение рождаемости</w:t>
            </w: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Рождаемость на 1000 нас</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11,2</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12,2</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12,0</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12,0</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12,0</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11,8</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11,6</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11,6</w:t>
            </w:r>
          </w:p>
        </w:tc>
      </w:tr>
      <w:tr w:rsidR="00A271B1" w:rsidRPr="00A271B1" w:rsidTr="00EC13E8">
        <w:trPr>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Снижение смертности</w:t>
            </w: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Смертность от всех причин на 1000 нас.</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15,3</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15,3</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14,5</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14,3</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14,3</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14,1</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14,1</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14,0</w:t>
            </w:r>
          </w:p>
        </w:tc>
      </w:tr>
      <w:tr w:rsidR="00A271B1" w:rsidRPr="00A271B1" w:rsidTr="00EC13E8">
        <w:trPr>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Положительный прирост населения</w:t>
            </w: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Коэффициент естественного прироста</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-4,0</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-3,1</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-2,5</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-2,3</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-2,3</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-2,3</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-2,5</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-2,4</w:t>
            </w:r>
          </w:p>
        </w:tc>
      </w:tr>
      <w:tr w:rsidR="00A271B1" w:rsidRPr="00A271B1" w:rsidTr="00EC13E8">
        <w:trPr>
          <w:trHeight w:val="980"/>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Отсутствие материнской смертности</w:t>
            </w: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Материнская смертность</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w:t>
            </w:r>
          </w:p>
        </w:tc>
      </w:tr>
      <w:tr w:rsidR="00A271B1" w:rsidRPr="00A271B1" w:rsidTr="00EC13E8">
        <w:trPr>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Продолжительность жизни</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73,8</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73,8</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73,9</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73,9</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74,0</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74,0</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74,1</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74,1</w:t>
            </w:r>
          </w:p>
        </w:tc>
      </w:tr>
      <w:tr w:rsidR="00A271B1" w:rsidRPr="00A271B1" w:rsidTr="00EC13E8">
        <w:trPr>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 xml:space="preserve">Отсутствие младенческой смертности </w:t>
            </w: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младенческая смертность на 1000 родившихся живыми</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9,8</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11,2</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6,0</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5,9</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5,6</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5,8</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5,4</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5,0</w:t>
            </w:r>
          </w:p>
        </w:tc>
      </w:tr>
      <w:tr w:rsidR="00A271B1" w:rsidRPr="00A271B1" w:rsidTr="00EC13E8">
        <w:trPr>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Снижение смертности от болезней системы кровообращения</w:t>
            </w: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смертность от болезней системы кровообращенияна 100 тыс нас.</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785,3</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779,3</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763,3</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756,3</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741,2</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736,6</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719,8</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705,2</w:t>
            </w:r>
          </w:p>
        </w:tc>
      </w:tr>
      <w:tr w:rsidR="00A271B1" w:rsidRPr="00A271B1" w:rsidTr="00EC13E8">
        <w:trPr>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Снижение смертности от ДТП</w:t>
            </w: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Смертность от ДТП на 100 тыс. нас</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31,9</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31,5</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30,8</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30,6</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30,4</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28,8</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28,6</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27,4</w:t>
            </w:r>
          </w:p>
        </w:tc>
      </w:tr>
      <w:tr w:rsidR="00A271B1" w:rsidRPr="00A271B1" w:rsidTr="00EC13E8">
        <w:trPr>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Снижение смертности от новообразований (в т.ч. от злокачественных)</w:t>
            </w: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Смертность от новообразований (в т.ч. от злокачественных) на 100 тыс. нас.</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145,3</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145,2</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145,1</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144,9</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144,7</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144,1</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143,8</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142,7</w:t>
            </w:r>
          </w:p>
        </w:tc>
      </w:tr>
      <w:tr w:rsidR="00A271B1" w:rsidRPr="00A271B1" w:rsidTr="00EC13E8">
        <w:trPr>
          <w:trHeight w:val="820"/>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Снижение смертности от туберкулеза</w:t>
            </w: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Смертность от туберкулеза на 100 тыс. нас.</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8,6</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8,6</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8,4</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8,0</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7,6</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7,2</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6,8</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6,4</w:t>
            </w:r>
          </w:p>
        </w:tc>
      </w:tr>
      <w:tr w:rsidR="00A271B1" w:rsidRPr="00A271B1" w:rsidTr="00EC13E8">
        <w:trPr>
          <w:trHeight w:val="689"/>
          <w:jc w:val="center"/>
        </w:trPr>
        <w:tc>
          <w:tcPr>
            <w:tcW w:w="3261" w:type="dxa"/>
            <w:vAlign w:val="center"/>
          </w:tcPr>
          <w:p w:rsidR="002E777B" w:rsidRPr="00A271B1" w:rsidRDefault="002E777B" w:rsidP="004A059D">
            <w:pPr>
              <w:pStyle w:val="a4"/>
              <w:numPr>
                <w:ilvl w:val="0"/>
                <w:numId w:val="38"/>
              </w:numPr>
              <w:spacing w:after="0" w:line="240" w:lineRule="auto"/>
              <w:contextualSpacing/>
              <w:rPr>
                <w:rFonts w:ascii="Times New Roman" w:hAnsi="Times New Roman" w:cs="Times New Roman"/>
                <w:b/>
                <w:sz w:val="24"/>
                <w:szCs w:val="24"/>
              </w:rPr>
            </w:pPr>
            <w:r w:rsidRPr="00A271B1">
              <w:rPr>
                <w:rFonts w:ascii="Times New Roman" w:hAnsi="Times New Roman" w:cs="Times New Roman"/>
                <w:b/>
                <w:sz w:val="24"/>
                <w:szCs w:val="24"/>
              </w:rPr>
              <w:t>Экономические показатели</w:t>
            </w:r>
          </w:p>
        </w:tc>
        <w:tc>
          <w:tcPr>
            <w:tcW w:w="3118" w:type="dxa"/>
            <w:vAlign w:val="center"/>
          </w:tcPr>
          <w:p w:rsidR="002E777B" w:rsidRPr="00A271B1" w:rsidRDefault="002E777B" w:rsidP="00A271B1">
            <w:pPr>
              <w:spacing w:line="240" w:lineRule="auto"/>
              <w:rPr>
                <w:rFonts w:ascii="Times New Roman" w:hAnsi="Times New Roman" w:cs="Times New Roman"/>
                <w:b/>
                <w:sz w:val="24"/>
                <w:szCs w:val="24"/>
              </w:rPr>
            </w:pPr>
          </w:p>
        </w:tc>
        <w:tc>
          <w:tcPr>
            <w:tcW w:w="1134" w:type="dxa"/>
            <w:vAlign w:val="center"/>
          </w:tcPr>
          <w:p w:rsidR="002E777B" w:rsidRPr="00A271B1" w:rsidRDefault="002E777B" w:rsidP="00A271B1">
            <w:pPr>
              <w:spacing w:line="240" w:lineRule="auto"/>
              <w:jc w:val="center"/>
              <w:rPr>
                <w:rFonts w:ascii="Times New Roman" w:hAnsi="Times New Roman" w:cs="Times New Roman"/>
                <w:b/>
                <w:sz w:val="24"/>
                <w:szCs w:val="24"/>
              </w:rPr>
            </w:pPr>
          </w:p>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2015</w:t>
            </w:r>
          </w:p>
        </w:tc>
        <w:tc>
          <w:tcPr>
            <w:tcW w:w="1134" w:type="dxa"/>
            <w:vAlign w:val="center"/>
          </w:tcPr>
          <w:p w:rsidR="002E777B" w:rsidRPr="00A271B1" w:rsidRDefault="002E777B" w:rsidP="00A271B1">
            <w:pPr>
              <w:spacing w:line="240" w:lineRule="auto"/>
              <w:jc w:val="center"/>
              <w:rPr>
                <w:rFonts w:ascii="Times New Roman" w:hAnsi="Times New Roman" w:cs="Times New Roman"/>
                <w:b/>
                <w:sz w:val="24"/>
                <w:szCs w:val="24"/>
              </w:rPr>
            </w:pPr>
          </w:p>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2016</w:t>
            </w:r>
          </w:p>
        </w:tc>
        <w:tc>
          <w:tcPr>
            <w:tcW w:w="993" w:type="dxa"/>
            <w:vAlign w:val="center"/>
          </w:tcPr>
          <w:p w:rsidR="002E777B" w:rsidRPr="00A271B1" w:rsidRDefault="002E777B" w:rsidP="00A271B1">
            <w:pPr>
              <w:spacing w:line="240" w:lineRule="auto"/>
              <w:jc w:val="center"/>
              <w:rPr>
                <w:rFonts w:ascii="Times New Roman" w:hAnsi="Times New Roman" w:cs="Times New Roman"/>
                <w:b/>
                <w:sz w:val="24"/>
                <w:szCs w:val="24"/>
              </w:rPr>
            </w:pPr>
          </w:p>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2018</w:t>
            </w:r>
          </w:p>
        </w:tc>
        <w:tc>
          <w:tcPr>
            <w:tcW w:w="992" w:type="dxa"/>
            <w:vAlign w:val="center"/>
          </w:tcPr>
          <w:p w:rsidR="002E777B" w:rsidRPr="00A271B1" w:rsidRDefault="002E777B" w:rsidP="00A271B1">
            <w:pPr>
              <w:spacing w:line="240" w:lineRule="auto"/>
              <w:jc w:val="center"/>
              <w:rPr>
                <w:rFonts w:ascii="Times New Roman" w:hAnsi="Times New Roman" w:cs="Times New Roman"/>
                <w:b/>
                <w:sz w:val="24"/>
                <w:szCs w:val="24"/>
              </w:rPr>
            </w:pPr>
          </w:p>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2020</w:t>
            </w:r>
          </w:p>
        </w:tc>
        <w:tc>
          <w:tcPr>
            <w:tcW w:w="987" w:type="dxa"/>
            <w:vAlign w:val="center"/>
          </w:tcPr>
          <w:p w:rsidR="002E777B" w:rsidRPr="00A271B1" w:rsidRDefault="002E777B" w:rsidP="00A271B1">
            <w:pPr>
              <w:spacing w:line="240" w:lineRule="auto"/>
              <w:jc w:val="center"/>
              <w:rPr>
                <w:rFonts w:ascii="Times New Roman" w:hAnsi="Times New Roman" w:cs="Times New Roman"/>
                <w:b/>
                <w:sz w:val="24"/>
                <w:szCs w:val="24"/>
              </w:rPr>
            </w:pPr>
          </w:p>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2021</w:t>
            </w:r>
          </w:p>
        </w:tc>
        <w:tc>
          <w:tcPr>
            <w:tcW w:w="993" w:type="dxa"/>
            <w:vAlign w:val="center"/>
          </w:tcPr>
          <w:p w:rsidR="002E777B" w:rsidRPr="00A271B1" w:rsidRDefault="002E777B" w:rsidP="00A271B1">
            <w:pPr>
              <w:spacing w:line="240" w:lineRule="auto"/>
              <w:jc w:val="center"/>
              <w:rPr>
                <w:rFonts w:ascii="Times New Roman" w:hAnsi="Times New Roman" w:cs="Times New Roman"/>
                <w:b/>
                <w:sz w:val="24"/>
                <w:szCs w:val="24"/>
              </w:rPr>
            </w:pPr>
          </w:p>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2024</w:t>
            </w:r>
          </w:p>
        </w:tc>
        <w:tc>
          <w:tcPr>
            <w:tcW w:w="1134" w:type="dxa"/>
            <w:vAlign w:val="center"/>
          </w:tcPr>
          <w:p w:rsidR="002E777B" w:rsidRPr="00A271B1" w:rsidRDefault="002E777B" w:rsidP="00A271B1">
            <w:pPr>
              <w:spacing w:line="240" w:lineRule="auto"/>
              <w:jc w:val="center"/>
              <w:rPr>
                <w:rFonts w:ascii="Times New Roman" w:hAnsi="Times New Roman" w:cs="Times New Roman"/>
                <w:b/>
                <w:sz w:val="24"/>
                <w:szCs w:val="24"/>
              </w:rPr>
            </w:pPr>
          </w:p>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2025</w:t>
            </w:r>
          </w:p>
        </w:tc>
        <w:tc>
          <w:tcPr>
            <w:tcW w:w="1110" w:type="dxa"/>
            <w:vAlign w:val="center"/>
          </w:tcPr>
          <w:p w:rsidR="002E777B" w:rsidRPr="00A271B1" w:rsidRDefault="002E777B" w:rsidP="00A271B1">
            <w:pPr>
              <w:spacing w:line="240" w:lineRule="auto"/>
              <w:jc w:val="center"/>
              <w:rPr>
                <w:rFonts w:ascii="Times New Roman" w:hAnsi="Times New Roman" w:cs="Times New Roman"/>
                <w:b/>
                <w:sz w:val="24"/>
                <w:szCs w:val="24"/>
              </w:rPr>
            </w:pPr>
          </w:p>
          <w:p w:rsidR="002E777B" w:rsidRPr="00A271B1" w:rsidRDefault="002E777B" w:rsidP="00A271B1">
            <w:pPr>
              <w:spacing w:line="240" w:lineRule="auto"/>
              <w:jc w:val="center"/>
              <w:rPr>
                <w:rFonts w:ascii="Times New Roman" w:hAnsi="Times New Roman" w:cs="Times New Roman"/>
                <w:b/>
                <w:sz w:val="24"/>
                <w:szCs w:val="24"/>
              </w:rPr>
            </w:pPr>
            <w:r w:rsidRPr="00A271B1">
              <w:rPr>
                <w:rFonts w:ascii="Times New Roman" w:hAnsi="Times New Roman" w:cs="Times New Roman"/>
                <w:b/>
                <w:sz w:val="24"/>
                <w:szCs w:val="24"/>
              </w:rPr>
              <w:t>2030</w:t>
            </w:r>
          </w:p>
        </w:tc>
      </w:tr>
      <w:tr w:rsidR="00A271B1" w:rsidRPr="00A271B1" w:rsidTr="00EC13E8">
        <w:trPr>
          <w:trHeight w:val="864"/>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Обеспеченность населения больничными койками  на 10 тыс. нас.</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41,0</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41,0</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40,5</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40,0</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39,5</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39,0</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38,5</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38,0</w:t>
            </w:r>
          </w:p>
        </w:tc>
      </w:tr>
      <w:tr w:rsidR="00A271B1" w:rsidRPr="00A271B1" w:rsidTr="00EC13E8">
        <w:trPr>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Занятость койки</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346</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346</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346</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347</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347</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348</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348</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349</w:t>
            </w:r>
          </w:p>
        </w:tc>
      </w:tr>
      <w:tr w:rsidR="00A271B1" w:rsidRPr="00A271B1" w:rsidTr="00EC13E8">
        <w:trPr>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Больничная летальность %</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0,8</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0,8</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0,7</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0,7</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0,6</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0,6</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0,6</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0,5</w:t>
            </w:r>
          </w:p>
        </w:tc>
      </w:tr>
      <w:tr w:rsidR="00A271B1" w:rsidRPr="00A271B1" w:rsidTr="00EC13E8">
        <w:trPr>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Обеспеченность населения дневными койками на 10 тыс. нас</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22,4</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22,6</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23,0</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23,5</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24,0</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24,0</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24,3</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24,3</w:t>
            </w:r>
          </w:p>
        </w:tc>
      </w:tr>
      <w:tr w:rsidR="00A271B1" w:rsidRPr="00A271B1" w:rsidTr="00EC13E8">
        <w:trPr>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Обеспеченность населения врачами на 10 тыс. нас</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18,7</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18,7</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18,9</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19,0</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19,0</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19,5</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19,5</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19,8</w:t>
            </w:r>
          </w:p>
        </w:tc>
      </w:tr>
      <w:tr w:rsidR="00A271B1" w:rsidRPr="00A271B1" w:rsidTr="00EC13E8">
        <w:trPr>
          <w:trHeight w:val="587"/>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Первичная заболеваемость на 1 тыс. нас.</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620,2</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621,5</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650,1</w:t>
            </w:r>
          </w:p>
        </w:tc>
        <w:tc>
          <w:tcPr>
            <w:tcW w:w="992"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652,8</w:t>
            </w:r>
          </w:p>
        </w:tc>
        <w:tc>
          <w:tcPr>
            <w:tcW w:w="987"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655,5</w:t>
            </w:r>
          </w:p>
        </w:tc>
        <w:tc>
          <w:tcPr>
            <w:tcW w:w="993"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660,0</w:t>
            </w:r>
          </w:p>
        </w:tc>
        <w:tc>
          <w:tcPr>
            <w:tcW w:w="1134"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660,0</w:t>
            </w:r>
          </w:p>
        </w:tc>
        <w:tc>
          <w:tcPr>
            <w:tcW w:w="1110" w:type="dxa"/>
            <w:vAlign w:val="center"/>
          </w:tcPr>
          <w:p w:rsidR="002E777B" w:rsidRPr="00A271B1" w:rsidRDefault="002E777B" w:rsidP="00A271B1">
            <w:pPr>
              <w:spacing w:line="240" w:lineRule="auto"/>
              <w:jc w:val="center"/>
              <w:rPr>
                <w:rFonts w:ascii="Times New Roman" w:hAnsi="Times New Roman" w:cs="Times New Roman"/>
                <w:sz w:val="24"/>
                <w:szCs w:val="24"/>
              </w:rPr>
            </w:pPr>
            <w:r w:rsidRPr="00A271B1">
              <w:rPr>
                <w:rFonts w:ascii="Times New Roman" w:hAnsi="Times New Roman" w:cs="Times New Roman"/>
                <w:sz w:val="24"/>
                <w:szCs w:val="24"/>
              </w:rPr>
              <w:t>663,2</w:t>
            </w:r>
          </w:p>
        </w:tc>
      </w:tr>
      <w:tr w:rsidR="00A271B1" w:rsidRPr="00A271B1" w:rsidTr="00EC13E8">
        <w:trPr>
          <w:trHeight w:val="831"/>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Размер средней зараб. платы всего, руб.</w:t>
            </w:r>
          </w:p>
        </w:tc>
        <w:tc>
          <w:tcPr>
            <w:tcW w:w="1134" w:type="dxa"/>
            <w:vAlign w:val="center"/>
          </w:tcPr>
          <w:p w:rsidR="002E777B" w:rsidRPr="00A271B1" w:rsidRDefault="002E777B" w:rsidP="00A271B1">
            <w:pPr>
              <w:spacing w:line="240" w:lineRule="auto"/>
              <w:rPr>
                <w:rFonts w:ascii="Times New Roman" w:hAnsi="Times New Roman" w:cs="Times New Roman"/>
                <w:szCs w:val="24"/>
              </w:rPr>
            </w:pPr>
            <w:r w:rsidRPr="00A271B1">
              <w:rPr>
                <w:rFonts w:ascii="Times New Roman" w:hAnsi="Times New Roman" w:cs="Times New Roman"/>
                <w:szCs w:val="24"/>
              </w:rPr>
              <w:t>19409</w:t>
            </w:r>
          </w:p>
        </w:tc>
        <w:tc>
          <w:tcPr>
            <w:tcW w:w="1134" w:type="dxa"/>
            <w:vAlign w:val="center"/>
          </w:tcPr>
          <w:p w:rsidR="002E777B" w:rsidRPr="00A271B1" w:rsidRDefault="002E777B" w:rsidP="00A271B1">
            <w:pPr>
              <w:spacing w:line="240" w:lineRule="auto"/>
              <w:rPr>
                <w:rFonts w:ascii="Times New Roman" w:hAnsi="Times New Roman" w:cs="Times New Roman"/>
                <w:szCs w:val="24"/>
              </w:rPr>
            </w:pPr>
            <w:r w:rsidRPr="00A271B1">
              <w:rPr>
                <w:rFonts w:ascii="Times New Roman" w:hAnsi="Times New Roman" w:cs="Times New Roman"/>
                <w:szCs w:val="24"/>
              </w:rPr>
              <w:t>29770,0</w:t>
            </w:r>
          </w:p>
        </w:tc>
        <w:tc>
          <w:tcPr>
            <w:tcW w:w="993"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31258,0</w:t>
            </w:r>
          </w:p>
        </w:tc>
        <w:tc>
          <w:tcPr>
            <w:tcW w:w="992"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31770,0</w:t>
            </w:r>
          </w:p>
        </w:tc>
        <w:tc>
          <w:tcPr>
            <w:tcW w:w="987"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32821,0</w:t>
            </w:r>
          </w:p>
        </w:tc>
        <w:tc>
          <w:tcPr>
            <w:tcW w:w="993"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34462,0</w:t>
            </w:r>
          </w:p>
        </w:tc>
        <w:tc>
          <w:tcPr>
            <w:tcW w:w="1134"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36185,0</w:t>
            </w:r>
          </w:p>
        </w:tc>
        <w:tc>
          <w:tcPr>
            <w:tcW w:w="1110"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37994,36</w:t>
            </w:r>
          </w:p>
        </w:tc>
      </w:tr>
      <w:tr w:rsidR="00A271B1" w:rsidRPr="00A271B1" w:rsidTr="00EC13E8">
        <w:trPr>
          <w:trHeight w:val="559"/>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В т.ч. врачи</w:t>
            </w:r>
          </w:p>
        </w:tc>
        <w:tc>
          <w:tcPr>
            <w:tcW w:w="1134" w:type="dxa"/>
            <w:vAlign w:val="center"/>
          </w:tcPr>
          <w:p w:rsidR="002E777B" w:rsidRPr="00A271B1" w:rsidRDefault="002E777B" w:rsidP="00A271B1">
            <w:pPr>
              <w:spacing w:line="240" w:lineRule="auto"/>
              <w:rPr>
                <w:rFonts w:ascii="Times New Roman" w:hAnsi="Times New Roman" w:cs="Times New Roman"/>
                <w:szCs w:val="24"/>
              </w:rPr>
            </w:pPr>
            <w:r w:rsidRPr="00A271B1">
              <w:rPr>
                <w:rFonts w:ascii="Times New Roman" w:hAnsi="Times New Roman" w:cs="Times New Roman"/>
                <w:szCs w:val="24"/>
              </w:rPr>
              <w:t>37837,67</w:t>
            </w:r>
          </w:p>
        </w:tc>
        <w:tc>
          <w:tcPr>
            <w:tcW w:w="1134" w:type="dxa"/>
            <w:vAlign w:val="center"/>
          </w:tcPr>
          <w:p w:rsidR="002E777B" w:rsidRPr="00A271B1" w:rsidRDefault="002E777B" w:rsidP="00A271B1">
            <w:pPr>
              <w:spacing w:line="240" w:lineRule="auto"/>
              <w:rPr>
                <w:rFonts w:ascii="Times New Roman" w:hAnsi="Times New Roman" w:cs="Times New Roman"/>
                <w:szCs w:val="24"/>
              </w:rPr>
            </w:pPr>
            <w:r w:rsidRPr="00A271B1">
              <w:rPr>
                <w:rFonts w:ascii="Times New Roman" w:hAnsi="Times New Roman" w:cs="Times New Roman"/>
                <w:szCs w:val="24"/>
              </w:rPr>
              <w:t>37838,67</w:t>
            </w:r>
          </w:p>
        </w:tc>
        <w:tc>
          <w:tcPr>
            <w:tcW w:w="993"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40885,0</w:t>
            </w:r>
          </w:p>
        </w:tc>
        <w:tc>
          <w:tcPr>
            <w:tcW w:w="992"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44550,0</w:t>
            </w:r>
          </w:p>
        </w:tc>
        <w:tc>
          <w:tcPr>
            <w:tcW w:w="987"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65642,0</w:t>
            </w:r>
          </w:p>
        </w:tc>
        <w:tc>
          <w:tcPr>
            <w:tcW w:w="993"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68924,0</w:t>
            </w:r>
          </w:p>
        </w:tc>
        <w:tc>
          <w:tcPr>
            <w:tcW w:w="1134"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72370,0</w:t>
            </w:r>
          </w:p>
        </w:tc>
        <w:tc>
          <w:tcPr>
            <w:tcW w:w="1110"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75988,72</w:t>
            </w:r>
          </w:p>
        </w:tc>
      </w:tr>
      <w:tr w:rsidR="00A271B1" w:rsidRPr="00A271B1" w:rsidTr="00EC13E8">
        <w:trPr>
          <w:trHeight w:val="603"/>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Средний мед.персонал</w:t>
            </w:r>
          </w:p>
        </w:tc>
        <w:tc>
          <w:tcPr>
            <w:tcW w:w="1134" w:type="dxa"/>
            <w:vAlign w:val="center"/>
          </w:tcPr>
          <w:p w:rsidR="002E777B" w:rsidRPr="00A271B1" w:rsidRDefault="002E777B" w:rsidP="00A271B1">
            <w:pPr>
              <w:spacing w:line="240" w:lineRule="auto"/>
              <w:rPr>
                <w:rFonts w:ascii="Times New Roman" w:hAnsi="Times New Roman" w:cs="Times New Roman"/>
                <w:szCs w:val="24"/>
              </w:rPr>
            </w:pPr>
            <w:r w:rsidRPr="00A271B1">
              <w:rPr>
                <w:rFonts w:ascii="Times New Roman" w:hAnsi="Times New Roman" w:cs="Times New Roman"/>
                <w:szCs w:val="24"/>
              </w:rPr>
              <w:t>19990,90</w:t>
            </w:r>
          </w:p>
        </w:tc>
        <w:tc>
          <w:tcPr>
            <w:tcW w:w="1134" w:type="dxa"/>
            <w:vAlign w:val="center"/>
          </w:tcPr>
          <w:p w:rsidR="002E777B" w:rsidRPr="00A271B1" w:rsidRDefault="002E777B" w:rsidP="00A271B1">
            <w:pPr>
              <w:spacing w:line="240" w:lineRule="auto"/>
              <w:rPr>
                <w:rFonts w:ascii="Times New Roman" w:hAnsi="Times New Roman" w:cs="Times New Roman"/>
                <w:szCs w:val="24"/>
              </w:rPr>
            </w:pPr>
            <w:r w:rsidRPr="00A271B1">
              <w:rPr>
                <w:rFonts w:ascii="Times New Roman" w:hAnsi="Times New Roman" w:cs="Times New Roman"/>
                <w:szCs w:val="24"/>
              </w:rPr>
              <w:t>22833,59</w:t>
            </w:r>
          </w:p>
        </w:tc>
        <w:tc>
          <w:tcPr>
            <w:tcW w:w="993"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24700,0</w:t>
            </w:r>
          </w:p>
        </w:tc>
        <w:tc>
          <w:tcPr>
            <w:tcW w:w="992"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25550,0</w:t>
            </w:r>
          </w:p>
        </w:tc>
        <w:tc>
          <w:tcPr>
            <w:tcW w:w="987"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32821,0</w:t>
            </w:r>
          </w:p>
        </w:tc>
        <w:tc>
          <w:tcPr>
            <w:tcW w:w="993"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34462,0</w:t>
            </w:r>
          </w:p>
        </w:tc>
        <w:tc>
          <w:tcPr>
            <w:tcW w:w="1134"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36185,0</w:t>
            </w:r>
          </w:p>
        </w:tc>
        <w:tc>
          <w:tcPr>
            <w:tcW w:w="1110"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37974,36</w:t>
            </w:r>
          </w:p>
        </w:tc>
      </w:tr>
      <w:tr w:rsidR="00A271B1" w:rsidRPr="00A271B1" w:rsidTr="00EC13E8">
        <w:trPr>
          <w:trHeight w:val="586"/>
          <w:jc w:val="center"/>
        </w:trPr>
        <w:tc>
          <w:tcPr>
            <w:tcW w:w="3261" w:type="dxa"/>
            <w:vAlign w:val="center"/>
          </w:tcPr>
          <w:p w:rsidR="002E777B" w:rsidRPr="00A271B1" w:rsidRDefault="002E777B" w:rsidP="00A271B1">
            <w:pPr>
              <w:spacing w:line="240" w:lineRule="auto"/>
              <w:rPr>
                <w:rFonts w:ascii="Times New Roman" w:hAnsi="Times New Roman" w:cs="Times New Roman"/>
                <w:sz w:val="24"/>
                <w:szCs w:val="24"/>
              </w:rPr>
            </w:pPr>
          </w:p>
        </w:tc>
        <w:tc>
          <w:tcPr>
            <w:tcW w:w="3118" w:type="dxa"/>
            <w:vAlign w:val="center"/>
          </w:tcPr>
          <w:p w:rsidR="002E777B" w:rsidRPr="00A271B1" w:rsidRDefault="002E777B" w:rsidP="00A271B1">
            <w:pPr>
              <w:spacing w:line="240" w:lineRule="auto"/>
              <w:rPr>
                <w:rFonts w:ascii="Times New Roman" w:hAnsi="Times New Roman" w:cs="Times New Roman"/>
                <w:sz w:val="24"/>
                <w:szCs w:val="24"/>
              </w:rPr>
            </w:pPr>
            <w:r w:rsidRPr="00A271B1">
              <w:rPr>
                <w:rFonts w:ascii="Times New Roman" w:hAnsi="Times New Roman" w:cs="Times New Roman"/>
                <w:sz w:val="24"/>
                <w:szCs w:val="24"/>
              </w:rPr>
              <w:t>Младший персонал</w:t>
            </w:r>
          </w:p>
        </w:tc>
        <w:tc>
          <w:tcPr>
            <w:tcW w:w="1134" w:type="dxa"/>
            <w:vAlign w:val="center"/>
          </w:tcPr>
          <w:p w:rsidR="002E777B" w:rsidRPr="00A271B1" w:rsidRDefault="002E777B" w:rsidP="00A271B1">
            <w:pPr>
              <w:spacing w:line="240" w:lineRule="auto"/>
              <w:rPr>
                <w:rFonts w:ascii="Times New Roman" w:hAnsi="Times New Roman" w:cs="Times New Roman"/>
                <w:szCs w:val="24"/>
              </w:rPr>
            </w:pPr>
            <w:r w:rsidRPr="00A271B1">
              <w:rPr>
                <w:rFonts w:ascii="Times New Roman" w:hAnsi="Times New Roman" w:cs="Times New Roman"/>
                <w:szCs w:val="24"/>
              </w:rPr>
              <w:t>11025</w:t>
            </w:r>
          </w:p>
        </w:tc>
        <w:tc>
          <w:tcPr>
            <w:tcW w:w="1134" w:type="dxa"/>
            <w:vAlign w:val="center"/>
          </w:tcPr>
          <w:p w:rsidR="002E777B" w:rsidRPr="00A271B1" w:rsidRDefault="002E777B" w:rsidP="00A271B1">
            <w:pPr>
              <w:spacing w:line="240" w:lineRule="auto"/>
              <w:rPr>
                <w:rFonts w:ascii="Times New Roman" w:hAnsi="Times New Roman" w:cs="Times New Roman"/>
                <w:szCs w:val="24"/>
              </w:rPr>
            </w:pPr>
            <w:r w:rsidRPr="00A271B1">
              <w:rPr>
                <w:rFonts w:ascii="Times New Roman" w:hAnsi="Times New Roman" w:cs="Times New Roman"/>
                <w:szCs w:val="24"/>
              </w:rPr>
              <w:t>15033,85</w:t>
            </w:r>
          </w:p>
        </w:tc>
        <w:tc>
          <w:tcPr>
            <w:tcW w:w="993"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18550,0</w:t>
            </w:r>
          </w:p>
        </w:tc>
        <w:tc>
          <w:tcPr>
            <w:tcW w:w="992"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20550,0</w:t>
            </w:r>
          </w:p>
        </w:tc>
        <w:tc>
          <w:tcPr>
            <w:tcW w:w="987"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24821,0</w:t>
            </w:r>
          </w:p>
        </w:tc>
        <w:tc>
          <w:tcPr>
            <w:tcW w:w="993"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26462,0</w:t>
            </w:r>
          </w:p>
        </w:tc>
        <w:tc>
          <w:tcPr>
            <w:tcW w:w="1134"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27185,1</w:t>
            </w:r>
          </w:p>
        </w:tc>
        <w:tc>
          <w:tcPr>
            <w:tcW w:w="1110" w:type="dxa"/>
            <w:vAlign w:val="center"/>
          </w:tcPr>
          <w:p w:rsidR="002E777B" w:rsidRPr="00A271B1" w:rsidRDefault="002E777B" w:rsidP="00A271B1">
            <w:pPr>
              <w:spacing w:line="240" w:lineRule="auto"/>
              <w:jc w:val="center"/>
              <w:rPr>
                <w:rFonts w:ascii="Times New Roman" w:hAnsi="Times New Roman" w:cs="Times New Roman"/>
                <w:szCs w:val="24"/>
              </w:rPr>
            </w:pPr>
            <w:r w:rsidRPr="00A271B1">
              <w:rPr>
                <w:rFonts w:ascii="Times New Roman" w:hAnsi="Times New Roman" w:cs="Times New Roman"/>
                <w:szCs w:val="24"/>
              </w:rPr>
              <w:t>28974,36</w:t>
            </w:r>
          </w:p>
        </w:tc>
      </w:tr>
    </w:tbl>
    <w:p w:rsidR="0085053F" w:rsidRDefault="0085053F" w:rsidP="002E777B">
      <w:pPr>
        <w:jc w:val="center"/>
        <w:rPr>
          <w:rFonts w:ascii="Times New Roman" w:hAnsi="Times New Roman" w:cs="Times New Roman"/>
          <w:b/>
          <w:sz w:val="24"/>
          <w:szCs w:val="24"/>
        </w:rPr>
        <w:sectPr w:rsidR="0085053F" w:rsidSect="0085053F">
          <w:pgSz w:w="16838" w:h="11906" w:orient="landscape"/>
          <w:pgMar w:top="1134" w:right="851" w:bottom="851" w:left="851" w:header="709" w:footer="709" w:gutter="0"/>
          <w:cols w:space="708"/>
          <w:docGrid w:linePitch="360"/>
        </w:sectPr>
      </w:pPr>
    </w:p>
    <w:p w:rsidR="002E777B" w:rsidRDefault="00C54536" w:rsidP="002E777B">
      <w:pPr>
        <w:jc w:val="center"/>
        <w:rPr>
          <w:rFonts w:ascii="Times New Roman" w:hAnsi="Times New Roman" w:cs="Times New Roman"/>
          <w:b/>
          <w:sz w:val="24"/>
          <w:szCs w:val="24"/>
        </w:rPr>
      </w:pPr>
      <w:r>
        <w:rPr>
          <w:rFonts w:ascii="Times New Roman" w:hAnsi="Times New Roman" w:cs="Times New Roman"/>
          <w:b/>
          <w:sz w:val="24"/>
          <w:szCs w:val="24"/>
        </w:rPr>
        <w:t>Таблица 33. Проблемы в сфере</w:t>
      </w:r>
      <w:r w:rsidRPr="00A271B1">
        <w:rPr>
          <w:rFonts w:ascii="Times New Roman" w:hAnsi="Times New Roman" w:cs="Times New Roman"/>
          <w:b/>
          <w:sz w:val="24"/>
          <w:szCs w:val="24"/>
        </w:rPr>
        <w:t xml:space="preserve"> здравоохранения Мамадышского муниципального района </w:t>
      </w:r>
      <w:r>
        <w:rPr>
          <w:rFonts w:ascii="Times New Roman" w:hAnsi="Times New Roman" w:cs="Times New Roman"/>
          <w:b/>
          <w:sz w:val="24"/>
          <w:szCs w:val="24"/>
        </w:rPr>
        <w:t>и пути и решения</w:t>
      </w:r>
    </w:p>
    <w:tbl>
      <w:tblPr>
        <w:tblStyle w:val="ab"/>
        <w:tblW w:w="0" w:type="auto"/>
        <w:tblInd w:w="720" w:type="dxa"/>
        <w:tblLook w:val="04A0"/>
      </w:tblPr>
      <w:tblGrid>
        <w:gridCol w:w="664"/>
        <w:gridCol w:w="2340"/>
        <w:gridCol w:w="5919"/>
      </w:tblGrid>
      <w:tr w:rsidR="002E777B" w:rsidTr="00A271B1">
        <w:tc>
          <w:tcPr>
            <w:tcW w:w="664" w:type="dxa"/>
            <w:vAlign w:val="center"/>
          </w:tcPr>
          <w:p w:rsidR="002E777B" w:rsidRDefault="002E777B" w:rsidP="00A271B1">
            <w:pPr>
              <w:pStyle w:val="a4"/>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 п/п</w:t>
            </w:r>
          </w:p>
        </w:tc>
        <w:tc>
          <w:tcPr>
            <w:tcW w:w="2340" w:type="dxa"/>
            <w:vAlign w:val="center"/>
          </w:tcPr>
          <w:p w:rsidR="002E777B" w:rsidRDefault="002E777B" w:rsidP="00A271B1">
            <w:pPr>
              <w:pStyle w:val="a4"/>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Проблемы</w:t>
            </w:r>
          </w:p>
        </w:tc>
        <w:tc>
          <w:tcPr>
            <w:tcW w:w="5919" w:type="dxa"/>
            <w:vAlign w:val="center"/>
          </w:tcPr>
          <w:p w:rsidR="002E777B" w:rsidRDefault="002E777B" w:rsidP="00A271B1">
            <w:pPr>
              <w:pStyle w:val="a4"/>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Решение</w:t>
            </w:r>
          </w:p>
        </w:tc>
      </w:tr>
      <w:tr w:rsidR="002E777B" w:rsidTr="00A271B1">
        <w:tc>
          <w:tcPr>
            <w:tcW w:w="664"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1.</w:t>
            </w:r>
          </w:p>
        </w:tc>
        <w:tc>
          <w:tcPr>
            <w:tcW w:w="2340"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Высокая смертность населения15,3 на 1000 нас.</w:t>
            </w:r>
          </w:p>
        </w:tc>
        <w:tc>
          <w:tcPr>
            <w:tcW w:w="5919"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Профилактика и повышение диспансерного наблюдения больных с хроническими неинфекционными заболеваниями;</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Профилактика и борьба по снижению смертности от внешних причин;</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Профилактика алкоголизма и табакокурения;</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Повышение эффективности взаимодействия с высокотехнологичными центрами.</w:t>
            </w:r>
          </w:p>
        </w:tc>
      </w:tr>
      <w:tr w:rsidR="002E777B" w:rsidTr="00A271B1">
        <w:tc>
          <w:tcPr>
            <w:tcW w:w="664"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2.</w:t>
            </w:r>
          </w:p>
        </w:tc>
        <w:tc>
          <w:tcPr>
            <w:tcW w:w="2340"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Дефицит квалифицированных кадров</w:t>
            </w:r>
          </w:p>
        </w:tc>
        <w:tc>
          <w:tcPr>
            <w:tcW w:w="5919"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Создание эффективной системы мед.образования;</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Проф. ориентационная работа в школах;</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Повышение мотивации персонала к работе в районе;</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Повышение оплаты труда.</w:t>
            </w:r>
          </w:p>
        </w:tc>
      </w:tr>
      <w:tr w:rsidR="002E777B" w:rsidTr="00A271B1">
        <w:tc>
          <w:tcPr>
            <w:tcW w:w="664"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3.</w:t>
            </w:r>
          </w:p>
        </w:tc>
        <w:tc>
          <w:tcPr>
            <w:tcW w:w="2340"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Низкая обеспеченность финансовыми ресурсами</w:t>
            </w:r>
          </w:p>
        </w:tc>
        <w:tc>
          <w:tcPr>
            <w:tcW w:w="5919"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Развитие:</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государственно частные партнерства;</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добровольного медицинского страхования;</w:t>
            </w:r>
          </w:p>
          <w:p w:rsidR="002E777B" w:rsidRPr="00E11162" w:rsidRDefault="002E777B" w:rsidP="00A271B1">
            <w:pPr>
              <w:pStyle w:val="a4"/>
              <w:spacing w:after="0" w:line="240" w:lineRule="auto"/>
              <w:ind w:left="0"/>
              <w:rPr>
                <w:rFonts w:ascii="Times New Roman" w:hAnsi="Times New Roman" w:cs="Times New Roman"/>
                <w:sz w:val="24"/>
                <w:szCs w:val="24"/>
              </w:rPr>
            </w:pPr>
            <w:r>
              <w:rPr>
                <w:rFonts w:ascii="Times New Roman" w:hAnsi="Times New Roman" w:cs="Times New Roman"/>
                <w:sz w:val="24"/>
                <w:szCs w:val="24"/>
              </w:rPr>
              <w:t>А</w:t>
            </w:r>
            <w:r w:rsidRPr="00E11162">
              <w:rPr>
                <w:rFonts w:ascii="Times New Roman" w:hAnsi="Times New Roman" w:cs="Times New Roman"/>
                <w:sz w:val="24"/>
                <w:szCs w:val="24"/>
              </w:rPr>
              <w:t>ктивизация частных инициатив организаций и граждан.</w:t>
            </w:r>
          </w:p>
        </w:tc>
      </w:tr>
      <w:tr w:rsidR="002E777B" w:rsidTr="00A271B1">
        <w:tc>
          <w:tcPr>
            <w:tcW w:w="664"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4.</w:t>
            </w:r>
          </w:p>
        </w:tc>
        <w:tc>
          <w:tcPr>
            <w:tcW w:w="2340"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Низкая доступность врачебной медицинской помощи сельскому населению</w:t>
            </w:r>
          </w:p>
        </w:tc>
        <w:tc>
          <w:tcPr>
            <w:tcW w:w="5919"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Открытие офисов врачей «общей практики» в крупных населенных пунктах;</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Организация мобильных врачебных бригад</w:t>
            </w:r>
          </w:p>
        </w:tc>
      </w:tr>
      <w:tr w:rsidR="002E777B" w:rsidTr="00A271B1">
        <w:tc>
          <w:tcPr>
            <w:tcW w:w="664"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5.</w:t>
            </w:r>
          </w:p>
        </w:tc>
        <w:tc>
          <w:tcPr>
            <w:tcW w:w="2340"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xml:space="preserve"> Низкая мотивация населения сохранению своего здоровья</w:t>
            </w:r>
          </w:p>
        </w:tc>
        <w:tc>
          <w:tcPr>
            <w:tcW w:w="5919"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Формирование моделей ведения здорового образа жизни, внедрение механизмов повышения ответственности работодателя за здоровье своих работников и создание условий для сохранения здоровья пожилых людей;</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Расширение практики использования мобильных систем диагностики и мониторинга;</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Развитие эффективных форм пропаганды;</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Внедрение мотивационных механизмов повышения заинтересованности работодателей и работников в сохранении здоровья;</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Разработка и реализация программ по профилактике алкоголизма, наркомании, табакокурения и других факторов риска, в первую очередь среди детей и подростков;</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 Формирование культуры здорового питания населения.</w:t>
            </w:r>
          </w:p>
        </w:tc>
      </w:tr>
      <w:tr w:rsidR="002E777B" w:rsidTr="00A271B1">
        <w:tc>
          <w:tcPr>
            <w:tcW w:w="664"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6.</w:t>
            </w:r>
          </w:p>
        </w:tc>
        <w:tc>
          <w:tcPr>
            <w:tcW w:w="2340"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Низкая эффективность существующей системы здравоохранения</w:t>
            </w:r>
          </w:p>
        </w:tc>
        <w:tc>
          <w:tcPr>
            <w:tcW w:w="5919" w:type="dxa"/>
            <w:vAlign w:val="center"/>
          </w:tcPr>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-Внедрение государственно-частного партнерства, частной практики при сохранение у них государственного задания, создание конкурентной среды развития;</w:t>
            </w:r>
          </w:p>
          <w:p w:rsidR="002E777B" w:rsidRPr="00E11162" w:rsidRDefault="002E777B" w:rsidP="00A271B1">
            <w:pPr>
              <w:pStyle w:val="a4"/>
              <w:spacing w:after="0" w:line="240" w:lineRule="auto"/>
              <w:ind w:left="0"/>
              <w:rPr>
                <w:rFonts w:ascii="Times New Roman" w:hAnsi="Times New Roman" w:cs="Times New Roman"/>
                <w:sz w:val="24"/>
                <w:szCs w:val="24"/>
              </w:rPr>
            </w:pPr>
            <w:r w:rsidRPr="00E11162">
              <w:rPr>
                <w:rFonts w:ascii="Times New Roman" w:hAnsi="Times New Roman" w:cs="Times New Roman"/>
                <w:sz w:val="24"/>
                <w:szCs w:val="24"/>
              </w:rPr>
              <w:t>-Внедрение перспективных и современных моделей оказания мед.помощи</w:t>
            </w:r>
          </w:p>
        </w:tc>
      </w:tr>
    </w:tbl>
    <w:p w:rsidR="002E777B" w:rsidRPr="003C1061" w:rsidRDefault="002E777B" w:rsidP="003C1061">
      <w:pPr>
        <w:rPr>
          <w:rFonts w:ascii="Times New Roman" w:hAnsi="Times New Roman" w:cs="Times New Roman"/>
          <w:b/>
          <w:sz w:val="24"/>
          <w:szCs w:val="24"/>
        </w:rPr>
      </w:pPr>
    </w:p>
    <w:p w:rsidR="00D30F59" w:rsidRPr="004B0C12" w:rsidRDefault="00D30F59" w:rsidP="00D30F59">
      <w:pPr>
        <w:pStyle w:val="3"/>
        <w:spacing w:after="200"/>
        <w:rPr>
          <w:color w:val="auto"/>
          <w:sz w:val="28"/>
          <w:szCs w:val="28"/>
        </w:rPr>
      </w:pPr>
      <w:bookmarkStart w:id="91" w:name="_Toc452444572"/>
      <w:r>
        <w:rPr>
          <w:color w:val="auto"/>
          <w:sz w:val="28"/>
          <w:szCs w:val="28"/>
        </w:rPr>
        <w:t xml:space="preserve">4.4.5. </w:t>
      </w:r>
      <w:r w:rsidRPr="004B0C12">
        <w:rPr>
          <w:color w:val="auto"/>
          <w:sz w:val="28"/>
          <w:szCs w:val="28"/>
        </w:rPr>
        <w:t>Социальная защита</w:t>
      </w:r>
      <w:bookmarkEnd w:id="91"/>
    </w:p>
    <w:p w:rsidR="00D30F59" w:rsidRPr="00C22CF2" w:rsidRDefault="00D30F59" w:rsidP="00D30F59">
      <w:pPr>
        <w:spacing w:after="0" w:line="360" w:lineRule="auto"/>
        <w:ind w:left="-425" w:firstLine="1134"/>
        <w:jc w:val="both"/>
        <w:rPr>
          <w:rFonts w:ascii="Times New Roman" w:hAnsi="Times New Roman" w:cs="Times New Roman"/>
          <w:sz w:val="28"/>
          <w:szCs w:val="28"/>
        </w:rPr>
      </w:pPr>
      <w:r w:rsidRPr="00C22CF2">
        <w:rPr>
          <w:rFonts w:ascii="Times New Roman" w:hAnsi="Times New Roman" w:cs="Times New Roman"/>
          <w:sz w:val="28"/>
          <w:szCs w:val="28"/>
        </w:rPr>
        <w:t>В настоящее время в Мамадышском муниципальном районе  получателей на выплату ежемесячного пособия на ребенка по малообеспеченности  1 118 семей  в них детей 2 070. К примеру</w:t>
      </w:r>
      <w:r>
        <w:rPr>
          <w:rFonts w:ascii="Times New Roman" w:hAnsi="Times New Roman" w:cs="Times New Roman"/>
          <w:sz w:val="28"/>
          <w:szCs w:val="28"/>
        </w:rPr>
        <w:t>,</w:t>
      </w:r>
      <w:r w:rsidRPr="00C22CF2">
        <w:rPr>
          <w:rFonts w:ascii="Times New Roman" w:hAnsi="Times New Roman" w:cs="Times New Roman"/>
          <w:sz w:val="28"/>
          <w:szCs w:val="28"/>
        </w:rPr>
        <w:t xml:space="preserve"> по сравнению с 2013 г. произошло уменьшение количества получателей пособия по малообеспеченности. Наблюдается тенденция роста благосостояния граждан. Идет положительная динамика, такими темпами к 2030 году за счет повышения уровня социальной защищенности бедных семей с детьми посредством программ, реализуемых на основе оценки нуждаемости и принципов социального контракта, а так же увеличение размеров материнского капитала   произойдет сокращение бедности среди семей с детьми и улучшение жилищных условий.</w:t>
      </w:r>
    </w:p>
    <w:p w:rsidR="00D30F59" w:rsidRPr="00C22CF2" w:rsidRDefault="00D30F59" w:rsidP="00D30F59">
      <w:pPr>
        <w:spacing w:after="0" w:line="360" w:lineRule="auto"/>
        <w:ind w:left="-425" w:firstLine="1134"/>
        <w:jc w:val="both"/>
        <w:rPr>
          <w:rFonts w:ascii="Times New Roman" w:hAnsi="Times New Roman" w:cs="Times New Roman"/>
          <w:sz w:val="28"/>
          <w:szCs w:val="28"/>
        </w:rPr>
      </w:pPr>
      <w:r w:rsidRPr="00C22CF2">
        <w:rPr>
          <w:rFonts w:ascii="Times New Roman" w:hAnsi="Times New Roman" w:cs="Times New Roman"/>
          <w:sz w:val="28"/>
          <w:szCs w:val="28"/>
        </w:rPr>
        <w:t>Ожидаемый результат сокращение бедности среди семей с детьми, повышение доходов и экономической активности бедных семей с детьми.</w:t>
      </w:r>
    </w:p>
    <w:p w:rsidR="00D30F59" w:rsidRPr="00C22CF2" w:rsidRDefault="00D30F59" w:rsidP="00D30F59">
      <w:pPr>
        <w:spacing w:after="0" w:line="360" w:lineRule="auto"/>
        <w:ind w:left="-425" w:firstLine="1134"/>
        <w:jc w:val="both"/>
        <w:rPr>
          <w:rFonts w:ascii="Times New Roman" w:hAnsi="Times New Roman" w:cs="Times New Roman"/>
          <w:sz w:val="28"/>
          <w:szCs w:val="28"/>
        </w:rPr>
      </w:pPr>
      <w:r w:rsidRPr="00C22CF2">
        <w:rPr>
          <w:rFonts w:ascii="Times New Roman" w:hAnsi="Times New Roman" w:cs="Times New Roman"/>
          <w:sz w:val="28"/>
          <w:szCs w:val="28"/>
        </w:rPr>
        <w:t xml:space="preserve">В Центре социального обслуживания населения на обслуживании 416 пенсионеров и инвалидов при повышение качества и доступности социального обслуживания и для пожилых с целью содействия активному долголетию внедрение программ доступности социального обслуживания путем мобильности  социальных бригад в пределах района и заинтересованности  социальных работников за счет повышения заработной платы. А так же к содействию к активному долголетию за счет расширения и укрепления материально-технической базы с увеличением спектра услуг для людей с ограниченными возможностями, проводимых на базе социально-реабилитационного отделения с привлечением средств  благотворителей. </w:t>
      </w:r>
    </w:p>
    <w:p w:rsidR="00D30F59" w:rsidRPr="00C22CF2" w:rsidRDefault="00D30F59" w:rsidP="00D30F59">
      <w:pPr>
        <w:spacing w:after="0" w:line="360" w:lineRule="auto"/>
        <w:ind w:left="-425" w:firstLine="1134"/>
        <w:jc w:val="both"/>
        <w:rPr>
          <w:rFonts w:ascii="Times New Roman" w:hAnsi="Times New Roman" w:cs="Times New Roman"/>
          <w:sz w:val="28"/>
          <w:szCs w:val="28"/>
        </w:rPr>
      </w:pPr>
      <w:r w:rsidRPr="00C22CF2">
        <w:rPr>
          <w:rFonts w:ascii="Times New Roman" w:hAnsi="Times New Roman" w:cs="Times New Roman"/>
          <w:sz w:val="28"/>
          <w:szCs w:val="28"/>
        </w:rPr>
        <w:t xml:space="preserve">Ожидаемый результат повышения качества и доступности социального обслуживания для пожилых с целью содействия к активному долголетию, повышения активности и результативности деятельности служб социальной помощи населению </w:t>
      </w:r>
    </w:p>
    <w:p w:rsidR="00D30F59" w:rsidRPr="00C22CF2" w:rsidRDefault="00D30F59" w:rsidP="00D30F59">
      <w:pPr>
        <w:spacing w:after="0" w:line="360" w:lineRule="auto"/>
        <w:ind w:left="-425" w:firstLine="1134"/>
        <w:jc w:val="both"/>
        <w:rPr>
          <w:rFonts w:ascii="Times New Roman" w:hAnsi="Times New Roman" w:cs="Times New Roman"/>
          <w:sz w:val="28"/>
          <w:szCs w:val="28"/>
        </w:rPr>
      </w:pPr>
      <w:r w:rsidRPr="00C22CF2">
        <w:rPr>
          <w:rFonts w:ascii="Times New Roman" w:hAnsi="Times New Roman" w:cs="Times New Roman"/>
          <w:sz w:val="28"/>
          <w:szCs w:val="28"/>
        </w:rPr>
        <w:t>Сокращение доли трудоспособного населения необходимо решать путем увеличения пенсионного возраста сохранять трудовую активность. Для каждой из этих групп существует свои стимулы: гибкие формы занятости, развитие качественных и недорогих детских дошкольных учреждений, расширение форматов работы все офиса, создания дружественной городской среды для перемещения инвалидов, повышение будущих пенсий для продолжающих работать по достижении пенсионного возраста и др.</w:t>
      </w:r>
    </w:p>
    <w:p w:rsidR="00D30F59" w:rsidRPr="008567D6" w:rsidRDefault="00D30F59" w:rsidP="00D30F59">
      <w:pPr>
        <w:spacing w:after="0" w:line="360" w:lineRule="auto"/>
        <w:ind w:left="-425" w:firstLine="1134"/>
        <w:jc w:val="both"/>
        <w:rPr>
          <w:rFonts w:ascii="Times New Roman" w:hAnsi="Times New Roman" w:cs="Times New Roman"/>
          <w:sz w:val="28"/>
          <w:szCs w:val="28"/>
        </w:rPr>
      </w:pPr>
      <w:r w:rsidRPr="008567D6">
        <w:rPr>
          <w:rFonts w:ascii="Times New Roman" w:hAnsi="Times New Roman" w:cs="Times New Roman"/>
          <w:sz w:val="28"/>
          <w:szCs w:val="28"/>
        </w:rPr>
        <w:t xml:space="preserve">Построить реабилитационный центр для детей-инвалидов с целью создания специальных адаптаций для детей с ограниченными возможностями здоровья. </w:t>
      </w:r>
    </w:p>
    <w:p w:rsidR="00D30F59" w:rsidRPr="00C22CF2" w:rsidRDefault="00D30F59" w:rsidP="00D30F59">
      <w:pPr>
        <w:spacing w:after="0" w:line="360" w:lineRule="auto"/>
        <w:ind w:left="-425" w:firstLine="1134"/>
        <w:jc w:val="both"/>
        <w:rPr>
          <w:rFonts w:ascii="Times New Roman" w:hAnsi="Times New Roman" w:cs="Times New Roman"/>
          <w:sz w:val="28"/>
          <w:szCs w:val="28"/>
        </w:rPr>
      </w:pPr>
      <w:r w:rsidRPr="00C22CF2">
        <w:rPr>
          <w:rFonts w:ascii="Times New Roman" w:hAnsi="Times New Roman" w:cs="Times New Roman"/>
          <w:sz w:val="28"/>
          <w:szCs w:val="28"/>
        </w:rPr>
        <w:t>Ожидаемый результат- повышение эффективности лечения и получение  реабилитационного результата.</w:t>
      </w:r>
    </w:p>
    <w:p w:rsidR="008D7D61" w:rsidRDefault="008D7D61" w:rsidP="00E36A9F">
      <w:pPr>
        <w:pStyle w:val="3"/>
        <w:spacing w:after="200"/>
        <w:rPr>
          <w:color w:val="auto"/>
          <w:sz w:val="28"/>
          <w:szCs w:val="28"/>
        </w:rPr>
      </w:pPr>
      <w:bookmarkStart w:id="92" w:name="_Toc452444573"/>
      <w:r>
        <w:rPr>
          <w:color w:val="auto"/>
          <w:sz w:val="28"/>
          <w:szCs w:val="28"/>
        </w:rPr>
        <w:t>4.4.</w:t>
      </w:r>
      <w:r w:rsidR="00D30F59">
        <w:rPr>
          <w:color w:val="auto"/>
          <w:sz w:val="28"/>
          <w:szCs w:val="28"/>
        </w:rPr>
        <w:t>6</w:t>
      </w:r>
      <w:r>
        <w:rPr>
          <w:color w:val="auto"/>
          <w:sz w:val="28"/>
          <w:szCs w:val="28"/>
        </w:rPr>
        <w:t>. Спорт</w:t>
      </w:r>
      <w:bookmarkEnd w:id="92"/>
    </w:p>
    <w:p w:rsidR="005B662E" w:rsidRPr="00AA2D4D" w:rsidRDefault="005B662E" w:rsidP="005B662E">
      <w:pPr>
        <w:pStyle w:val="13"/>
        <w:spacing w:line="360" w:lineRule="auto"/>
        <w:ind w:firstLine="709"/>
        <w:jc w:val="both"/>
        <w:rPr>
          <w:rFonts w:ascii="Times New Roman" w:hAnsi="Times New Roman" w:cs="Times New Roman"/>
          <w:sz w:val="28"/>
          <w:szCs w:val="28"/>
        </w:rPr>
      </w:pPr>
      <w:r>
        <w:rPr>
          <w:rFonts w:ascii="Times New Roman" w:hAnsi="Times New Roman" w:cs="Times New Roman"/>
          <w:bCs/>
          <w:sz w:val="28"/>
          <w:szCs w:val="28"/>
        </w:rPr>
        <w:t>Основная ц</w:t>
      </w:r>
      <w:r w:rsidRPr="005B662E">
        <w:rPr>
          <w:rFonts w:ascii="Times New Roman" w:hAnsi="Times New Roman" w:cs="Times New Roman"/>
          <w:bCs/>
          <w:sz w:val="28"/>
          <w:szCs w:val="28"/>
        </w:rPr>
        <w:t>ель</w:t>
      </w:r>
      <w:r w:rsidR="00F26FBB">
        <w:rPr>
          <w:rFonts w:ascii="Times New Roman" w:hAnsi="Times New Roman" w:cs="Times New Roman"/>
          <w:bCs/>
          <w:sz w:val="28"/>
          <w:szCs w:val="28"/>
        </w:rPr>
        <w:t xml:space="preserve"> </w:t>
      </w:r>
      <w:r w:rsidRPr="00D63D81">
        <w:rPr>
          <w:rFonts w:ascii="Times New Roman" w:hAnsi="Times New Roman" w:cs="Times New Roman"/>
          <w:sz w:val="28"/>
          <w:szCs w:val="28"/>
        </w:rPr>
        <w:t>развития спортивного направления в ММР до 2030 г.</w:t>
      </w:r>
      <w:r w:rsidRPr="00AA2D4D">
        <w:rPr>
          <w:rFonts w:ascii="Times New Roman" w:hAnsi="Times New Roman" w:cs="Times New Roman"/>
          <w:sz w:val="28"/>
          <w:szCs w:val="28"/>
        </w:rPr>
        <w:t xml:space="preserve"> - создание условий для укрепления здоровья населения путем развития инфраструктуры спорта, популяризации массового и приобщения различных слоев общества к регулярным занятиям физической культурой и спортом.</w:t>
      </w:r>
    </w:p>
    <w:p w:rsidR="005B662E" w:rsidRPr="005B662E" w:rsidRDefault="005B662E" w:rsidP="005B662E">
      <w:pPr>
        <w:pStyle w:val="13"/>
        <w:spacing w:line="360" w:lineRule="auto"/>
        <w:ind w:firstLine="770"/>
        <w:jc w:val="both"/>
        <w:rPr>
          <w:rFonts w:ascii="Times New Roman" w:hAnsi="Times New Roman" w:cs="Times New Roman"/>
          <w:bCs/>
          <w:sz w:val="28"/>
          <w:szCs w:val="28"/>
        </w:rPr>
      </w:pPr>
      <w:r>
        <w:rPr>
          <w:rFonts w:ascii="Times New Roman" w:hAnsi="Times New Roman" w:cs="Times New Roman"/>
          <w:bCs/>
          <w:sz w:val="28"/>
          <w:szCs w:val="28"/>
        </w:rPr>
        <w:t xml:space="preserve">Для выполнения данной цели необходимо решение следующих задач: </w:t>
      </w:r>
    </w:p>
    <w:p w:rsidR="005B662E" w:rsidRDefault="005B662E" w:rsidP="004A059D">
      <w:pPr>
        <w:pStyle w:val="13"/>
        <w:numPr>
          <w:ilvl w:val="0"/>
          <w:numId w:val="44"/>
        </w:numPr>
        <w:spacing w:line="360" w:lineRule="auto"/>
        <w:jc w:val="both"/>
        <w:rPr>
          <w:rFonts w:ascii="Times New Roman" w:hAnsi="Times New Roman" w:cs="Times New Roman"/>
          <w:sz w:val="28"/>
          <w:szCs w:val="28"/>
        </w:rPr>
      </w:pPr>
      <w:r w:rsidRPr="005B662E">
        <w:rPr>
          <w:rFonts w:ascii="Times New Roman" w:hAnsi="Times New Roman" w:cs="Times New Roman"/>
          <w:sz w:val="28"/>
          <w:szCs w:val="28"/>
        </w:rPr>
        <w:t>повышение интереса населения Мамадышского района к постоянным занятиям физической культурой и спортом;</w:t>
      </w:r>
    </w:p>
    <w:p w:rsidR="005B662E" w:rsidRDefault="005B662E" w:rsidP="004A059D">
      <w:pPr>
        <w:pStyle w:val="13"/>
        <w:numPr>
          <w:ilvl w:val="0"/>
          <w:numId w:val="44"/>
        </w:numPr>
        <w:spacing w:line="360" w:lineRule="auto"/>
        <w:jc w:val="both"/>
        <w:rPr>
          <w:rFonts w:ascii="Times New Roman" w:hAnsi="Times New Roman" w:cs="Times New Roman"/>
          <w:sz w:val="28"/>
          <w:szCs w:val="28"/>
        </w:rPr>
      </w:pPr>
      <w:r w:rsidRPr="005B662E">
        <w:rPr>
          <w:rFonts w:ascii="Times New Roman" w:hAnsi="Times New Roman" w:cs="Times New Roman"/>
          <w:sz w:val="28"/>
          <w:szCs w:val="28"/>
        </w:rPr>
        <w:t xml:space="preserve"> укрепление материально-технической базы;</w:t>
      </w:r>
    </w:p>
    <w:p w:rsidR="005B662E" w:rsidRDefault="005B662E" w:rsidP="004A059D">
      <w:pPr>
        <w:pStyle w:val="13"/>
        <w:numPr>
          <w:ilvl w:val="0"/>
          <w:numId w:val="44"/>
        </w:numPr>
        <w:spacing w:line="360" w:lineRule="auto"/>
        <w:jc w:val="both"/>
        <w:rPr>
          <w:rFonts w:ascii="Times New Roman" w:hAnsi="Times New Roman" w:cs="Times New Roman"/>
          <w:sz w:val="28"/>
          <w:szCs w:val="28"/>
        </w:rPr>
      </w:pPr>
      <w:r w:rsidRPr="005B662E">
        <w:rPr>
          <w:rFonts w:ascii="Times New Roman" w:hAnsi="Times New Roman" w:cs="Times New Roman"/>
          <w:sz w:val="28"/>
          <w:szCs w:val="28"/>
        </w:rPr>
        <w:t>содержание развитых и развитие новых видов спорта;</w:t>
      </w:r>
    </w:p>
    <w:p w:rsidR="005B662E" w:rsidRDefault="005B662E" w:rsidP="004A059D">
      <w:pPr>
        <w:pStyle w:val="13"/>
        <w:numPr>
          <w:ilvl w:val="0"/>
          <w:numId w:val="44"/>
        </w:numPr>
        <w:spacing w:line="360" w:lineRule="auto"/>
        <w:jc w:val="both"/>
        <w:rPr>
          <w:rFonts w:ascii="Times New Roman" w:hAnsi="Times New Roman" w:cs="Times New Roman"/>
          <w:sz w:val="28"/>
          <w:szCs w:val="28"/>
        </w:rPr>
      </w:pPr>
      <w:r w:rsidRPr="005B662E">
        <w:rPr>
          <w:rFonts w:ascii="Times New Roman" w:hAnsi="Times New Roman" w:cs="Times New Roman"/>
          <w:sz w:val="28"/>
          <w:szCs w:val="28"/>
        </w:rPr>
        <w:t>совершенствование кадровой политики;</w:t>
      </w:r>
    </w:p>
    <w:p w:rsidR="005B662E" w:rsidRPr="005B662E" w:rsidRDefault="005B662E" w:rsidP="004A059D">
      <w:pPr>
        <w:pStyle w:val="13"/>
        <w:numPr>
          <w:ilvl w:val="0"/>
          <w:numId w:val="44"/>
        </w:numPr>
        <w:spacing w:line="360" w:lineRule="auto"/>
        <w:jc w:val="both"/>
        <w:rPr>
          <w:rFonts w:ascii="Times New Roman" w:hAnsi="Times New Roman" w:cs="Times New Roman"/>
          <w:sz w:val="28"/>
          <w:szCs w:val="28"/>
        </w:rPr>
      </w:pPr>
      <w:r w:rsidRPr="005B662E">
        <w:rPr>
          <w:rFonts w:ascii="Times New Roman" w:hAnsi="Times New Roman" w:cs="Times New Roman"/>
          <w:sz w:val="28"/>
          <w:szCs w:val="28"/>
        </w:rPr>
        <w:t xml:space="preserve">повышение </w:t>
      </w:r>
      <w:r>
        <w:rPr>
          <w:rFonts w:ascii="Times New Roman" w:hAnsi="Times New Roman" w:cs="Times New Roman"/>
          <w:sz w:val="28"/>
          <w:szCs w:val="28"/>
        </w:rPr>
        <w:t>мотивации тренерского состава.</w:t>
      </w:r>
    </w:p>
    <w:p w:rsidR="005B5CEC" w:rsidRPr="005B662E" w:rsidRDefault="005B5CEC" w:rsidP="005B5CEC">
      <w:pPr>
        <w:jc w:val="both"/>
        <w:rPr>
          <w:rFonts w:ascii="Times New Roman" w:hAnsi="Times New Roman" w:cs="Times New Roman"/>
          <w:i/>
          <w:sz w:val="28"/>
          <w:szCs w:val="28"/>
          <w:u w:val="single"/>
        </w:rPr>
      </w:pPr>
      <w:r w:rsidRPr="005B662E">
        <w:rPr>
          <w:rFonts w:ascii="Times New Roman" w:hAnsi="Times New Roman" w:cs="Times New Roman"/>
          <w:i/>
          <w:sz w:val="28"/>
          <w:szCs w:val="28"/>
          <w:u w:val="single"/>
        </w:rPr>
        <w:t>1. Развитие материально-технической базы.</w:t>
      </w:r>
    </w:p>
    <w:p w:rsidR="005B5CEC" w:rsidRPr="005B5CEC" w:rsidRDefault="00CE7BBC" w:rsidP="005B5CEC">
      <w:pPr>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4352" behindDoc="0" locked="0" layoutInCell="1" allowOverlap="1">
            <wp:simplePos x="0" y="0"/>
            <wp:positionH relativeFrom="column">
              <wp:posOffset>-434340</wp:posOffset>
            </wp:positionH>
            <wp:positionV relativeFrom="paragraph">
              <wp:posOffset>-1270</wp:posOffset>
            </wp:positionV>
            <wp:extent cx="6829425" cy="2962910"/>
            <wp:effectExtent l="0" t="0" r="0" b="0"/>
            <wp:wrapNone/>
            <wp:docPr id="179" name="Объект 1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anchor>
        </w:drawing>
      </w:r>
    </w:p>
    <w:p w:rsidR="005B5CEC" w:rsidRPr="005B5CEC" w:rsidRDefault="005B5CEC" w:rsidP="005B5CEC">
      <w:pPr>
        <w:jc w:val="both"/>
        <w:rPr>
          <w:rFonts w:ascii="Times New Roman" w:hAnsi="Times New Roman" w:cs="Times New Roman"/>
          <w:sz w:val="28"/>
          <w:szCs w:val="28"/>
        </w:rPr>
      </w:pPr>
    </w:p>
    <w:p w:rsidR="005B5CEC" w:rsidRPr="005B5CEC" w:rsidRDefault="005B5CEC" w:rsidP="005B5CEC">
      <w:pPr>
        <w:jc w:val="both"/>
        <w:rPr>
          <w:rFonts w:ascii="Times New Roman" w:hAnsi="Times New Roman" w:cs="Times New Roman"/>
          <w:sz w:val="28"/>
          <w:szCs w:val="28"/>
        </w:rPr>
      </w:pPr>
    </w:p>
    <w:p w:rsidR="005B5CEC" w:rsidRPr="005B5CEC" w:rsidRDefault="005B5CEC" w:rsidP="005B5CEC">
      <w:pPr>
        <w:jc w:val="both"/>
        <w:rPr>
          <w:rFonts w:ascii="Times New Roman" w:hAnsi="Times New Roman" w:cs="Times New Roman"/>
          <w:sz w:val="28"/>
          <w:szCs w:val="28"/>
        </w:rPr>
      </w:pPr>
    </w:p>
    <w:p w:rsidR="005B5CEC" w:rsidRPr="005B5CEC" w:rsidRDefault="005B5CEC" w:rsidP="005B5CEC">
      <w:pPr>
        <w:jc w:val="both"/>
        <w:rPr>
          <w:rFonts w:ascii="Times New Roman" w:hAnsi="Times New Roman" w:cs="Times New Roman"/>
          <w:sz w:val="28"/>
          <w:szCs w:val="28"/>
        </w:rPr>
      </w:pPr>
    </w:p>
    <w:p w:rsidR="005B5CEC" w:rsidRPr="005B5CEC" w:rsidRDefault="005B5CEC" w:rsidP="005B5CEC">
      <w:pPr>
        <w:jc w:val="both"/>
        <w:rPr>
          <w:rFonts w:ascii="Times New Roman" w:hAnsi="Times New Roman" w:cs="Times New Roman"/>
          <w:sz w:val="28"/>
          <w:szCs w:val="28"/>
        </w:rPr>
      </w:pPr>
    </w:p>
    <w:p w:rsidR="005B5CEC" w:rsidRPr="005B5CEC" w:rsidRDefault="005B5CEC" w:rsidP="005B5CEC">
      <w:pPr>
        <w:jc w:val="both"/>
        <w:rPr>
          <w:rFonts w:ascii="Times New Roman" w:hAnsi="Times New Roman" w:cs="Times New Roman"/>
          <w:sz w:val="28"/>
          <w:szCs w:val="28"/>
        </w:rPr>
      </w:pPr>
    </w:p>
    <w:p w:rsidR="005B5CEC" w:rsidRPr="005B5CEC" w:rsidRDefault="005B5CEC" w:rsidP="005B5CEC">
      <w:pPr>
        <w:spacing w:after="0" w:line="360" w:lineRule="auto"/>
        <w:ind w:firstLine="709"/>
        <w:jc w:val="both"/>
        <w:rPr>
          <w:rFonts w:ascii="Times New Roman" w:hAnsi="Times New Roman" w:cs="Times New Roman"/>
          <w:sz w:val="28"/>
          <w:szCs w:val="28"/>
        </w:rPr>
      </w:pPr>
      <w:r w:rsidRPr="005B5CEC">
        <w:rPr>
          <w:rFonts w:ascii="Times New Roman" w:hAnsi="Times New Roman" w:cs="Times New Roman"/>
          <w:sz w:val="28"/>
          <w:szCs w:val="28"/>
        </w:rPr>
        <w:t>Строительство горнолыжного комплекса даст огромные возможности в развитие зимних видов спорта, привлечет большое количество туристов. На территориях парков («Яшьлек», «Победы», возле «Олимпа») зимой будут функционировать лыжные трассы, которые будут закреплены за школами. Также планируется, в центрах экономических зон, строительство хоккейных коробок и спортивных площадок для развития массовых видов спорта в сельских поселениях района. Во время строительства набережной запланировано строительство велосипедно-роллерной дорожки протяженностью более 1,5 км, которая будет пользоваться огромным спросом у населения. Территорию стадиона-ипподрома планируется реконструировать под лесо-парковую зону, где население района сможет заниматься активным отдыхом (велосипедно-роллерная дорожка, скандинавская ходьба, прогулки на свежем воздухе).</w:t>
      </w:r>
    </w:p>
    <w:p w:rsidR="005B5CEC" w:rsidRPr="005B662E" w:rsidRDefault="005B5CEC" w:rsidP="005B5CEC">
      <w:pPr>
        <w:jc w:val="both"/>
        <w:rPr>
          <w:rFonts w:ascii="Times New Roman" w:hAnsi="Times New Roman" w:cs="Times New Roman"/>
          <w:i/>
          <w:sz w:val="28"/>
          <w:szCs w:val="28"/>
          <w:u w:val="single"/>
        </w:rPr>
      </w:pPr>
      <w:r w:rsidRPr="005B662E">
        <w:rPr>
          <w:rFonts w:ascii="Times New Roman" w:hAnsi="Times New Roman" w:cs="Times New Roman"/>
          <w:i/>
          <w:sz w:val="28"/>
          <w:szCs w:val="28"/>
          <w:u w:val="single"/>
        </w:rPr>
        <w:t>2. Массовый спорт</w:t>
      </w:r>
    </w:p>
    <w:p w:rsidR="005B5CEC" w:rsidRPr="005B5CEC" w:rsidRDefault="00CE7BBC" w:rsidP="005B5CEC">
      <w:pPr>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5376" behindDoc="0" locked="0" layoutInCell="1" allowOverlap="1">
            <wp:simplePos x="0" y="0"/>
            <wp:positionH relativeFrom="column">
              <wp:posOffset>72390</wp:posOffset>
            </wp:positionH>
            <wp:positionV relativeFrom="paragraph">
              <wp:posOffset>71755</wp:posOffset>
            </wp:positionV>
            <wp:extent cx="5867400" cy="2381250"/>
            <wp:effectExtent l="0" t="0" r="0" b="0"/>
            <wp:wrapNone/>
            <wp:docPr id="180" name="Объект 18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anchor>
        </w:drawing>
      </w:r>
    </w:p>
    <w:p w:rsidR="005B5CEC" w:rsidRPr="005B5CEC" w:rsidRDefault="005B5CEC" w:rsidP="005B5CEC">
      <w:pPr>
        <w:jc w:val="both"/>
        <w:rPr>
          <w:rFonts w:ascii="Times New Roman" w:hAnsi="Times New Roman" w:cs="Times New Roman"/>
          <w:sz w:val="28"/>
          <w:szCs w:val="28"/>
        </w:rPr>
      </w:pPr>
    </w:p>
    <w:p w:rsidR="005B5CEC" w:rsidRPr="005B5CEC" w:rsidRDefault="005B5CEC" w:rsidP="005B5CEC">
      <w:pPr>
        <w:jc w:val="both"/>
        <w:rPr>
          <w:rFonts w:ascii="Times New Roman" w:hAnsi="Times New Roman" w:cs="Times New Roman"/>
          <w:sz w:val="28"/>
          <w:szCs w:val="28"/>
        </w:rPr>
      </w:pPr>
    </w:p>
    <w:p w:rsidR="005B5CEC" w:rsidRPr="005B5CEC" w:rsidRDefault="005B5CEC" w:rsidP="005B5CEC">
      <w:pPr>
        <w:jc w:val="both"/>
        <w:rPr>
          <w:rFonts w:ascii="Times New Roman" w:hAnsi="Times New Roman" w:cs="Times New Roman"/>
          <w:sz w:val="28"/>
          <w:szCs w:val="28"/>
        </w:rPr>
      </w:pPr>
    </w:p>
    <w:p w:rsidR="005B5CEC" w:rsidRPr="005B5CEC" w:rsidRDefault="005B5CEC" w:rsidP="005B5CEC">
      <w:pPr>
        <w:jc w:val="both"/>
        <w:rPr>
          <w:rFonts w:ascii="Times New Roman" w:hAnsi="Times New Roman" w:cs="Times New Roman"/>
          <w:sz w:val="28"/>
          <w:szCs w:val="28"/>
        </w:rPr>
      </w:pPr>
    </w:p>
    <w:p w:rsidR="005B5CEC" w:rsidRPr="005B5CEC" w:rsidRDefault="005B5CEC" w:rsidP="005B5CEC">
      <w:pPr>
        <w:jc w:val="both"/>
        <w:rPr>
          <w:rFonts w:ascii="Times New Roman" w:hAnsi="Times New Roman" w:cs="Times New Roman"/>
          <w:sz w:val="28"/>
          <w:szCs w:val="28"/>
        </w:rPr>
      </w:pPr>
    </w:p>
    <w:p w:rsidR="005B5CEC" w:rsidRDefault="005B5CEC" w:rsidP="005B5CEC">
      <w:pPr>
        <w:jc w:val="both"/>
        <w:rPr>
          <w:rFonts w:ascii="Times New Roman" w:hAnsi="Times New Roman" w:cs="Times New Roman"/>
          <w:sz w:val="28"/>
          <w:szCs w:val="28"/>
        </w:rPr>
      </w:pPr>
    </w:p>
    <w:p w:rsidR="00473C51" w:rsidRDefault="00473C51" w:rsidP="005B5CEC">
      <w:pPr>
        <w:jc w:val="both"/>
        <w:rPr>
          <w:rFonts w:ascii="Times New Roman" w:hAnsi="Times New Roman" w:cs="Times New Roman"/>
          <w:b/>
          <w:sz w:val="24"/>
          <w:szCs w:val="24"/>
        </w:rPr>
      </w:pPr>
    </w:p>
    <w:p w:rsidR="00473C51" w:rsidRPr="005B5CEC" w:rsidRDefault="00473C51" w:rsidP="00473C51">
      <w:pPr>
        <w:jc w:val="center"/>
        <w:rPr>
          <w:rFonts w:ascii="Times New Roman" w:hAnsi="Times New Roman" w:cs="Times New Roman"/>
          <w:sz w:val="28"/>
          <w:szCs w:val="28"/>
        </w:rPr>
      </w:pPr>
      <w:r>
        <w:rPr>
          <w:rFonts w:ascii="Times New Roman" w:hAnsi="Times New Roman" w:cs="Times New Roman"/>
          <w:b/>
          <w:sz w:val="24"/>
          <w:szCs w:val="24"/>
        </w:rPr>
        <w:t>Таблица 34. Р</w:t>
      </w:r>
      <w:r w:rsidRPr="00A271B1">
        <w:rPr>
          <w:rFonts w:ascii="Times New Roman" w:hAnsi="Times New Roman" w:cs="Times New Roman"/>
          <w:b/>
          <w:sz w:val="24"/>
          <w:szCs w:val="24"/>
        </w:rPr>
        <w:t>азвити</w:t>
      </w:r>
      <w:r>
        <w:rPr>
          <w:rFonts w:ascii="Times New Roman" w:hAnsi="Times New Roman" w:cs="Times New Roman"/>
          <w:b/>
          <w:sz w:val="24"/>
          <w:szCs w:val="24"/>
        </w:rPr>
        <w:t>емассового спорта в</w:t>
      </w:r>
      <w:r w:rsidRPr="00A271B1">
        <w:rPr>
          <w:rFonts w:ascii="Times New Roman" w:hAnsi="Times New Roman" w:cs="Times New Roman"/>
          <w:b/>
          <w:sz w:val="24"/>
          <w:szCs w:val="24"/>
        </w:rPr>
        <w:t xml:space="preserve"> Мамадышско</w:t>
      </w:r>
      <w:r>
        <w:rPr>
          <w:rFonts w:ascii="Times New Roman" w:hAnsi="Times New Roman" w:cs="Times New Roman"/>
          <w:b/>
          <w:sz w:val="24"/>
          <w:szCs w:val="24"/>
        </w:rPr>
        <w:t>м</w:t>
      </w:r>
      <w:r w:rsidRPr="00A271B1">
        <w:rPr>
          <w:rFonts w:ascii="Times New Roman" w:hAnsi="Times New Roman" w:cs="Times New Roman"/>
          <w:b/>
          <w:sz w:val="24"/>
          <w:szCs w:val="24"/>
        </w:rPr>
        <w:t xml:space="preserve"> муниципально</w:t>
      </w:r>
      <w:r>
        <w:rPr>
          <w:rFonts w:ascii="Times New Roman" w:hAnsi="Times New Roman" w:cs="Times New Roman"/>
          <w:b/>
          <w:sz w:val="24"/>
          <w:szCs w:val="24"/>
        </w:rPr>
        <w:t>м</w:t>
      </w:r>
      <w:r w:rsidRPr="00A271B1">
        <w:rPr>
          <w:rFonts w:ascii="Times New Roman" w:hAnsi="Times New Roman" w:cs="Times New Roman"/>
          <w:b/>
          <w:sz w:val="24"/>
          <w:szCs w:val="24"/>
        </w:rPr>
        <w:t xml:space="preserve"> район</w:t>
      </w:r>
      <w:r>
        <w:rPr>
          <w:rFonts w:ascii="Times New Roman" w:hAnsi="Times New Roman" w:cs="Times New Roman"/>
          <w:b/>
          <w:sz w:val="24"/>
          <w:szCs w:val="24"/>
        </w:rPr>
        <w:t>е</w:t>
      </w:r>
      <w:r w:rsidRPr="00A271B1">
        <w:rPr>
          <w:rFonts w:ascii="Times New Roman" w:hAnsi="Times New Roman" w:cs="Times New Roman"/>
          <w:b/>
          <w:sz w:val="24"/>
          <w:szCs w:val="24"/>
        </w:rPr>
        <w:t xml:space="preserve"> РТ на 2016-2030г.г.</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26"/>
        <w:gridCol w:w="38"/>
        <w:gridCol w:w="1811"/>
        <w:gridCol w:w="737"/>
        <w:gridCol w:w="737"/>
        <w:gridCol w:w="737"/>
        <w:gridCol w:w="737"/>
        <w:gridCol w:w="737"/>
        <w:gridCol w:w="737"/>
        <w:gridCol w:w="737"/>
        <w:gridCol w:w="737"/>
      </w:tblGrid>
      <w:tr w:rsidR="008D7D61" w:rsidRPr="00D63D81" w:rsidTr="00E80A5F">
        <w:tc>
          <w:tcPr>
            <w:tcW w:w="1864" w:type="dxa"/>
            <w:gridSpan w:val="2"/>
            <w:vMerge w:val="restart"/>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Цель/задача</w:t>
            </w:r>
          </w:p>
        </w:tc>
        <w:tc>
          <w:tcPr>
            <w:tcW w:w="1811" w:type="dxa"/>
            <w:vMerge w:val="restart"/>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Показатели</w:t>
            </w:r>
          </w:p>
        </w:tc>
        <w:tc>
          <w:tcPr>
            <w:tcW w:w="5896" w:type="dxa"/>
            <w:gridSpan w:val="8"/>
            <w:vAlign w:val="center"/>
          </w:tcPr>
          <w:p w:rsidR="008D7D61" w:rsidRPr="00D63D81" w:rsidRDefault="008D7D61" w:rsidP="00E80A5F">
            <w:pPr>
              <w:spacing w:after="0" w:line="240" w:lineRule="auto"/>
              <w:jc w:val="center"/>
              <w:rPr>
                <w:rFonts w:ascii="Times New Roman" w:hAnsi="Times New Roman" w:cs="Times New Roman"/>
                <w:sz w:val="24"/>
                <w:szCs w:val="24"/>
              </w:rPr>
            </w:pPr>
            <w:r w:rsidRPr="00D63D81">
              <w:rPr>
                <w:rFonts w:ascii="Times New Roman" w:hAnsi="Times New Roman" w:cs="Times New Roman"/>
                <w:sz w:val="24"/>
                <w:szCs w:val="24"/>
              </w:rPr>
              <w:t>Значение показателей по годам</w:t>
            </w:r>
          </w:p>
        </w:tc>
      </w:tr>
      <w:tr w:rsidR="008D7D61" w:rsidRPr="00D63D81" w:rsidTr="00E80A5F">
        <w:tc>
          <w:tcPr>
            <w:tcW w:w="0" w:type="auto"/>
            <w:gridSpan w:val="2"/>
            <w:vMerge/>
            <w:vAlign w:val="center"/>
          </w:tcPr>
          <w:p w:rsidR="008D7D61" w:rsidRPr="00D63D81" w:rsidRDefault="008D7D61" w:rsidP="00E80A5F">
            <w:pPr>
              <w:spacing w:after="0" w:line="240" w:lineRule="auto"/>
              <w:rPr>
                <w:rFonts w:ascii="Times New Roman" w:hAnsi="Times New Roman" w:cs="Times New Roman"/>
                <w:sz w:val="24"/>
                <w:szCs w:val="24"/>
              </w:rPr>
            </w:pPr>
          </w:p>
        </w:tc>
        <w:tc>
          <w:tcPr>
            <w:tcW w:w="0" w:type="auto"/>
            <w:vMerge/>
            <w:vAlign w:val="center"/>
          </w:tcPr>
          <w:p w:rsidR="008D7D61" w:rsidRPr="00D63D81" w:rsidRDefault="008D7D61" w:rsidP="00E80A5F">
            <w:pPr>
              <w:spacing w:after="0" w:line="240" w:lineRule="auto"/>
              <w:rPr>
                <w:rFonts w:ascii="Times New Roman" w:hAnsi="Times New Roman" w:cs="Times New Roman"/>
                <w:sz w:val="24"/>
                <w:szCs w:val="24"/>
              </w:rPr>
            </w:pP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2015</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2016</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2018</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2020</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2021</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2024</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2025</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2030</w:t>
            </w:r>
          </w:p>
        </w:tc>
      </w:tr>
      <w:tr w:rsidR="00473C51" w:rsidRPr="00D63D81" w:rsidTr="00511E63">
        <w:tc>
          <w:tcPr>
            <w:tcW w:w="9571" w:type="dxa"/>
            <w:gridSpan w:val="11"/>
            <w:vAlign w:val="center"/>
          </w:tcPr>
          <w:p w:rsidR="00473C51" w:rsidRPr="00D63D81" w:rsidRDefault="00473C5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создание условий для укрепления здоровья населения путем развития инфраструктуры спорта, популяризации массового и приобщения различных слоев общества к регулярным занятиям физической культурой и спортом.</w:t>
            </w:r>
          </w:p>
        </w:tc>
      </w:tr>
      <w:tr w:rsidR="008D7D61" w:rsidRPr="00D63D81" w:rsidTr="00E80A5F">
        <w:trPr>
          <w:trHeight w:val="1545"/>
        </w:trPr>
        <w:tc>
          <w:tcPr>
            <w:tcW w:w="1826" w:type="dxa"/>
            <w:vMerge w:val="restart"/>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повышение интереса населения Мамадышского района к постоянным занятиям физической культурой и спортом;</w:t>
            </w:r>
          </w:p>
        </w:tc>
        <w:tc>
          <w:tcPr>
            <w:tcW w:w="1849" w:type="dxa"/>
            <w:gridSpan w:val="2"/>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Количество постоянно занимающихся ФК и С, %</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38,5</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39,7</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41,8</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43,1</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43,7</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46,3</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47,8</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50,0</w:t>
            </w:r>
          </w:p>
        </w:tc>
      </w:tr>
      <w:tr w:rsidR="008D7D61" w:rsidRPr="00D63D81" w:rsidTr="00E80A5F">
        <w:trPr>
          <w:trHeight w:val="1230"/>
        </w:trPr>
        <w:tc>
          <w:tcPr>
            <w:tcW w:w="0" w:type="auto"/>
            <w:vMerge/>
            <w:vAlign w:val="center"/>
          </w:tcPr>
          <w:p w:rsidR="008D7D61" w:rsidRPr="00D63D81" w:rsidRDefault="008D7D61" w:rsidP="00E80A5F">
            <w:pPr>
              <w:spacing w:after="0" w:line="240" w:lineRule="auto"/>
              <w:rPr>
                <w:rFonts w:ascii="Times New Roman" w:hAnsi="Times New Roman" w:cs="Times New Roman"/>
                <w:sz w:val="24"/>
                <w:szCs w:val="24"/>
              </w:rPr>
            </w:pPr>
          </w:p>
        </w:tc>
        <w:tc>
          <w:tcPr>
            <w:tcW w:w="1849" w:type="dxa"/>
            <w:gridSpan w:val="2"/>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Количество населения, которые сдали нормы ГТО, %</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8,7</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13,4</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20,7</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40,0</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41,3</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44,5</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45,8</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50,0</w:t>
            </w:r>
          </w:p>
        </w:tc>
      </w:tr>
      <w:tr w:rsidR="008D7D61" w:rsidRPr="00D63D81" w:rsidTr="00E80A5F">
        <w:tc>
          <w:tcPr>
            <w:tcW w:w="1826"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укрепление материально-технической базы</w:t>
            </w:r>
          </w:p>
        </w:tc>
        <w:tc>
          <w:tcPr>
            <w:tcW w:w="1849" w:type="dxa"/>
            <w:gridSpan w:val="2"/>
            <w:vAlign w:val="center"/>
          </w:tcPr>
          <w:p w:rsidR="008D7D61" w:rsidRPr="00D63D81" w:rsidRDefault="008D7D61" w:rsidP="00DC4C4D">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Количест</w:t>
            </w:r>
            <w:r w:rsidR="00DC4C4D">
              <w:rPr>
                <w:rFonts w:ascii="Times New Roman" w:hAnsi="Times New Roman" w:cs="Times New Roman"/>
                <w:sz w:val="24"/>
                <w:szCs w:val="24"/>
              </w:rPr>
              <w:t>в</w:t>
            </w:r>
            <w:r w:rsidRPr="00D63D81">
              <w:rPr>
                <w:rFonts w:ascii="Times New Roman" w:hAnsi="Times New Roman" w:cs="Times New Roman"/>
                <w:sz w:val="24"/>
                <w:szCs w:val="24"/>
              </w:rPr>
              <w:t>о спортобъектов, шт.</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182</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184</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187</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192</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194</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198</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200</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207</w:t>
            </w:r>
          </w:p>
        </w:tc>
      </w:tr>
      <w:tr w:rsidR="008D7D61" w:rsidRPr="00D63D81" w:rsidTr="00E80A5F">
        <w:tc>
          <w:tcPr>
            <w:tcW w:w="1826"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содержание развитых и развитие новых видов спорта</w:t>
            </w:r>
          </w:p>
        </w:tc>
        <w:tc>
          <w:tcPr>
            <w:tcW w:w="1849" w:type="dxa"/>
            <w:gridSpan w:val="2"/>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Количество развиваемых видов спорта</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12</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12</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14</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15</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15</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16</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16</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19</w:t>
            </w:r>
          </w:p>
        </w:tc>
      </w:tr>
      <w:tr w:rsidR="008D7D61" w:rsidRPr="00D63D81" w:rsidTr="00E80A5F">
        <w:tc>
          <w:tcPr>
            <w:tcW w:w="1826"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кадровая политика</w:t>
            </w:r>
          </w:p>
        </w:tc>
        <w:tc>
          <w:tcPr>
            <w:tcW w:w="1849" w:type="dxa"/>
            <w:gridSpan w:val="2"/>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Количество тренеров с высшим физкультурным образованием, %</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70,3</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73,0</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79,9</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85,4</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88,7</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92,3</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97,7</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100</w:t>
            </w:r>
          </w:p>
        </w:tc>
      </w:tr>
      <w:tr w:rsidR="008D7D61" w:rsidRPr="00D63D81" w:rsidTr="00E80A5F">
        <w:tc>
          <w:tcPr>
            <w:tcW w:w="1826"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Заплата тренеров</w:t>
            </w:r>
          </w:p>
        </w:tc>
        <w:tc>
          <w:tcPr>
            <w:tcW w:w="1849" w:type="dxa"/>
            <w:gridSpan w:val="2"/>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Средняя зарплата тренеров, тыс. рублей.</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23,2</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24,1</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26,4</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29,7</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30,0</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33,3</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33,7</w:t>
            </w:r>
          </w:p>
        </w:tc>
        <w:tc>
          <w:tcPr>
            <w:tcW w:w="73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40,7</w:t>
            </w:r>
          </w:p>
        </w:tc>
      </w:tr>
    </w:tbl>
    <w:p w:rsidR="00511E63" w:rsidRDefault="00511E63" w:rsidP="00511E63">
      <w:pPr>
        <w:jc w:val="center"/>
        <w:rPr>
          <w:rFonts w:ascii="Times New Roman" w:hAnsi="Times New Roman" w:cs="Times New Roman"/>
          <w:b/>
          <w:sz w:val="24"/>
          <w:szCs w:val="24"/>
        </w:rPr>
      </w:pPr>
    </w:p>
    <w:p w:rsidR="00511E63" w:rsidRPr="005B5CEC" w:rsidRDefault="00511E63" w:rsidP="00511E63">
      <w:pPr>
        <w:jc w:val="center"/>
        <w:rPr>
          <w:rFonts w:ascii="Times New Roman" w:hAnsi="Times New Roman" w:cs="Times New Roman"/>
          <w:sz w:val="28"/>
          <w:szCs w:val="28"/>
        </w:rPr>
      </w:pPr>
      <w:r>
        <w:rPr>
          <w:rFonts w:ascii="Times New Roman" w:hAnsi="Times New Roman" w:cs="Times New Roman"/>
          <w:b/>
          <w:sz w:val="24"/>
          <w:szCs w:val="24"/>
        </w:rPr>
        <w:t>Таблица 3</w:t>
      </w:r>
      <w:r w:rsidRPr="00511E63">
        <w:rPr>
          <w:rFonts w:ascii="Times New Roman" w:hAnsi="Times New Roman" w:cs="Times New Roman"/>
          <w:b/>
          <w:sz w:val="24"/>
          <w:szCs w:val="24"/>
        </w:rPr>
        <w:t>5</w:t>
      </w:r>
      <w:r>
        <w:rPr>
          <w:rFonts w:ascii="Times New Roman" w:hAnsi="Times New Roman" w:cs="Times New Roman"/>
          <w:b/>
          <w:sz w:val="24"/>
          <w:szCs w:val="24"/>
        </w:rPr>
        <w:t>. Р</w:t>
      </w:r>
      <w:r w:rsidRPr="00A271B1">
        <w:rPr>
          <w:rFonts w:ascii="Times New Roman" w:hAnsi="Times New Roman" w:cs="Times New Roman"/>
          <w:b/>
          <w:sz w:val="24"/>
          <w:szCs w:val="24"/>
        </w:rPr>
        <w:t>азвити</w:t>
      </w:r>
      <w:r>
        <w:rPr>
          <w:rFonts w:ascii="Times New Roman" w:hAnsi="Times New Roman" w:cs="Times New Roman"/>
          <w:b/>
          <w:sz w:val="24"/>
          <w:szCs w:val="24"/>
        </w:rPr>
        <w:t>еспорта в</w:t>
      </w:r>
      <w:r w:rsidRPr="00A271B1">
        <w:rPr>
          <w:rFonts w:ascii="Times New Roman" w:hAnsi="Times New Roman" w:cs="Times New Roman"/>
          <w:b/>
          <w:sz w:val="24"/>
          <w:szCs w:val="24"/>
        </w:rPr>
        <w:t xml:space="preserve"> Мамадышско</w:t>
      </w:r>
      <w:r>
        <w:rPr>
          <w:rFonts w:ascii="Times New Roman" w:hAnsi="Times New Roman" w:cs="Times New Roman"/>
          <w:b/>
          <w:sz w:val="24"/>
          <w:szCs w:val="24"/>
        </w:rPr>
        <w:t>м</w:t>
      </w:r>
      <w:r w:rsidRPr="00A271B1">
        <w:rPr>
          <w:rFonts w:ascii="Times New Roman" w:hAnsi="Times New Roman" w:cs="Times New Roman"/>
          <w:b/>
          <w:sz w:val="24"/>
          <w:szCs w:val="24"/>
        </w:rPr>
        <w:t xml:space="preserve"> муниципально</w:t>
      </w:r>
      <w:r>
        <w:rPr>
          <w:rFonts w:ascii="Times New Roman" w:hAnsi="Times New Roman" w:cs="Times New Roman"/>
          <w:b/>
          <w:sz w:val="24"/>
          <w:szCs w:val="24"/>
        </w:rPr>
        <w:t>м</w:t>
      </w:r>
      <w:r w:rsidRPr="00A271B1">
        <w:rPr>
          <w:rFonts w:ascii="Times New Roman" w:hAnsi="Times New Roman" w:cs="Times New Roman"/>
          <w:b/>
          <w:sz w:val="24"/>
          <w:szCs w:val="24"/>
        </w:rPr>
        <w:t xml:space="preserve"> район</w:t>
      </w:r>
      <w:r>
        <w:rPr>
          <w:rFonts w:ascii="Times New Roman" w:hAnsi="Times New Roman" w:cs="Times New Roman"/>
          <w:b/>
          <w:sz w:val="24"/>
          <w:szCs w:val="24"/>
        </w:rPr>
        <w:t>е</w:t>
      </w:r>
      <w:r w:rsidRPr="00A271B1">
        <w:rPr>
          <w:rFonts w:ascii="Times New Roman" w:hAnsi="Times New Roman" w:cs="Times New Roman"/>
          <w:b/>
          <w:sz w:val="24"/>
          <w:szCs w:val="24"/>
        </w:rPr>
        <w:t xml:space="preserve"> РТ на 2016-2030г.г.</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10"/>
        <w:gridCol w:w="2401"/>
        <w:gridCol w:w="1987"/>
        <w:gridCol w:w="1987"/>
      </w:tblGrid>
      <w:tr w:rsidR="008D7D61" w:rsidRPr="00D63D81" w:rsidTr="00E80A5F">
        <w:tc>
          <w:tcPr>
            <w:tcW w:w="3610" w:type="dxa"/>
            <w:vAlign w:val="center"/>
          </w:tcPr>
          <w:p w:rsidR="008D7D61" w:rsidRPr="00511E63" w:rsidRDefault="008D7D61" w:rsidP="00511E63">
            <w:pPr>
              <w:spacing w:after="0" w:line="240" w:lineRule="auto"/>
              <w:jc w:val="center"/>
              <w:rPr>
                <w:rFonts w:ascii="Times New Roman" w:hAnsi="Times New Roman" w:cs="Times New Roman"/>
                <w:b/>
                <w:sz w:val="24"/>
                <w:szCs w:val="24"/>
              </w:rPr>
            </w:pPr>
            <w:r w:rsidRPr="00511E63">
              <w:rPr>
                <w:rFonts w:ascii="Times New Roman" w:hAnsi="Times New Roman" w:cs="Times New Roman"/>
                <w:b/>
                <w:sz w:val="24"/>
                <w:szCs w:val="24"/>
              </w:rPr>
              <w:t>Цель/задача</w:t>
            </w:r>
          </w:p>
        </w:tc>
        <w:tc>
          <w:tcPr>
            <w:tcW w:w="2401" w:type="dxa"/>
            <w:vAlign w:val="center"/>
          </w:tcPr>
          <w:p w:rsidR="008D7D61" w:rsidRPr="00511E63" w:rsidRDefault="008D7D61" w:rsidP="00E80A5F">
            <w:pPr>
              <w:spacing w:after="0" w:line="240" w:lineRule="auto"/>
              <w:jc w:val="both"/>
              <w:rPr>
                <w:rFonts w:ascii="Times New Roman" w:hAnsi="Times New Roman" w:cs="Times New Roman"/>
                <w:b/>
                <w:sz w:val="24"/>
                <w:szCs w:val="24"/>
              </w:rPr>
            </w:pPr>
            <w:r w:rsidRPr="00511E63">
              <w:rPr>
                <w:rFonts w:ascii="Times New Roman" w:hAnsi="Times New Roman" w:cs="Times New Roman"/>
                <w:b/>
                <w:sz w:val="24"/>
                <w:szCs w:val="24"/>
              </w:rPr>
              <w:t>Содержание мероприятия</w:t>
            </w:r>
          </w:p>
        </w:tc>
        <w:tc>
          <w:tcPr>
            <w:tcW w:w="1987" w:type="dxa"/>
            <w:vAlign w:val="center"/>
          </w:tcPr>
          <w:p w:rsidR="008D7D61" w:rsidRPr="00511E63" w:rsidRDefault="008D7D61" w:rsidP="00E80A5F">
            <w:pPr>
              <w:spacing w:after="0" w:line="240" w:lineRule="auto"/>
              <w:jc w:val="both"/>
              <w:rPr>
                <w:rFonts w:ascii="Times New Roman" w:hAnsi="Times New Roman" w:cs="Times New Roman"/>
                <w:b/>
                <w:sz w:val="24"/>
                <w:szCs w:val="24"/>
              </w:rPr>
            </w:pPr>
            <w:r w:rsidRPr="00511E63">
              <w:rPr>
                <w:rFonts w:ascii="Times New Roman" w:hAnsi="Times New Roman" w:cs="Times New Roman"/>
                <w:b/>
                <w:sz w:val="24"/>
                <w:szCs w:val="24"/>
              </w:rPr>
              <w:t>Сроки выполнения</w:t>
            </w:r>
          </w:p>
        </w:tc>
        <w:tc>
          <w:tcPr>
            <w:tcW w:w="1987" w:type="dxa"/>
            <w:vAlign w:val="center"/>
          </w:tcPr>
          <w:p w:rsidR="008D7D61" w:rsidRPr="00511E63" w:rsidRDefault="008D7D61" w:rsidP="00E80A5F">
            <w:pPr>
              <w:spacing w:after="0" w:line="240" w:lineRule="auto"/>
              <w:jc w:val="both"/>
              <w:rPr>
                <w:rFonts w:ascii="Times New Roman" w:hAnsi="Times New Roman" w:cs="Times New Roman"/>
                <w:b/>
                <w:sz w:val="24"/>
                <w:szCs w:val="24"/>
              </w:rPr>
            </w:pPr>
            <w:r w:rsidRPr="00511E63">
              <w:rPr>
                <w:rFonts w:ascii="Times New Roman" w:hAnsi="Times New Roman" w:cs="Times New Roman"/>
                <w:b/>
                <w:sz w:val="24"/>
                <w:szCs w:val="24"/>
              </w:rPr>
              <w:t>Ожидаемые результаты</w:t>
            </w:r>
          </w:p>
        </w:tc>
      </w:tr>
      <w:tr w:rsidR="00473C51" w:rsidRPr="00D63D81" w:rsidTr="00511E63">
        <w:tc>
          <w:tcPr>
            <w:tcW w:w="9985" w:type="dxa"/>
            <w:gridSpan w:val="4"/>
            <w:vAlign w:val="center"/>
          </w:tcPr>
          <w:p w:rsidR="00473C51" w:rsidRPr="00D63D81" w:rsidRDefault="00473C5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Создание условий для укрепления здоровья населения путем развития инфраструктуры спорта, популяризации массового и приобщения различных слоев общества к регулярным занятиям физической культурой и спортом.</w:t>
            </w:r>
          </w:p>
        </w:tc>
      </w:tr>
      <w:tr w:rsidR="008D7D61" w:rsidRPr="00D63D81" w:rsidTr="00E80A5F">
        <w:trPr>
          <w:trHeight w:val="435"/>
        </w:trPr>
        <w:tc>
          <w:tcPr>
            <w:tcW w:w="3610" w:type="dxa"/>
            <w:vMerge w:val="restart"/>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Повышение интереса населения Мамадышского района к постоянным занятиям физической культурой и спортом;</w:t>
            </w:r>
          </w:p>
        </w:tc>
        <w:tc>
          <w:tcPr>
            <w:tcW w:w="2401"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Пропаганда к занятиям ФК и С</w:t>
            </w:r>
          </w:p>
        </w:tc>
        <w:tc>
          <w:tcPr>
            <w:tcW w:w="198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Весь период</w:t>
            </w:r>
          </w:p>
        </w:tc>
        <w:tc>
          <w:tcPr>
            <w:tcW w:w="1987" w:type="dxa"/>
            <w:vMerge w:val="restart"/>
            <w:vAlign w:val="center"/>
          </w:tcPr>
          <w:p w:rsidR="008D7D61" w:rsidRPr="00D63D81" w:rsidRDefault="008D7D61" w:rsidP="00E80A5F">
            <w:pPr>
              <w:spacing w:after="0" w:line="240" w:lineRule="auto"/>
              <w:jc w:val="center"/>
              <w:rPr>
                <w:rFonts w:ascii="Times New Roman" w:hAnsi="Times New Roman" w:cs="Times New Roman"/>
                <w:sz w:val="24"/>
                <w:szCs w:val="24"/>
              </w:rPr>
            </w:pPr>
            <w:r w:rsidRPr="00D63D81">
              <w:rPr>
                <w:rFonts w:ascii="Times New Roman" w:hAnsi="Times New Roman" w:cs="Times New Roman"/>
                <w:sz w:val="24"/>
                <w:szCs w:val="24"/>
              </w:rPr>
              <w:t>Количество постоянно занимающихся ФК и С</w:t>
            </w:r>
          </w:p>
          <w:p w:rsidR="008D7D61" w:rsidRPr="00D63D81" w:rsidRDefault="008D7D61" w:rsidP="00E80A5F">
            <w:pPr>
              <w:spacing w:after="0" w:line="240" w:lineRule="auto"/>
              <w:jc w:val="center"/>
              <w:rPr>
                <w:rFonts w:ascii="Times New Roman" w:hAnsi="Times New Roman" w:cs="Times New Roman"/>
                <w:sz w:val="24"/>
                <w:szCs w:val="24"/>
              </w:rPr>
            </w:pPr>
            <w:r w:rsidRPr="00D63D81">
              <w:rPr>
                <w:rFonts w:ascii="Times New Roman" w:hAnsi="Times New Roman" w:cs="Times New Roman"/>
                <w:sz w:val="24"/>
                <w:szCs w:val="24"/>
              </w:rPr>
              <w:t>50,0 %</w:t>
            </w:r>
          </w:p>
        </w:tc>
      </w:tr>
      <w:tr w:rsidR="008D7D61" w:rsidRPr="00D63D81" w:rsidTr="00511E63">
        <w:trPr>
          <w:trHeight w:val="945"/>
        </w:trPr>
        <w:tc>
          <w:tcPr>
            <w:tcW w:w="0" w:type="auto"/>
            <w:vMerge/>
            <w:vAlign w:val="center"/>
          </w:tcPr>
          <w:p w:rsidR="008D7D61" w:rsidRPr="00D63D81" w:rsidRDefault="008D7D61" w:rsidP="00E80A5F">
            <w:pPr>
              <w:spacing w:after="0" w:line="240" w:lineRule="auto"/>
              <w:rPr>
                <w:rFonts w:ascii="Times New Roman" w:hAnsi="Times New Roman" w:cs="Times New Roman"/>
                <w:sz w:val="24"/>
                <w:szCs w:val="24"/>
              </w:rPr>
            </w:pPr>
          </w:p>
        </w:tc>
        <w:tc>
          <w:tcPr>
            <w:tcW w:w="2401" w:type="dxa"/>
            <w:tcBorders>
              <w:bottom w:val="single" w:sz="4" w:space="0" w:color="auto"/>
            </w:tcBorders>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Усовершенствование существующих Спартакиад и организация новых для всех возрастов населения</w:t>
            </w:r>
          </w:p>
        </w:tc>
        <w:tc>
          <w:tcPr>
            <w:tcW w:w="1987" w:type="dxa"/>
            <w:tcBorders>
              <w:bottom w:val="single" w:sz="4" w:space="0" w:color="auto"/>
            </w:tcBorders>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Весь период</w:t>
            </w:r>
          </w:p>
        </w:tc>
        <w:tc>
          <w:tcPr>
            <w:tcW w:w="0" w:type="auto"/>
            <w:vMerge/>
            <w:tcBorders>
              <w:bottom w:val="single" w:sz="4" w:space="0" w:color="auto"/>
            </w:tcBorders>
            <w:vAlign w:val="center"/>
          </w:tcPr>
          <w:p w:rsidR="008D7D61" w:rsidRPr="00D63D81" w:rsidRDefault="008D7D61" w:rsidP="00E80A5F">
            <w:pPr>
              <w:spacing w:after="0" w:line="240" w:lineRule="auto"/>
              <w:rPr>
                <w:rFonts w:ascii="Times New Roman" w:hAnsi="Times New Roman" w:cs="Times New Roman"/>
                <w:sz w:val="24"/>
                <w:szCs w:val="24"/>
              </w:rPr>
            </w:pPr>
          </w:p>
        </w:tc>
      </w:tr>
      <w:tr w:rsidR="008D7D61" w:rsidRPr="00D63D81" w:rsidTr="00511E63">
        <w:trPr>
          <w:trHeight w:val="270"/>
        </w:trPr>
        <w:tc>
          <w:tcPr>
            <w:tcW w:w="3610" w:type="dxa"/>
            <w:vMerge w:val="restart"/>
            <w:tcBorders>
              <w:right w:val="single" w:sz="4" w:space="0" w:color="auto"/>
            </w:tcBorders>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Укрепление материально-технической базы</w:t>
            </w:r>
          </w:p>
        </w:tc>
        <w:tc>
          <w:tcPr>
            <w:tcW w:w="2401" w:type="dxa"/>
            <w:tcBorders>
              <w:top w:val="single" w:sz="4" w:space="0" w:color="auto"/>
              <w:left w:val="single" w:sz="4" w:space="0" w:color="auto"/>
              <w:bottom w:val="single" w:sz="4" w:space="0" w:color="auto"/>
              <w:right w:val="single" w:sz="4" w:space="0" w:color="auto"/>
            </w:tcBorders>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Инвентаризацию спортивных объектов</w:t>
            </w:r>
          </w:p>
        </w:tc>
        <w:tc>
          <w:tcPr>
            <w:tcW w:w="1987" w:type="dxa"/>
            <w:tcBorders>
              <w:top w:val="single" w:sz="4" w:space="0" w:color="auto"/>
              <w:left w:val="single" w:sz="4" w:space="0" w:color="auto"/>
              <w:bottom w:val="single" w:sz="4" w:space="0" w:color="auto"/>
              <w:right w:val="single" w:sz="4" w:space="0" w:color="auto"/>
            </w:tcBorders>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Весь период</w:t>
            </w:r>
          </w:p>
        </w:tc>
        <w:tc>
          <w:tcPr>
            <w:tcW w:w="1987" w:type="dxa"/>
            <w:vMerge w:val="restart"/>
            <w:tcBorders>
              <w:top w:val="single" w:sz="4" w:space="0" w:color="auto"/>
              <w:left w:val="single" w:sz="4" w:space="0" w:color="auto"/>
              <w:bottom w:val="single" w:sz="4" w:space="0" w:color="auto"/>
              <w:right w:val="single" w:sz="4" w:space="0" w:color="auto"/>
            </w:tcBorders>
            <w:vAlign w:val="center"/>
          </w:tcPr>
          <w:p w:rsidR="008D7D61" w:rsidRPr="00D63D81" w:rsidRDefault="008D7D61" w:rsidP="00E80A5F">
            <w:pPr>
              <w:spacing w:after="0" w:line="240" w:lineRule="auto"/>
              <w:jc w:val="center"/>
              <w:rPr>
                <w:rFonts w:ascii="Times New Roman" w:hAnsi="Times New Roman" w:cs="Times New Roman"/>
                <w:sz w:val="24"/>
                <w:szCs w:val="24"/>
              </w:rPr>
            </w:pPr>
          </w:p>
          <w:p w:rsidR="008D7D61" w:rsidRPr="00D63D81" w:rsidRDefault="008D7D61" w:rsidP="00E80A5F">
            <w:pPr>
              <w:spacing w:after="0" w:line="240" w:lineRule="auto"/>
              <w:jc w:val="center"/>
              <w:rPr>
                <w:rFonts w:ascii="Times New Roman" w:hAnsi="Times New Roman" w:cs="Times New Roman"/>
                <w:sz w:val="24"/>
                <w:szCs w:val="24"/>
              </w:rPr>
            </w:pPr>
          </w:p>
          <w:p w:rsidR="008D7D61" w:rsidRPr="00D63D81" w:rsidRDefault="008D7D61" w:rsidP="00E80A5F">
            <w:pPr>
              <w:spacing w:after="0" w:line="240" w:lineRule="auto"/>
              <w:jc w:val="center"/>
              <w:rPr>
                <w:rFonts w:ascii="Times New Roman" w:hAnsi="Times New Roman" w:cs="Times New Roman"/>
                <w:sz w:val="24"/>
                <w:szCs w:val="24"/>
              </w:rPr>
            </w:pPr>
          </w:p>
          <w:p w:rsidR="008D7D61" w:rsidRPr="00D63D81" w:rsidRDefault="008D7D61" w:rsidP="00E80A5F">
            <w:pPr>
              <w:spacing w:after="0" w:line="240" w:lineRule="auto"/>
              <w:jc w:val="center"/>
              <w:rPr>
                <w:rFonts w:ascii="Times New Roman" w:hAnsi="Times New Roman" w:cs="Times New Roman"/>
                <w:sz w:val="24"/>
                <w:szCs w:val="24"/>
              </w:rPr>
            </w:pPr>
            <w:r w:rsidRPr="00D63D81">
              <w:rPr>
                <w:rFonts w:ascii="Times New Roman" w:hAnsi="Times New Roman" w:cs="Times New Roman"/>
                <w:sz w:val="24"/>
                <w:szCs w:val="24"/>
              </w:rPr>
              <w:t>Количество спортобъектов</w:t>
            </w:r>
          </w:p>
          <w:p w:rsidR="008D7D61" w:rsidRPr="00D63D81" w:rsidRDefault="008D7D61" w:rsidP="00E80A5F">
            <w:pPr>
              <w:spacing w:after="0" w:line="240" w:lineRule="auto"/>
              <w:jc w:val="center"/>
              <w:rPr>
                <w:rFonts w:ascii="Times New Roman" w:hAnsi="Times New Roman" w:cs="Times New Roman"/>
                <w:sz w:val="24"/>
                <w:szCs w:val="24"/>
              </w:rPr>
            </w:pPr>
            <w:r w:rsidRPr="00D63D81">
              <w:rPr>
                <w:rFonts w:ascii="Times New Roman" w:hAnsi="Times New Roman" w:cs="Times New Roman"/>
                <w:sz w:val="24"/>
                <w:szCs w:val="24"/>
              </w:rPr>
              <w:t>207 шт.</w:t>
            </w:r>
          </w:p>
        </w:tc>
      </w:tr>
      <w:tr w:rsidR="008D7D61" w:rsidRPr="00D63D81" w:rsidTr="00511E63">
        <w:trPr>
          <w:trHeight w:val="270"/>
        </w:trPr>
        <w:tc>
          <w:tcPr>
            <w:tcW w:w="0" w:type="auto"/>
            <w:vMerge/>
            <w:tcBorders>
              <w:right w:val="single" w:sz="4" w:space="0" w:color="auto"/>
            </w:tcBorders>
            <w:vAlign w:val="center"/>
          </w:tcPr>
          <w:p w:rsidR="008D7D61" w:rsidRPr="00D63D81" w:rsidRDefault="008D7D61" w:rsidP="00E80A5F">
            <w:pPr>
              <w:spacing w:after="0" w:line="240" w:lineRule="auto"/>
              <w:rPr>
                <w:rFonts w:ascii="Times New Roman" w:hAnsi="Times New Roman" w:cs="Times New Roman"/>
                <w:sz w:val="24"/>
                <w:szCs w:val="24"/>
              </w:rPr>
            </w:pPr>
          </w:p>
        </w:tc>
        <w:tc>
          <w:tcPr>
            <w:tcW w:w="2401" w:type="dxa"/>
            <w:tcBorders>
              <w:top w:val="single" w:sz="4" w:space="0" w:color="auto"/>
              <w:left w:val="single" w:sz="4" w:space="0" w:color="auto"/>
              <w:bottom w:val="single" w:sz="4" w:space="0" w:color="auto"/>
              <w:right w:val="single" w:sz="4" w:space="0" w:color="auto"/>
            </w:tcBorders>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Строительство новых спортобъектов</w:t>
            </w:r>
          </w:p>
        </w:tc>
        <w:tc>
          <w:tcPr>
            <w:tcW w:w="1987" w:type="dxa"/>
            <w:tcBorders>
              <w:top w:val="single" w:sz="4" w:space="0" w:color="auto"/>
              <w:left w:val="single" w:sz="4" w:space="0" w:color="auto"/>
              <w:bottom w:val="single" w:sz="4" w:space="0" w:color="auto"/>
              <w:right w:val="single" w:sz="4" w:space="0" w:color="auto"/>
            </w:tcBorders>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Весь период</w:t>
            </w:r>
          </w:p>
        </w:tc>
        <w:tc>
          <w:tcPr>
            <w:tcW w:w="0" w:type="auto"/>
            <w:vMerge/>
            <w:tcBorders>
              <w:top w:val="single" w:sz="4" w:space="0" w:color="auto"/>
              <w:left w:val="single" w:sz="4" w:space="0" w:color="auto"/>
              <w:bottom w:val="single" w:sz="4" w:space="0" w:color="auto"/>
              <w:right w:val="single" w:sz="4" w:space="0" w:color="auto"/>
            </w:tcBorders>
            <w:vAlign w:val="center"/>
          </w:tcPr>
          <w:p w:rsidR="008D7D61" w:rsidRPr="00D63D81" w:rsidRDefault="008D7D61" w:rsidP="00E80A5F">
            <w:pPr>
              <w:spacing w:after="0" w:line="240" w:lineRule="auto"/>
              <w:rPr>
                <w:rFonts w:ascii="Times New Roman" w:hAnsi="Times New Roman" w:cs="Times New Roman"/>
                <w:sz w:val="24"/>
                <w:szCs w:val="24"/>
              </w:rPr>
            </w:pPr>
          </w:p>
        </w:tc>
      </w:tr>
      <w:tr w:rsidR="008D7D61" w:rsidRPr="00D63D81" w:rsidTr="00511E63">
        <w:trPr>
          <w:trHeight w:val="270"/>
        </w:trPr>
        <w:tc>
          <w:tcPr>
            <w:tcW w:w="0" w:type="auto"/>
            <w:vMerge/>
            <w:tcBorders>
              <w:right w:val="single" w:sz="4" w:space="0" w:color="auto"/>
            </w:tcBorders>
            <w:vAlign w:val="center"/>
          </w:tcPr>
          <w:p w:rsidR="008D7D61" w:rsidRPr="00D63D81" w:rsidRDefault="008D7D61" w:rsidP="00E80A5F">
            <w:pPr>
              <w:spacing w:after="0" w:line="240" w:lineRule="auto"/>
              <w:rPr>
                <w:rFonts w:ascii="Times New Roman" w:hAnsi="Times New Roman" w:cs="Times New Roman"/>
                <w:sz w:val="24"/>
                <w:szCs w:val="24"/>
              </w:rPr>
            </w:pPr>
          </w:p>
        </w:tc>
        <w:tc>
          <w:tcPr>
            <w:tcW w:w="2401" w:type="dxa"/>
            <w:tcBorders>
              <w:top w:val="single" w:sz="4" w:space="0" w:color="auto"/>
              <w:left w:val="single" w:sz="4" w:space="0" w:color="auto"/>
              <w:bottom w:val="single" w:sz="4" w:space="0" w:color="auto"/>
              <w:right w:val="single" w:sz="4" w:space="0" w:color="auto"/>
            </w:tcBorders>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Реконструкция и модернизация спортобъектов</w:t>
            </w:r>
          </w:p>
        </w:tc>
        <w:tc>
          <w:tcPr>
            <w:tcW w:w="1987" w:type="dxa"/>
            <w:tcBorders>
              <w:top w:val="single" w:sz="4" w:space="0" w:color="auto"/>
              <w:left w:val="single" w:sz="4" w:space="0" w:color="auto"/>
              <w:bottom w:val="single" w:sz="4" w:space="0" w:color="auto"/>
              <w:right w:val="single" w:sz="4" w:space="0" w:color="auto"/>
            </w:tcBorders>
            <w:vAlign w:val="center"/>
          </w:tcPr>
          <w:p w:rsidR="008D7D61" w:rsidRPr="00D63D81" w:rsidRDefault="008D7D61" w:rsidP="00E80A5F">
            <w:pPr>
              <w:spacing w:after="0" w:line="240" w:lineRule="auto"/>
              <w:rPr>
                <w:rFonts w:ascii="Times New Roman" w:hAnsi="Times New Roman" w:cs="Times New Roman"/>
                <w:sz w:val="24"/>
                <w:szCs w:val="24"/>
              </w:rPr>
            </w:pPr>
            <w:r w:rsidRPr="00D63D81">
              <w:rPr>
                <w:rFonts w:ascii="Times New Roman" w:hAnsi="Times New Roman" w:cs="Times New Roman"/>
                <w:sz w:val="24"/>
                <w:szCs w:val="24"/>
              </w:rPr>
              <w:t>Весь период</w:t>
            </w:r>
          </w:p>
        </w:tc>
        <w:tc>
          <w:tcPr>
            <w:tcW w:w="0" w:type="auto"/>
            <w:vMerge/>
            <w:tcBorders>
              <w:top w:val="single" w:sz="4" w:space="0" w:color="auto"/>
              <w:left w:val="single" w:sz="4" w:space="0" w:color="auto"/>
              <w:bottom w:val="single" w:sz="4" w:space="0" w:color="auto"/>
              <w:right w:val="single" w:sz="4" w:space="0" w:color="auto"/>
            </w:tcBorders>
            <w:vAlign w:val="center"/>
          </w:tcPr>
          <w:p w:rsidR="008D7D61" w:rsidRPr="00D63D81" w:rsidRDefault="008D7D61" w:rsidP="00E80A5F">
            <w:pPr>
              <w:spacing w:after="0" w:line="240" w:lineRule="auto"/>
              <w:rPr>
                <w:rFonts w:ascii="Times New Roman" w:hAnsi="Times New Roman" w:cs="Times New Roman"/>
                <w:sz w:val="24"/>
                <w:szCs w:val="24"/>
              </w:rPr>
            </w:pPr>
          </w:p>
        </w:tc>
      </w:tr>
      <w:tr w:rsidR="008D7D61" w:rsidRPr="00D63D81" w:rsidTr="00511E63">
        <w:tc>
          <w:tcPr>
            <w:tcW w:w="3610"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Содержание развитых и развитие новых видов спорта</w:t>
            </w:r>
          </w:p>
        </w:tc>
        <w:tc>
          <w:tcPr>
            <w:tcW w:w="2401" w:type="dxa"/>
            <w:tcBorders>
              <w:top w:val="single" w:sz="4" w:space="0" w:color="auto"/>
            </w:tcBorders>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Развитие новых видов спорта</w:t>
            </w:r>
          </w:p>
        </w:tc>
        <w:tc>
          <w:tcPr>
            <w:tcW w:w="1987" w:type="dxa"/>
            <w:tcBorders>
              <w:top w:val="single" w:sz="4" w:space="0" w:color="auto"/>
            </w:tcBorders>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Весь период</w:t>
            </w:r>
          </w:p>
        </w:tc>
        <w:tc>
          <w:tcPr>
            <w:tcW w:w="1987" w:type="dxa"/>
            <w:tcBorders>
              <w:top w:val="single" w:sz="4" w:space="0" w:color="auto"/>
            </w:tcBorders>
            <w:vAlign w:val="center"/>
          </w:tcPr>
          <w:p w:rsidR="008D7D61" w:rsidRPr="00D63D81" w:rsidRDefault="008D7D61" w:rsidP="00E80A5F">
            <w:pPr>
              <w:spacing w:after="0" w:line="240" w:lineRule="auto"/>
              <w:jc w:val="center"/>
              <w:rPr>
                <w:rFonts w:ascii="Times New Roman" w:hAnsi="Times New Roman" w:cs="Times New Roman"/>
                <w:sz w:val="24"/>
                <w:szCs w:val="24"/>
              </w:rPr>
            </w:pPr>
            <w:r w:rsidRPr="00D63D81">
              <w:rPr>
                <w:rFonts w:ascii="Times New Roman" w:hAnsi="Times New Roman" w:cs="Times New Roman"/>
                <w:sz w:val="24"/>
                <w:szCs w:val="24"/>
              </w:rPr>
              <w:t>19 видов спорта</w:t>
            </w:r>
          </w:p>
        </w:tc>
      </w:tr>
      <w:tr w:rsidR="008D7D61" w:rsidRPr="00D63D81" w:rsidTr="00E80A5F">
        <w:tc>
          <w:tcPr>
            <w:tcW w:w="3610"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Кадровая политика</w:t>
            </w:r>
          </w:p>
        </w:tc>
        <w:tc>
          <w:tcPr>
            <w:tcW w:w="2401"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Обучение, переподготовка тренеров</w:t>
            </w:r>
          </w:p>
        </w:tc>
        <w:tc>
          <w:tcPr>
            <w:tcW w:w="198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Весь период</w:t>
            </w:r>
          </w:p>
        </w:tc>
        <w:tc>
          <w:tcPr>
            <w:tcW w:w="1987" w:type="dxa"/>
            <w:vAlign w:val="center"/>
          </w:tcPr>
          <w:p w:rsidR="008D7D61" w:rsidRPr="00D63D81" w:rsidRDefault="008D7D61" w:rsidP="00E80A5F">
            <w:pPr>
              <w:spacing w:after="0" w:line="240" w:lineRule="auto"/>
              <w:jc w:val="center"/>
              <w:rPr>
                <w:rFonts w:ascii="Times New Roman" w:hAnsi="Times New Roman" w:cs="Times New Roman"/>
                <w:sz w:val="24"/>
                <w:szCs w:val="24"/>
              </w:rPr>
            </w:pPr>
            <w:r w:rsidRPr="00D63D81">
              <w:rPr>
                <w:rFonts w:ascii="Times New Roman" w:hAnsi="Times New Roman" w:cs="Times New Roman"/>
                <w:sz w:val="24"/>
                <w:szCs w:val="24"/>
              </w:rPr>
              <w:t>100% тренеров с высшим физкультурным образованием</w:t>
            </w:r>
          </w:p>
        </w:tc>
      </w:tr>
      <w:tr w:rsidR="008D7D61" w:rsidRPr="00D63D81" w:rsidTr="00E80A5F">
        <w:tc>
          <w:tcPr>
            <w:tcW w:w="3610"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Зарплата тренеров</w:t>
            </w:r>
          </w:p>
        </w:tc>
        <w:tc>
          <w:tcPr>
            <w:tcW w:w="2401"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Поиск дополнительных средств для увеличения зарплаты тренерам</w:t>
            </w:r>
          </w:p>
        </w:tc>
        <w:tc>
          <w:tcPr>
            <w:tcW w:w="198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Весь период</w:t>
            </w:r>
          </w:p>
        </w:tc>
        <w:tc>
          <w:tcPr>
            <w:tcW w:w="1987" w:type="dxa"/>
            <w:vAlign w:val="center"/>
          </w:tcPr>
          <w:p w:rsidR="008D7D61" w:rsidRPr="00D63D81" w:rsidRDefault="008D7D61" w:rsidP="00E80A5F">
            <w:pPr>
              <w:spacing w:after="0" w:line="240" w:lineRule="auto"/>
              <w:jc w:val="center"/>
              <w:rPr>
                <w:rFonts w:ascii="Times New Roman" w:hAnsi="Times New Roman" w:cs="Times New Roman"/>
                <w:sz w:val="24"/>
                <w:szCs w:val="24"/>
              </w:rPr>
            </w:pPr>
            <w:r w:rsidRPr="00D63D81">
              <w:rPr>
                <w:rFonts w:ascii="Times New Roman" w:hAnsi="Times New Roman" w:cs="Times New Roman"/>
                <w:sz w:val="24"/>
                <w:szCs w:val="24"/>
              </w:rPr>
              <w:t>40,7 тыс. рублей</w:t>
            </w:r>
          </w:p>
        </w:tc>
      </w:tr>
      <w:tr w:rsidR="008D7D61" w:rsidRPr="00D63D81" w:rsidTr="00E80A5F">
        <w:tc>
          <w:tcPr>
            <w:tcW w:w="3610"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Проведение социальных мероприятий</w:t>
            </w:r>
          </w:p>
        </w:tc>
        <w:tc>
          <w:tcPr>
            <w:tcW w:w="2401"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Пропаганда ЗОЖ и против курения, наркомании и т.д.</w:t>
            </w:r>
          </w:p>
        </w:tc>
        <w:tc>
          <w:tcPr>
            <w:tcW w:w="1987" w:type="dxa"/>
            <w:vAlign w:val="center"/>
          </w:tcPr>
          <w:p w:rsidR="008D7D61" w:rsidRPr="00D63D81" w:rsidRDefault="008D7D61" w:rsidP="00E80A5F">
            <w:pPr>
              <w:spacing w:after="0" w:line="240" w:lineRule="auto"/>
              <w:jc w:val="both"/>
              <w:rPr>
                <w:rFonts w:ascii="Times New Roman" w:hAnsi="Times New Roman" w:cs="Times New Roman"/>
                <w:sz w:val="24"/>
                <w:szCs w:val="24"/>
              </w:rPr>
            </w:pPr>
            <w:r w:rsidRPr="00D63D81">
              <w:rPr>
                <w:rFonts w:ascii="Times New Roman" w:hAnsi="Times New Roman" w:cs="Times New Roman"/>
                <w:sz w:val="24"/>
                <w:szCs w:val="24"/>
              </w:rPr>
              <w:t>Весь период</w:t>
            </w:r>
          </w:p>
        </w:tc>
        <w:tc>
          <w:tcPr>
            <w:tcW w:w="1987" w:type="dxa"/>
            <w:vAlign w:val="center"/>
          </w:tcPr>
          <w:p w:rsidR="008D7D61" w:rsidRPr="00D63D81" w:rsidRDefault="008D7D61" w:rsidP="00E80A5F">
            <w:pPr>
              <w:spacing w:after="0" w:line="240" w:lineRule="auto"/>
              <w:jc w:val="center"/>
              <w:rPr>
                <w:rFonts w:ascii="Times New Roman" w:hAnsi="Times New Roman" w:cs="Times New Roman"/>
                <w:sz w:val="24"/>
                <w:szCs w:val="24"/>
              </w:rPr>
            </w:pPr>
            <w:r w:rsidRPr="00D63D81">
              <w:rPr>
                <w:rFonts w:ascii="Times New Roman" w:hAnsi="Times New Roman" w:cs="Times New Roman"/>
                <w:sz w:val="24"/>
                <w:szCs w:val="24"/>
              </w:rPr>
              <w:t>Максимальный охват населения</w:t>
            </w:r>
          </w:p>
        </w:tc>
      </w:tr>
    </w:tbl>
    <w:p w:rsidR="008D7D61" w:rsidRDefault="008D7D61" w:rsidP="00AA2D4D">
      <w:pPr>
        <w:pStyle w:val="a4"/>
        <w:spacing w:after="0" w:line="360" w:lineRule="auto"/>
        <w:jc w:val="both"/>
        <w:rPr>
          <w:rFonts w:ascii="Times New Roman" w:hAnsi="Times New Roman" w:cs="Times New Roman"/>
          <w:sz w:val="28"/>
          <w:szCs w:val="28"/>
          <w:lang w:eastAsia="ru-RU"/>
        </w:rPr>
      </w:pPr>
    </w:p>
    <w:p w:rsidR="008D7D61" w:rsidRDefault="008D7D61" w:rsidP="00B84396">
      <w:pPr>
        <w:pStyle w:val="3"/>
        <w:spacing w:after="200"/>
        <w:rPr>
          <w:color w:val="auto"/>
          <w:sz w:val="28"/>
          <w:szCs w:val="28"/>
        </w:rPr>
      </w:pPr>
      <w:bookmarkStart w:id="93" w:name="_Toc452444574"/>
      <w:r>
        <w:rPr>
          <w:color w:val="auto"/>
          <w:sz w:val="28"/>
          <w:szCs w:val="28"/>
        </w:rPr>
        <w:t>4.4.</w:t>
      </w:r>
      <w:r w:rsidR="00D30F59">
        <w:rPr>
          <w:color w:val="auto"/>
          <w:sz w:val="28"/>
          <w:szCs w:val="28"/>
        </w:rPr>
        <w:t>7</w:t>
      </w:r>
      <w:r>
        <w:rPr>
          <w:color w:val="auto"/>
          <w:sz w:val="28"/>
          <w:szCs w:val="28"/>
        </w:rPr>
        <w:t>. Культура</w:t>
      </w:r>
      <w:bookmarkEnd w:id="93"/>
    </w:p>
    <w:p w:rsidR="008D7D61" w:rsidRDefault="008D7D61" w:rsidP="00EC0370">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Считается, что сфера культуры </w:t>
      </w:r>
      <w:r w:rsidRPr="00EC0370">
        <w:rPr>
          <w:rFonts w:ascii="Times New Roman" w:hAnsi="Times New Roman" w:cs="Times New Roman"/>
          <w:color w:val="000000"/>
          <w:sz w:val="28"/>
          <w:szCs w:val="28"/>
          <w:shd w:val="clear" w:color="auto" w:fill="FFFFFF"/>
        </w:rPr>
        <w:t>воспроизводит социаль</w:t>
      </w:r>
      <w:r w:rsidRPr="00EC0370">
        <w:rPr>
          <w:rFonts w:ascii="Times New Roman" w:hAnsi="Times New Roman" w:cs="Times New Roman"/>
          <w:color w:val="000000"/>
          <w:sz w:val="28"/>
          <w:szCs w:val="28"/>
          <w:shd w:val="clear" w:color="auto" w:fill="FFFFFF"/>
        </w:rPr>
        <w:softHyphen/>
        <w:t>но-значимые</w:t>
      </w:r>
      <w:r w:rsidRPr="00EC0370">
        <w:rPr>
          <w:rStyle w:val="apple-converted-space"/>
          <w:rFonts w:ascii="Times New Roman" w:hAnsi="Times New Roman" w:cs="Times New Roman"/>
          <w:color w:val="000000"/>
          <w:sz w:val="28"/>
          <w:szCs w:val="28"/>
          <w:shd w:val="clear" w:color="auto" w:fill="FFFFFF"/>
        </w:rPr>
        <w:t> </w:t>
      </w:r>
      <w:r w:rsidRPr="00EC0370">
        <w:rPr>
          <w:rFonts w:ascii="Times New Roman" w:hAnsi="Times New Roman" w:cs="Times New Roman"/>
          <w:sz w:val="28"/>
          <w:szCs w:val="28"/>
          <w:bdr w:val="none" w:sz="0" w:space="0" w:color="auto" w:frame="1"/>
          <w:shd w:val="clear" w:color="auto" w:fill="FFFFFF"/>
        </w:rPr>
        <w:t>виды деятельности</w:t>
      </w:r>
      <w:r w:rsidRPr="00EC0370">
        <w:rPr>
          <w:rFonts w:ascii="Times New Roman" w:hAnsi="Times New Roman" w:cs="Times New Roman"/>
          <w:color w:val="000000"/>
          <w:sz w:val="28"/>
          <w:szCs w:val="28"/>
          <w:shd w:val="clear" w:color="auto" w:fill="FFFFFF"/>
        </w:rPr>
        <w:t>, моделирует разнообразные модели социального поведения, раскрывает творческий по</w:t>
      </w:r>
      <w:r w:rsidRPr="00EC0370">
        <w:rPr>
          <w:rFonts w:ascii="Times New Roman" w:hAnsi="Times New Roman" w:cs="Times New Roman"/>
          <w:color w:val="000000"/>
          <w:sz w:val="28"/>
          <w:szCs w:val="28"/>
          <w:shd w:val="clear" w:color="auto" w:fill="FFFFFF"/>
        </w:rPr>
        <w:softHyphen/>
        <w:t xml:space="preserve">тенциал, создает среду духовного развития человека и </w:t>
      </w:r>
      <w:r>
        <w:rPr>
          <w:rFonts w:ascii="Times New Roman" w:hAnsi="Times New Roman" w:cs="Times New Roman"/>
          <w:color w:val="000000"/>
          <w:sz w:val="28"/>
          <w:szCs w:val="28"/>
          <w:shd w:val="clear" w:color="auto" w:fill="FFFFFF"/>
        </w:rPr>
        <w:t>оказывает</w:t>
      </w:r>
      <w:r w:rsidRPr="00EC0370">
        <w:rPr>
          <w:rFonts w:ascii="Times New Roman" w:hAnsi="Times New Roman" w:cs="Times New Roman"/>
          <w:color w:val="000000"/>
          <w:sz w:val="28"/>
          <w:szCs w:val="28"/>
          <w:shd w:val="clear" w:color="auto" w:fill="FFFFFF"/>
        </w:rPr>
        <w:t xml:space="preserve"> прямо</w:t>
      </w:r>
      <w:r>
        <w:rPr>
          <w:rFonts w:ascii="Times New Roman" w:hAnsi="Times New Roman" w:cs="Times New Roman"/>
          <w:color w:val="000000"/>
          <w:sz w:val="28"/>
          <w:szCs w:val="28"/>
          <w:shd w:val="clear" w:color="auto" w:fill="FFFFFF"/>
        </w:rPr>
        <w:t>е</w:t>
      </w:r>
      <w:r w:rsidRPr="00EC0370">
        <w:rPr>
          <w:rFonts w:ascii="Times New Roman" w:hAnsi="Times New Roman" w:cs="Times New Roman"/>
          <w:color w:val="000000"/>
          <w:sz w:val="28"/>
          <w:szCs w:val="28"/>
          <w:shd w:val="clear" w:color="auto" w:fill="FFFFFF"/>
        </w:rPr>
        <w:t xml:space="preserve"> социально</w:t>
      </w:r>
      <w:r>
        <w:rPr>
          <w:rFonts w:ascii="Times New Roman" w:hAnsi="Times New Roman" w:cs="Times New Roman"/>
          <w:color w:val="000000"/>
          <w:sz w:val="28"/>
          <w:szCs w:val="28"/>
          <w:shd w:val="clear" w:color="auto" w:fill="FFFFFF"/>
        </w:rPr>
        <w:t>е</w:t>
      </w:r>
      <w:r w:rsidRPr="00EC0370">
        <w:rPr>
          <w:rFonts w:ascii="Times New Roman" w:hAnsi="Times New Roman" w:cs="Times New Roman"/>
          <w:color w:val="000000"/>
          <w:sz w:val="28"/>
          <w:szCs w:val="28"/>
          <w:shd w:val="clear" w:color="auto" w:fill="FFFFFF"/>
        </w:rPr>
        <w:t xml:space="preserve"> влияни</w:t>
      </w:r>
      <w:r>
        <w:rPr>
          <w:rFonts w:ascii="Times New Roman" w:hAnsi="Times New Roman" w:cs="Times New Roman"/>
          <w:color w:val="000000"/>
          <w:sz w:val="28"/>
          <w:szCs w:val="28"/>
          <w:shd w:val="clear" w:color="auto" w:fill="FFFFFF"/>
        </w:rPr>
        <w:t>е</w:t>
      </w:r>
      <w:r w:rsidRPr="00EC0370">
        <w:rPr>
          <w:rFonts w:ascii="Times New Roman" w:hAnsi="Times New Roman" w:cs="Times New Roman"/>
          <w:color w:val="000000"/>
          <w:sz w:val="28"/>
          <w:szCs w:val="28"/>
          <w:shd w:val="clear" w:color="auto" w:fill="FFFFFF"/>
        </w:rPr>
        <w:t xml:space="preserve"> на общество.</w:t>
      </w:r>
      <w:r>
        <w:rPr>
          <w:rFonts w:ascii="Times New Roman" w:hAnsi="Times New Roman" w:cs="Times New Roman"/>
          <w:color w:val="000000"/>
          <w:sz w:val="28"/>
          <w:szCs w:val="28"/>
          <w:shd w:val="clear" w:color="auto" w:fill="FFFFFF"/>
        </w:rPr>
        <w:t xml:space="preserve"> К</w:t>
      </w:r>
      <w:r w:rsidRPr="00EC0370">
        <w:rPr>
          <w:rFonts w:ascii="Times New Roman" w:hAnsi="Times New Roman" w:cs="Times New Roman"/>
          <w:color w:val="000000"/>
          <w:sz w:val="28"/>
          <w:szCs w:val="28"/>
          <w:shd w:val="clear" w:color="auto" w:fill="FFFFFF"/>
        </w:rPr>
        <w:t>ультур</w:t>
      </w:r>
      <w:r>
        <w:rPr>
          <w:rFonts w:ascii="Times New Roman" w:hAnsi="Times New Roman" w:cs="Times New Roman"/>
          <w:color w:val="000000"/>
          <w:sz w:val="28"/>
          <w:szCs w:val="28"/>
          <w:shd w:val="clear" w:color="auto" w:fill="FFFFFF"/>
        </w:rPr>
        <w:t>а</w:t>
      </w:r>
      <w:r w:rsidRPr="00EC0370">
        <w:rPr>
          <w:rFonts w:ascii="Times New Roman" w:hAnsi="Times New Roman" w:cs="Times New Roman"/>
          <w:color w:val="000000"/>
          <w:sz w:val="28"/>
          <w:szCs w:val="28"/>
          <w:shd w:val="clear" w:color="auto" w:fill="FFFFFF"/>
        </w:rPr>
        <w:t>, обогащая социальную среду привлека</w:t>
      </w:r>
      <w:r w:rsidRPr="00EC0370">
        <w:rPr>
          <w:rFonts w:ascii="Times New Roman" w:hAnsi="Times New Roman" w:cs="Times New Roman"/>
          <w:color w:val="000000"/>
          <w:sz w:val="28"/>
          <w:szCs w:val="28"/>
          <w:shd w:val="clear" w:color="auto" w:fill="FFFFFF"/>
        </w:rPr>
        <w:softHyphen/>
        <w:t>тельными событиями, улучшает и разнообразит жизнь, со</w:t>
      </w:r>
      <w:r w:rsidRPr="00EC0370">
        <w:rPr>
          <w:rFonts w:ascii="Times New Roman" w:hAnsi="Times New Roman" w:cs="Times New Roman"/>
          <w:color w:val="000000"/>
          <w:sz w:val="28"/>
          <w:szCs w:val="28"/>
          <w:shd w:val="clear" w:color="auto" w:fill="FFFFFF"/>
        </w:rPr>
        <w:softHyphen/>
        <w:t>храняет коллективную память общества, влияет на интеллек</w:t>
      </w:r>
      <w:r w:rsidRPr="00EC0370">
        <w:rPr>
          <w:rFonts w:ascii="Times New Roman" w:hAnsi="Times New Roman" w:cs="Times New Roman"/>
          <w:color w:val="000000"/>
          <w:sz w:val="28"/>
          <w:szCs w:val="28"/>
          <w:shd w:val="clear" w:color="auto" w:fill="FFFFFF"/>
        </w:rPr>
        <w:softHyphen/>
        <w:t>туальное и эмоциональное развитие молодого поколения, способствует профилактике</w:t>
      </w:r>
      <w:r w:rsidRPr="00EC0370">
        <w:rPr>
          <w:rStyle w:val="apple-converted-space"/>
          <w:rFonts w:ascii="Times New Roman" w:hAnsi="Times New Roman" w:cs="Times New Roman"/>
          <w:color w:val="000000"/>
          <w:sz w:val="28"/>
          <w:szCs w:val="28"/>
          <w:shd w:val="clear" w:color="auto" w:fill="FFFFFF"/>
        </w:rPr>
        <w:t> </w:t>
      </w:r>
      <w:r w:rsidRPr="00C10791">
        <w:rPr>
          <w:rFonts w:ascii="Times New Roman" w:hAnsi="Times New Roman" w:cs="Times New Roman"/>
          <w:sz w:val="28"/>
          <w:szCs w:val="28"/>
          <w:bdr w:val="none" w:sz="0" w:space="0" w:color="auto" w:frame="1"/>
          <w:shd w:val="clear" w:color="auto" w:fill="FFFFFF"/>
        </w:rPr>
        <w:t>девиантного поведения</w:t>
      </w:r>
      <w:r w:rsidRPr="00EC0370">
        <w:rPr>
          <w:rFonts w:ascii="Times New Roman" w:hAnsi="Times New Roman" w:cs="Times New Roman"/>
          <w:color w:val="000000"/>
          <w:sz w:val="28"/>
          <w:szCs w:val="28"/>
          <w:shd w:val="clear" w:color="auto" w:fill="FFFFFF"/>
        </w:rPr>
        <w:t>, внося свое опосредованное влияние на социокультурную жизнь об</w:t>
      </w:r>
      <w:r w:rsidRPr="00EC0370">
        <w:rPr>
          <w:rFonts w:ascii="Times New Roman" w:hAnsi="Times New Roman" w:cs="Times New Roman"/>
          <w:color w:val="000000"/>
          <w:sz w:val="28"/>
          <w:szCs w:val="28"/>
          <w:shd w:val="clear" w:color="auto" w:fill="FFFFFF"/>
        </w:rPr>
        <w:softHyphen/>
        <w:t>щества.</w:t>
      </w:r>
      <w:r>
        <w:rPr>
          <w:rFonts w:ascii="Times New Roman" w:hAnsi="Times New Roman" w:cs="Times New Roman"/>
          <w:color w:val="000000"/>
          <w:sz w:val="28"/>
          <w:szCs w:val="28"/>
          <w:shd w:val="clear" w:color="auto" w:fill="FFFFFF"/>
        </w:rPr>
        <w:t xml:space="preserve"> Поэтому развитию сферы культуры в ММР в Стратегии уделено особое внимание (таблица №</w:t>
      </w:r>
      <w:r w:rsidR="00511E63">
        <w:rPr>
          <w:rFonts w:ascii="Times New Roman" w:hAnsi="Times New Roman" w:cs="Times New Roman"/>
          <w:color w:val="000000"/>
          <w:sz w:val="28"/>
          <w:szCs w:val="28"/>
          <w:shd w:val="clear" w:color="auto" w:fill="FFFFFF"/>
        </w:rPr>
        <w:t>36</w:t>
      </w:r>
      <w:r>
        <w:rPr>
          <w:rFonts w:ascii="Times New Roman" w:hAnsi="Times New Roman" w:cs="Times New Roman"/>
          <w:color w:val="000000"/>
          <w:sz w:val="28"/>
          <w:szCs w:val="28"/>
          <w:shd w:val="clear" w:color="auto" w:fill="FFFFFF"/>
        </w:rPr>
        <w:t>).</w:t>
      </w:r>
    </w:p>
    <w:p w:rsidR="00511E63" w:rsidRDefault="00511E63" w:rsidP="00511E63">
      <w:pPr>
        <w:jc w:val="center"/>
        <w:rPr>
          <w:rFonts w:ascii="Times New Roman" w:hAnsi="Times New Roman" w:cs="Times New Roman"/>
          <w:b/>
          <w:sz w:val="24"/>
          <w:szCs w:val="24"/>
        </w:rPr>
      </w:pPr>
    </w:p>
    <w:p w:rsidR="008D7D61" w:rsidRPr="00511E63" w:rsidRDefault="00511E63" w:rsidP="00511E63">
      <w:pPr>
        <w:jc w:val="center"/>
        <w:rPr>
          <w:rFonts w:ascii="Times New Roman" w:hAnsi="Times New Roman" w:cs="Times New Roman"/>
          <w:sz w:val="28"/>
          <w:szCs w:val="28"/>
        </w:rPr>
      </w:pPr>
      <w:r>
        <w:rPr>
          <w:rFonts w:ascii="Times New Roman" w:hAnsi="Times New Roman" w:cs="Times New Roman"/>
          <w:b/>
          <w:sz w:val="24"/>
          <w:szCs w:val="24"/>
        </w:rPr>
        <w:t>Таблица 3</w:t>
      </w:r>
      <w:r w:rsidRPr="00511E63">
        <w:rPr>
          <w:rFonts w:ascii="Times New Roman" w:hAnsi="Times New Roman" w:cs="Times New Roman"/>
          <w:b/>
          <w:sz w:val="24"/>
          <w:szCs w:val="24"/>
        </w:rPr>
        <w:t>6</w:t>
      </w:r>
      <w:r>
        <w:rPr>
          <w:rFonts w:ascii="Times New Roman" w:hAnsi="Times New Roman" w:cs="Times New Roman"/>
          <w:b/>
          <w:sz w:val="24"/>
          <w:szCs w:val="24"/>
        </w:rPr>
        <w:t>. Р</w:t>
      </w:r>
      <w:r w:rsidRPr="00A271B1">
        <w:rPr>
          <w:rFonts w:ascii="Times New Roman" w:hAnsi="Times New Roman" w:cs="Times New Roman"/>
          <w:b/>
          <w:sz w:val="24"/>
          <w:szCs w:val="24"/>
        </w:rPr>
        <w:t>азвити</w:t>
      </w:r>
      <w:r>
        <w:rPr>
          <w:rFonts w:ascii="Times New Roman" w:hAnsi="Times New Roman" w:cs="Times New Roman"/>
          <w:b/>
          <w:sz w:val="24"/>
          <w:szCs w:val="24"/>
        </w:rPr>
        <w:t>екультуры вМР</w:t>
      </w:r>
      <w:r w:rsidRPr="00A271B1">
        <w:rPr>
          <w:rFonts w:ascii="Times New Roman" w:hAnsi="Times New Roman" w:cs="Times New Roman"/>
          <w:b/>
          <w:sz w:val="24"/>
          <w:szCs w:val="24"/>
        </w:rPr>
        <w:t xml:space="preserve"> РТ на 2016-2030г.г.</w:t>
      </w:r>
    </w:p>
    <w:tbl>
      <w:tblPr>
        <w:tblpPr w:leftFromText="180" w:rightFromText="180" w:vertAnchor="text" w:tblpY="1"/>
        <w:tblOverlap w:val="never"/>
        <w:tblW w:w="10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59"/>
        <w:gridCol w:w="4003"/>
        <w:gridCol w:w="850"/>
        <w:gridCol w:w="790"/>
        <w:gridCol w:w="813"/>
        <w:gridCol w:w="715"/>
        <w:gridCol w:w="759"/>
        <w:gridCol w:w="813"/>
        <w:gridCol w:w="709"/>
      </w:tblGrid>
      <w:tr w:rsidR="00511E63" w:rsidRPr="00511E63">
        <w:trPr>
          <w:trHeight w:val="290"/>
        </w:trPr>
        <w:tc>
          <w:tcPr>
            <w:tcW w:w="959" w:type="dxa"/>
            <w:vMerge w:val="restart"/>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Цель/задача</w:t>
            </w:r>
          </w:p>
        </w:tc>
        <w:tc>
          <w:tcPr>
            <w:tcW w:w="4003" w:type="dxa"/>
            <w:vMerge w:val="restart"/>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Показатели</w:t>
            </w:r>
          </w:p>
        </w:tc>
        <w:tc>
          <w:tcPr>
            <w:tcW w:w="5449" w:type="dxa"/>
            <w:gridSpan w:val="7"/>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Значение показателей по годам</w:t>
            </w:r>
          </w:p>
        </w:tc>
      </w:tr>
      <w:tr w:rsidR="00511E63" w:rsidRPr="00511E63">
        <w:tc>
          <w:tcPr>
            <w:tcW w:w="959" w:type="dxa"/>
            <w:vMerge/>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4003" w:type="dxa"/>
            <w:vMerge/>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2016</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2018</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2020</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2021</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2024</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2025</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2030</w:t>
            </w: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1 Обеспечение компьютерной техникой.</w:t>
            </w:r>
          </w:p>
        </w:tc>
      </w:tr>
      <w:tr w:rsidR="00511E63" w:rsidRPr="00511E63">
        <w:tc>
          <w:tcPr>
            <w:tcW w:w="9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Согласовать</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работу клубов с библиотеками, имеющими в наличии компьютеры</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Участие в грантах, конкурсах, программах помогающих в обеспечении КДУ ПК и аппаратурой</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2 Обучение сотрудников КДУ компьютерной грамотности.</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Тестирование с целью выявления уровня знаний ПК. При принятии на работу знания ПК.</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Проведение мастер классов компьютерной грамотности</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3 Переход на электронный документооборот</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Регистрация и получение для всех сотрудников КДУ адресов электронной почты</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Регистрация всех сотрудников на портале «Государственные услуги в Республике Татарстан» https://uslugi.tatarstan.ru/</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4 Обеспечение КДУ специалистами.</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Принимать на рабочие места специалистов со средним специальным или высшим образованием.</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Всем работникам, не имеющим профильного образования пройти профессиональную переподготовку в ИДПО. Тем кто умеет работать и   имеет  желание   организовать выездное обучение.  </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5 Участие в гос. Программах по строительству и капитальному ремонту.</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Составить список первоочерёдности  КДУ нуждающихся в строительстве нового здания, капремонте </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2017 кап. ремонт Красногорский СДК</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Строительство Кляушского СК по программе «Сельские клубы»</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2016г</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3</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Капитальный ремонт Нижнеошминского СДК</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2016г</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6  Обновление материально-технической базы</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Выявить неисправное  и устаревшее оборудование которое необходимо заменить</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Приобрести и установить новые газовые котлы, сигнализаторы, насосы.</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3</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Заменить газовое оборудование в Среднекирменском СДК по программе </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2016г</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7 Обеспечение КДУ пожарно-охранной сигнализацией, огнетушителями  и инвентарём</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Проектно-сметная документация по установке  пожарно-охранной сигнализации и определение стоимости затрат на установку</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Приобретение огнетушителей для КДУ</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8 Обеспечение  антитеррористической защищённости мест массового пребывания людей</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Паспортизация КДУ  мест массового пребывания людей</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Определение стоимости затрат на обеспечение  мероприятий по антитеррористической защищенности места массового пребывания людей:</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 ограждение периметра объекта (территории), </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 установка на объекте 3 наружные купольные камеры видеонаблюдения, </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 выставление одного поста охраны в рабочее время, </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стационарный металлодетектор,</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плафоны освещения,</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кнопкой тревожной сигнализации с выводом сигнала на ПЦО ОВО,</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оборудовать объект охранной сигнализацией с выводом сигнала на ПЦО ОВО,</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схема эвакуации,</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система экстренного оповещения</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установка автоматической пожарной сигнализации и системы оповещения людей при пожаре –</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 - наружное противопожарное водоснабжение,</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телефонный  аппарат с автоматическим определителем номера</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2016</w:t>
            </w: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2016</w:t>
            </w: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9 Обеспечение КДУ  свето-музыкальной аппаратурой, музыкальными инструментами, фольклорно-национальными костюмами.</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Оснащение клубов музыкальной аппаратурой, световой, ноутбуками.</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Приобретение музыкальных инструментов для фольклорных ансамблей при клубах, спортивным  инвентарем ( бильярд, теннис) </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3</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Приобретение сценических костюмов для фольклорных коллективов СК, СДК</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10  Обеспечение компьютерной техникой музеи.</w:t>
            </w:r>
          </w:p>
        </w:tc>
      </w:tr>
      <w:tr w:rsidR="00511E63" w:rsidRPr="00511E63">
        <w:tc>
          <w:tcPr>
            <w:tcW w:w="9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Провести интернет в сельские музеи </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Участие в грантах, конкурсах, программах помогающих в обеспечении компьютерной техникой сельские музеи</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11  Переход на электронный документооборот.</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Регистрация и получение для всех сотрудников музеев адресов электронной почты</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Регистрация всех сотрудников на портале «Государственные услуги в Республике Татарстан» https://uslugi.tatarstan.ru/</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12 Обеспечение музея специалистами.</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Принимать на рабочие места специалистов с высшим образованием.</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Всем работникам, не имеющим профильного образования пройти профессиональную переподготовку в ИДПО. Тем кто умеет работать и   имеет  желание   организовать выездное обучение.  </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13 Участие в гос. Программах по строительству и капитальному ремонту.</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Составить список первоочерёдности  музеев нуждающихся в строительстве нового здания, капремонте </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Капитальный ремонт  Мемориальный музей-библиотека Ш.Маннура</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3</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Строительство  фондохранилища  в Мемориальном музее-библиотеке Ш.Маннура</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4</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Строительство  «Музея Героев» в с.  Албаево</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5</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Капитальный ремонт пристроя МБУ «Мамадышский  краеведческий  музей» и  подвального  помещения</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6</w:t>
            </w:r>
          </w:p>
        </w:tc>
        <w:tc>
          <w:tcPr>
            <w:tcW w:w="4003" w:type="dxa"/>
          </w:tcPr>
          <w:p w:rsidR="008D7D61" w:rsidRPr="00511E63" w:rsidRDefault="008D7D61" w:rsidP="00EC0370">
            <w:pPr>
              <w:spacing w:after="0" w:line="240" w:lineRule="auto"/>
              <w:rPr>
                <w:rFonts w:ascii="Times New Roman" w:hAnsi="Times New Roman" w:cs="Times New Roman"/>
                <w:spacing w:val="-2"/>
                <w:sz w:val="24"/>
                <w:szCs w:val="24"/>
              </w:rPr>
            </w:pPr>
            <w:r w:rsidRPr="00511E63">
              <w:rPr>
                <w:rFonts w:ascii="Times New Roman" w:hAnsi="Times New Roman" w:cs="Times New Roman"/>
                <w:spacing w:val="-2"/>
                <w:sz w:val="24"/>
                <w:szCs w:val="24"/>
              </w:rPr>
              <w:t xml:space="preserve">Приобретение  отдельного  здания (строительства) для «Музея Мам». </w:t>
            </w:r>
          </w:p>
        </w:tc>
        <w:tc>
          <w:tcPr>
            <w:tcW w:w="850" w:type="dxa"/>
          </w:tcPr>
          <w:p w:rsidR="008D7D61" w:rsidRPr="00511E63" w:rsidRDefault="008D7D61" w:rsidP="00EC0370">
            <w:pPr>
              <w:spacing w:after="0" w:line="240" w:lineRule="auto"/>
              <w:rPr>
                <w:rFonts w:ascii="Times New Roman" w:hAnsi="Times New Roman" w:cs="Times New Roman"/>
                <w:spacing w:val="-2"/>
                <w:sz w:val="24"/>
                <w:szCs w:val="24"/>
              </w:rPr>
            </w:pP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7</w:t>
            </w:r>
          </w:p>
        </w:tc>
        <w:tc>
          <w:tcPr>
            <w:tcW w:w="4003" w:type="dxa"/>
          </w:tcPr>
          <w:p w:rsidR="008D7D61" w:rsidRPr="00511E63" w:rsidRDefault="008D7D61" w:rsidP="00EC0370">
            <w:pPr>
              <w:spacing w:after="0" w:line="240" w:lineRule="auto"/>
              <w:rPr>
                <w:rFonts w:ascii="Times New Roman" w:hAnsi="Times New Roman" w:cs="Times New Roman"/>
                <w:spacing w:val="-2"/>
                <w:sz w:val="24"/>
                <w:szCs w:val="24"/>
              </w:rPr>
            </w:pPr>
            <w:r w:rsidRPr="00511E63">
              <w:rPr>
                <w:rFonts w:ascii="Times New Roman" w:hAnsi="Times New Roman" w:cs="Times New Roman"/>
                <w:spacing w:val="-2"/>
                <w:sz w:val="24"/>
                <w:szCs w:val="24"/>
              </w:rPr>
              <w:t xml:space="preserve">Заложить  в бюджет статью финансирования  по закупке экспонатов для  создания экспозиций </w:t>
            </w:r>
          </w:p>
        </w:tc>
        <w:tc>
          <w:tcPr>
            <w:tcW w:w="850" w:type="dxa"/>
          </w:tcPr>
          <w:p w:rsidR="008D7D61" w:rsidRPr="00511E63" w:rsidRDefault="008D7D61" w:rsidP="00EC0370">
            <w:pPr>
              <w:spacing w:after="0" w:line="240" w:lineRule="auto"/>
              <w:rPr>
                <w:rFonts w:ascii="Times New Roman" w:hAnsi="Times New Roman" w:cs="Times New Roman"/>
                <w:spacing w:val="-2"/>
                <w:sz w:val="24"/>
                <w:szCs w:val="24"/>
              </w:rPr>
            </w:pP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14  Обновление материально-технической базы</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Выявить неисправное  и устаревшее оборудование которое необходимо заменить</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Заменить газовое оборудование в музее Ш. Маннура в с. Тулбаево по программе </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15 Обеспечение музеев пожарно-охранной сигнализацией, огнетушителями  и инвентарём</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Проектно-сметная документация по установке  пожарно-охранной сигнализации и определение стоимости затрат на установку</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Приобретение огнетушителей для музеев</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16 Обеспечение  антитеррористической защищённости мест массового пребывания людей</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Паспортизация музеев  мест массового пребывания людей</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Определение стоимости затрат на обеспечение  мероприятий по антитеррористической защищенности места массового пребывания людей:</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 ограждение периметра объекта (территории), </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 установка на объекте 3 наружные купольные камеры видеонаблюдения, </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 выставление одного поста охраны в рабочее время, </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стационарный металлодетектор,</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плафоны освещения,</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кнопкой тревожной сигнализации с выводом сигнала на ПЦО ОВО,</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оборудовать объект охранной сигнализацией с выводом сигнала на ПЦО ОВО,</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схема эвакуации,</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система экстренного оповещения</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установка автоматической пожарной сигнализации и системы оповещения людей при пожаре –</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 - наружное противопожарное водоснабжение,</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телефонный  аппарат с автоматическим определителем номера</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p>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17 Обеспечение музеев   фольклорно-национальными костюмами, манекенами, техническими  средствами(проектор, экран, ноутбук, музыкальный  центр), оборудованием  по  измерению температурно- влажностного  режима</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 xml:space="preserve">Оснащение музеев  техническими  средствами, </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Приобретение национальных костюмов</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3</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Приобретение манекенов</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4</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Приобретение  оборудования  по  измерению температурно- влажностного  режима</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18 Обеспечение  туристическо-экскурсионной деятельности.</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pacing w:val="-2"/>
                <w:sz w:val="24"/>
                <w:szCs w:val="24"/>
              </w:rPr>
              <w:t>Введение   ставки специалиста  по туризму.</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2</w:t>
            </w:r>
          </w:p>
        </w:tc>
        <w:tc>
          <w:tcPr>
            <w:tcW w:w="4003" w:type="dxa"/>
          </w:tcPr>
          <w:p w:rsidR="008D7D61" w:rsidRPr="00511E63" w:rsidRDefault="008D7D61" w:rsidP="00EC0370">
            <w:pPr>
              <w:tabs>
                <w:tab w:val="left" w:pos="948"/>
              </w:tabs>
              <w:spacing w:after="0" w:line="240" w:lineRule="auto"/>
              <w:rPr>
                <w:rFonts w:ascii="Times New Roman" w:hAnsi="Times New Roman" w:cs="Times New Roman"/>
                <w:spacing w:val="-2"/>
                <w:sz w:val="24"/>
                <w:szCs w:val="24"/>
              </w:rPr>
            </w:pPr>
            <w:r w:rsidRPr="00511E63">
              <w:rPr>
                <w:rFonts w:ascii="Times New Roman" w:hAnsi="Times New Roman" w:cs="Times New Roman"/>
                <w:spacing w:val="-2"/>
                <w:sz w:val="24"/>
                <w:szCs w:val="24"/>
              </w:rPr>
              <w:t xml:space="preserve">Разработка  экскурсионных маршрутов по  историческим  местам города  и района </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r w:rsidR="00511E63" w:rsidRPr="00511E63">
        <w:tc>
          <w:tcPr>
            <w:tcW w:w="10411" w:type="dxa"/>
            <w:gridSpan w:val="9"/>
          </w:tcPr>
          <w:p w:rsidR="008D7D61" w:rsidRPr="00511E63" w:rsidRDefault="008D7D61" w:rsidP="00EC0370">
            <w:pPr>
              <w:tabs>
                <w:tab w:val="left" w:pos="948"/>
              </w:tabs>
              <w:spacing w:after="0" w:line="240" w:lineRule="auto"/>
              <w:jc w:val="center"/>
              <w:rPr>
                <w:rFonts w:ascii="Times New Roman" w:hAnsi="Times New Roman" w:cs="Times New Roman"/>
                <w:sz w:val="24"/>
                <w:szCs w:val="24"/>
              </w:rPr>
            </w:pPr>
            <w:r w:rsidRPr="00511E63">
              <w:rPr>
                <w:rFonts w:ascii="Times New Roman" w:hAnsi="Times New Roman" w:cs="Times New Roman"/>
                <w:sz w:val="24"/>
                <w:szCs w:val="24"/>
              </w:rPr>
              <w:t>Цель 19  Пополнение фондов  музея экспонатами, сбор    информации  по  истории  сел и деревень Мамадышского  района.</w:t>
            </w:r>
          </w:p>
        </w:tc>
      </w:tr>
      <w:tr w:rsidR="00511E63" w:rsidRPr="00511E63">
        <w:tc>
          <w:tcPr>
            <w:tcW w:w="959" w:type="dxa"/>
          </w:tcPr>
          <w:p w:rsidR="008D7D61" w:rsidRPr="00511E63" w:rsidRDefault="008D7D61" w:rsidP="00EC0370">
            <w:pPr>
              <w:spacing w:after="0" w:line="240" w:lineRule="auto"/>
              <w:rPr>
                <w:rFonts w:ascii="Times New Roman" w:hAnsi="Times New Roman" w:cs="Times New Roman"/>
                <w:sz w:val="24"/>
                <w:szCs w:val="24"/>
              </w:rPr>
            </w:pPr>
            <w:r w:rsidRPr="00511E63">
              <w:rPr>
                <w:rFonts w:ascii="Times New Roman" w:hAnsi="Times New Roman" w:cs="Times New Roman"/>
                <w:sz w:val="24"/>
                <w:szCs w:val="24"/>
              </w:rPr>
              <w:t>Задача 1</w:t>
            </w:r>
          </w:p>
        </w:tc>
        <w:tc>
          <w:tcPr>
            <w:tcW w:w="4003" w:type="dxa"/>
          </w:tcPr>
          <w:p w:rsidR="008D7D61" w:rsidRPr="00511E63" w:rsidRDefault="008D7D61" w:rsidP="00EC0370">
            <w:pPr>
              <w:tabs>
                <w:tab w:val="left" w:pos="948"/>
              </w:tabs>
              <w:spacing w:after="0" w:line="240" w:lineRule="auto"/>
              <w:rPr>
                <w:rFonts w:ascii="Times New Roman" w:hAnsi="Times New Roman" w:cs="Times New Roman"/>
                <w:spacing w:val="-2"/>
                <w:sz w:val="24"/>
                <w:szCs w:val="24"/>
              </w:rPr>
            </w:pPr>
            <w:r w:rsidRPr="00511E63">
              <w:rPr>
                <w:rFonts w:ascii="Times New Roman" w:hAnsi="Times New Roman" w:cs="Times New Roman"/>
                <w:spacing w:val="-2"/>
                <w:sz w:val="24"/>
                <w:szCs w:val="24"/>
              </w:rPr>
              <w:t>Приобретение  транспортного средства.</w:t>
            </w:r>
          </w:p>
        </w:tc>
        <w:tc>
          <w:tcPr>
            <w:tcW w:w="85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790" w:type="dxa"/>
          </w:tcPr>
          <w:p w:rsidR="008D7D61" w:rsidRPr="00511E63" w:rsidRDefault="008D7D61" w:rsidP="00EC0370">
            <w:pPr>
              <w:tabs>
                <w:tab w:val="left" w:pos="948"/>
              </w:tabs>
              <w:spacing w:after="0" w:line="240" w:lineRule="auto"/>
              <w:rPr>
                <w:rFonts w:ascii="Times New Roman" w:hAnsi="Times New Roman" w:cs="Times New Roman"/>
                <w:sz w:val="24"/>
                <w:szCs w:val="24"/>
              </w:rPr>
            </w:pPr>
            <w:r w:rsidRPr="00511E63">
              <w:rPr>
                <w:rFonts w:ascii="Times New Roman" w:hAnsi="Times New Roman" w:cs="Times New Roman"/>
                <w:sz w:val="24"/>
                <w:szCs w:val="24"/>
              </w:rPr>
              <w:t>+</w:t>
            </w: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15"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5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813"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c>
          <w:tcPr>
            <w:tcW w:w="709" w:type="dxa"/>
          </w:tcPr>
          <w:p w:rsidR="008D7D61" w:rsidRPr="00511E63" w:rsidRDefault="008D7D61" w:rsidP="00EC0370">
            <w:pPr>
              <w:tabs>
                <w:tab w:val="left" w:pos="948"/>
              </w:tabs>
              <w:spacing w:after="0" w:line="240" w:lineRule="auto"/>
              <w:rPr>
                <w:rFonts w:ascii="Times New Roman" w:hAnsi="Times New Roman" w:cs="Times New Roman"/>
                <w:sz w:val="24"/>
                <w:szCs w:val="24"/>
              </w:rPr>
            </w:pPr>
          </w:p>
        </w:tc>
      </w:tr>
    </w:tbl>
    <w:p w:rsidR="008D7D61" w:rsidRDefault="008D7D61" w:rsidP="00B84396">
      <w:pPr>
        <w:pStyle w:val="3"/>
        <w:spacing w:after="200"/>
        <w:rPr>
          <w:color w:val="auto"/>
          <w:sz w:val="28"/>
          <w:szCs w:val="28"/>
        </w:rPr>
      </w:pPr>
      <w:bookmarkStart w:id="94" w:name="_Toc452444575"/>
      <w:r>
        <w:rPr>
          <w:color w:val="auto"/>
          <w:sz w:val="28"/>
          <w:szCs w:val="28"/>
        </w:rPr>
        <w:t>4.4.</w:t>
      </w:r>
      <w:r w:rsidR="00D30F59">
        <w:rPr>
          <w:color w:val="auto"/>
          <w:sz w:val="28"/>
          <w:szCs w:val="28"/>
        </w:rPr>
        <w:t>8</w:t>
      </w:r>
      <w:r>
        <w:rPr>
          <w:color w:val="auto"/>
          <w:sz w:val="28"/>
          <w:szCs w:val="28"/>
        </w:rPr>
        <w:t>. Туризм</w:t>
      </w:r>
      <w:bookmarkEnd w:id="94"/>
    </w:p>
    <w:p w:rsidR="001C7D8F" w:rsidRDefault="006E0287" w:rsidP="006E0287">
      <w:pPr>
        <w:spacing w:after="0" w:line="360" w:lineRule="auto"/>
        <w:ind w:firstLine="709"/>
        <w:jc w:val="both"/>
        <w:rPr>
          <w:rFonts w:ascii="Times New Roman" w:hAnsi="Times New Roman" w:cs="Times New Roman"/>
          <w:sz w:val="28"/>
        </w:rPr>
      </w:pPr>
      <w:r>
        <w:rPr>
          <w:rFonts w:ascii="Times New Roman" w:hAnsi="Times New Roman" w:cs="Times New Roman"/>
          <w:sz w:val="28"/>
        </w:rPr>
        <w:t>И</w:t>
      </w:r>
      <w:r w:rsidRPr="006E0287">
        <w:rPr>
          <w:rFonts w:ascii="Times New Roman" w:hAnsi="Times New Roman" w:cs="Times New Roman"/>
          <w:sz w:val="28"/>
        </w:rPr>
        <w:t>сторико-культурно</w:t>
      </w:r>
      <w:r>
        <w:rPr>
          <w:rFonts w:ascii="Times New Roman" w:hAnsi="Times New Roman" w:cs="Times New Roman"/>
          <w:sz w:val="28"/>
        </w:rPr>
        <w:t xml:space="preserve">е наследие и уникальная </w:t>
      </w:r>
      <w:r w:rsidRPr="006E0287">
        <w:rPr>
          <w:rFonts w:ascii="Times New Roman" w:hAnsi="Times New Roman" w:cs="Times New Roman"/>
          <w:sz w:val="28"/>
        </w:rPr>
        <w:t>природ</w:t>
      </w:r>
      <w:r>
        <w:rPr>
          <w:rFonts w:ascii="Times New Roman" w:hAnsi="Times New Roman" w:cs="Times New Roman"/>
          <w:sz w:val="28"/>
        </w:rPr>
        <w:t>а</w:t>
      </w:r>
      <w:r w:rsidRPr="006E0287">
        <w:rPr>
          <w:rFonts w:ascii="Times New Roman" w:hAnsi="Times New Roman" w:cs="Times New Roman"/>
          <w:sz w:val="28"/>
        </w:rPr>
        <w:t xml:space="preserve"> Мамадышского муниципального района, развитая инфраструктура рекреационного</w:t>
      </w:r>
      <w:r w:rsidR="001C7D8F">
        <w:rPr>
          <w:rFonts w:ascii="Times New Roman" w:hAnsi="Times New Roman" w:cs="Times New Roman"/>
          <w:sz w:val="28"/>
        </w:rPr>
        <w:t xml:space="preserve"> и </w:t>
      </w:r>
      <w:r w:rsidRPr="006E0287">
        <w:rPr>
          <w:rFonts w:ascii="Times New Roman" w:hAnsi="Times New Roman" w:cs="Times New Roman"/>
          <w:sz w:val="28"/>
        </w:rPr>
        <w:t>детского туризма</w:t>
      </w:r>
      <w:r w:rsidR="001C7D8F">
        <w:rPr>
          <w:rFonts w:ascii="Times New Roman" w:hAnsi="Times New Roman" w:cs="Times New Roman"/>
          <w:sz w:val="28"/>
        </w:rPr>
        <w:t>, а также возможность развития новых направлений</w:t>
      </w:r>
      <w:r>
        <w:rPr>
          <w:rFonts w:ascii="Times New Roman" w:hAnsi="Times New Roman" w:cs="Times New Roman"/>
          <w:sz w:val="28"/>
        </w:rPr>
        <w:t>,</w:t>
      </w:r>
      <w:r w:rsidRPr="006E0287">
        <w:rPr>
          <w:rFonts w:ascii="Times New Roman" w:hAnsi="Times New Roman" w:cs="Times New Roman"/>
          <w:sz w:val="28"/>
        </w:rPr>
        <w:t xml:space="preserve"> способствуют вовлечению Мамадышского района в туристическую деятельность в целях развития туристской индустрии как части единой туристско-рекреационной системы республики и как одного из приоритетных видов деятельности экономики района. </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Основная задача развития данной сферы деятельности - развитие культурно-познавательного, экскурсионного, этнографического, событийного, лечебно-оздоровительного, рекреационного, детского, приключенческого, водного, спортивно-оздоровительного, спортивно-развлекательного, экологического направлений туристской индустрии и обеспечения рекреационными территориями, объектами и услугами местное население и посетителей района.</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Учитывая направленность туристической деятельности в республике на внутренний и въездной туризм, Мамадышский район имеет предпосылки для формирования туристско-рекреационной системы, способной обеспечить значительный вклад в социально-экономическое развитие района за счет увеличения доходной части бюджета, притока инвестиций, увеличения рабочих мест, улучшения здоровья населения, сохранения и рационального использования культурно-исторического и природного потенциала.</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Для обеспечения формирования конкурентоспособной туристской отрасли в краткосрочной перспективе требуется:</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увеличить время пребывания туристов на территории за счет увеличения продолжительности туристского сезона до круглогодичного, увеличения продолжительности пребывания туристов (от 3 до 12 дней);</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развивать приоритетные виды туризма, определенные оценкой туристско-рекреационного потенциала и спросом на них;</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создать и развивать центры туризма, как места наиболее эффективного и перспективного ведения туристско-рекреационной деятельности;</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xml:space="preserve">- сформировать туристско-рекреационные зоны, как места интенсивного ведения туристско-рекреационной деятельности и развития </w:t>
      </w:r>
      <w:r w:rsidR="001C7D8F">
        <w:rPr>
          <w:rFonts w:ascii="Times New Roman" w:hAnsi="Times New Roman" w:cs="Times New Roman"/>
          <w:sz w:val="28"/>
        </w:rPr>
        <w:t>туристической инфраструктуры</w:t>
      </w:r>
      <w:r w:rsidRPr="006E0287">
        <w:rPr>
          <w:rFonts w:ascii="Times New Roman" w:hAnsi="Times New Roman" w:cs="Times New Roman"/>
          <w:sz w:val="28"/>
        </w:rPr>
        <w:t xml:space="preserve"> (транспорт, гостиничный и ресторанный бизнес, торговля, страхование и др.).</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xml:space="preserve">Градостроительный аспект процесса становления туризма в регионе проявляется в вопросах развития материальной базы туризма, а именно в вопросах формирования системы туристско-рекреационных зон и подзон, центров и подцентров, туристско-рекреационных объектов и связей между ними. </w:t>
      </w:r>
      <w:r w:rsidR="001C7D8F">
        <w:rPr>
          <w:rFonts w:ascii="Times New Roman" w:hAnsi="Times New Roman" w:cs="Times New Roman"/>
          <w:sz w:val="28"/>
        </w:rPr>
        <w:t>Эти объекты</w:t>
      </w:r>
      <w:r w:rsidRPr="006E0287">
        <w:rPr>
          <w:rFonts w:ascii="Times New Roman" w:hAnsi="Times New Roman" w:cs="Times New Roman"/>
          <w:sz w:val="28"/>
        </w:rPr>
        <w:t xml:space="preserve"> связаны туристическими маршрутами, как в пределах одной зоны, так и между ними, формируя единую систему туристско-рекреационных связей. В состав зон включаются также близлежащие территории, расширяющие диапазон предоставляемых туристам услуг и время их пребывания на территории зоны. Формирование данных зон связано с восстановлением и развитием существующих объектов туристического показа и сервиса и со строительством новых объектов, в частности</w:t>
      </w:r>
      <w:r w:rsidR="001C7D8F">
        <w:rPr>
          <w:rFonts w:ascii="Times New Roman" w:hAnsi="Times New Roman" w:cs="Times New Roman"/>
          <w:sz w:val="28"/>
        </w:rPr>
        <w:t>,</w:t>
      </w:r>
      <w:r w:rsidRPr="006E0287">
        <w:rPr>
          <w:rFonts w:ascii="Times New Roman" w:hAnsi="Times New Roman" w:cs="Times New Roman"/>
          <w:sz w:val="28"/>
        </w:rPr>
        <w:t xml:space="preserve"> в сфере обслуживания</w:t>
      </w:r>
      <w:r w:rsidR="001C7D8F">
        <w:rPr>
          <w:rFonts w:ascii="Times New Roman" w:hAnsi="Times New Roman" w:cs="Times New Roman"/>
          <w:sz w:val="28"/>
        </w:rPr>
        <w:t>.</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Согласно Схеме территориального планирования Республики Татарстан в Предкамской части республики</w:t>
      </w:r>
      <w:r w:rsidR="001C7D8F">
        <w:rPr>
          <w:rFonts w:ascii="Times New Roman" w:hAnsi="Times New Roman" w:cs="Times New Roman"/>
          <w:sz w:val="28"/>
        </w:rPr>
        <w:t>,</w:t>
      </w:r>
      <w:r w:rsidRPr="006E0287">
        <w:rPr>
          <w:rFonts w:ascii="Times New Roman" w:hAnsi="Times New Roman" w:cs="Times New Roman"/>
          <w:sz w:val="28"/>
        </w:rPr>
        <w:t xml:space="preserve"> предлагается организация Камской туристско-рекреационной зоны регионального значения, объединяющей туристско-рекреационные объекты и ресурсы различной направленности 5 районов республики, в том числе Мамадышского района, с перспективами организации Туристско-оздоровительного парка «Камские Поляны». Перспективными направлениями и видами туризма в предлагаемой зоне является широкий спектр видов туристско-рекреационной деятельности – культурно-познавательный, лечебно-оздоровительный, экологический, водный, круизный, приключенческий (охота, рыбная ловля, конный отдых), рекреационный, детский туризм и туризм выходного дня. Данная зона охватывает южную и юго-восточную части территории Мамадышского района. Также перспективность развития туристско-рекреационной системы Мамадышского района обусловлена перспективами и масштабами создания Елабужской туристско-рекреационной зоны межрегионального значения с центром в г.Елабуга.</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xml:space="preserve">Реализация перечисленных направлений в туристско-рекреационной деятельности возможна с использованием сети музейных учреждений, объектов культурного наследия, культурно-познавательных, религиозных, рекреационных, спортивно-оздоровительных, спортивных объектов, объектов детского отдыха, особо охраняемых природных территорий, лесных ландшафтов, рек Кама, Вятка и другие, многочисленных исторических, религиозных и досуговых родников, а также с созданием сети объектов культурно-познавательного (музей под открытым небом), приключенческого (рыболовные и охотничье-рыболовные базы), рекреационного (базы отдыха, туристический кемпинг), спортивно-развлекательного (комплекс экстремальных игр) туризма, зон отдыха с пляжными территориями и с расширением сети объектов обслуживания в районе (объекты питания, объекты гостиничного типа, информационные центры, пункты проката и др.). </w:t>
      </w:r>
    </w:p>
    <w:p w:rsidR="00654A2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Места концентрации привлекательных для туристического показа и использования объектов, основные транспортно-туристические потоки, видовые точки привлекательного ландшафта и др</w:t>
      </w:r>
      <w:r w:rsidR="001C7D8F">
        <w:rPr>
          <w:rFonts w:ascii="Times New Roman" w:hAnsi="Times New Roman" w:cs="Times New Roman"/>
          <w:sz w:val="28"/>
        </w:rPr>
        <w:t xml:space="preserve">., </w:t>
      </w:r>
      <w:r w:rsidRPr="006E0287">
        <w:rPr>
          <w:rFonts w:ascii="Times New Roman" w:hAnsi="Times New Roman" w:cs="Times New Roman"/>
          <w:sz w:val="28"/>
        </w:rPr>
        <w:t>являются основными факторами перспективного размещения сети туристических и обслуживающих объектов. Для формирования привлекательного для туриста облика района необходимо выполнени</w:t>
      </w:r>
      <w:r w:rsidR="001C7D8F">
        <w:rPr>
          <w:rFonts w:ascii="Times New Roman" w:hAnsi="Times New Roman" w:cs="Times New Roman"/>
          <w:sz w:val="28"/>
        </w:rPr>
        <w:t>е</w:t>
      </w:r>
      <w:r w:rsidRPr="006E0287">
        <w:rPr>
          <w:rFonts w:ascii="Times New Roman" w:hAnsi="Times New Roman" w:cs="Times New Roman"/>
          <w:sz w:val="28"/>
        </w:rPr>
        <w:t xml:space="preserve"> комплекса мероприятий по благоустройству, реконструкции, реставрации</w:t>
      </w:r>
      <w:r w:rsidR="001C7D8F">
        <w:rPr>
          <w:rFonts w:ascii="Times New Roman" w:hAnsi="Times New Roman" w:cs="Times New Roman"/>
          <w:sz w:val="28"/>
        </w:rPr>
        <w:t xml:space="preserve"> и </w:t>
      </w:r>
      <w:r w:rsidRPr="006E0287">
        <w:rPr>
          <w:rFonts w:ascii="Times New Roman" w:hAnsi="Times New Roman" w:cs="Times New Roman"/>
          <w:sz w:val="28"/>
        </w:rPr>
        <w:t>строит</w:t>
      </w:r>
      <w:r w:rsidR="001C7D8F">
        <w:rPr>
          <w:rFonts w:ascii="Times New Roman" w:hAnsi="Times New Roman" w:cs="Times New Roman"/>
          <w:sz w:val="28"/>
        </w:rPr>
        <w:t xml:space="preserve">ельству туристических объектов, а также </w:t>
      </w:r>
      <w:r w:rsidRPr="006E0287">
        <w:rPr>
          <w:rFonts w:ascii="Times New Roman" w:hAnsi="Times New Roman" w:cs="Times New Roman"/>
          <w:sz w:val="28"/>
        </w:rPr>
        <w:t>созда</w:t>
      </w:r>
      <w:r w:rsidR="001C7D8F">
        <w:rPr>
          <w:rFonts w:ascii="Times New Roman" w:hAnsi="Times New Roman" w:cs="Times New Roman"/>
          <w:sz w:val="28"/>
        </w:rPr>
        <w:t>ние</w:t>
      </w:r>
      <w:r w:rsidRPr="006E0287">
        <w:rPr>
          <w:rFonts w:ascii="Times New Roman" w:hAnsi="Times New Roman" w:cs="Times New Roman"/>
          <w:sz w:val="28"/>
        </w:rPr>
        <w:t xml:space="preserve"> услови</w:t>
      </w:r>
      <w:r w:rsidR="001C7D8F">
        <w:rPr>
          <w:rFonts w:ascii="Times New Roman" w:hAnsi="Times New Roman" w:cs="Times New Roman"/>
          <w:sz w:val="28"/>
        </w:rPr>
        <w:t>й</w:t>
      </w:r>
      <w:r w:rsidRPr="006E0287">
        <w:rPr>
          <w:rFonts w:ascii="Times New Roman" w:hAnsi="Times New Roman" w:cs="Times New Roman"/>
          <w:sz w:val="28"/>
        </w:rPr>
        <w:t xml:space="preserve"> для повышения качества обслуживающей сферы и расширения сети данных объектов. </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Схемой территориального планирования Мамадышского муниципального района предлагается организация сети объектов обслуживающей сферы (гостиницы, кафе, комплексы придорожного сервиса и др.), выполненных в национальном колорите, и размещение их вдоль основных транспортных потоков</w:t>
      </w:r>
      <w:r w:rsidR="00654A27">
        <w:rPr>
          <w:rFonts w:ascii="Times New Roman" w:hAnsi="Times New Roman" w:cs="Times New Roman"/>
          <w:sz w:val="28"/>
        </w:rPr>
        <w:t xml:space="preserve">, а также в </w:t>
      </w:r>
      <w:r w:rsidRPr="006E0287">
        <w:rPr>
          <w:rFonts w:ascii="Times New Roman" w:hAnsi="Times New Roman" w:cs="Times New Roman"/>
          <w:sz w:val="28"/>
        </w:rPr>
        <w:t>предполагаемых местах реализации туристического продукта. Национальная стилизация данных объектов подчеркнет колорит района, в наибольшей степени привлечет внимание останавливающихся туристов. Развитие этнографического направления туризма, проявляющегося, в том числе, и в объектах обслуживающей сферы, позволит привлечь местное население, сохранившее национальные традиции, для популяризации многонациональной культуры района, республики и страны в целом.</w:t>
      </w:r>
    </w:p>
    <w:p w:rsidR="006E0287" w:rsidRPr="006E0287" w:rsidRDefault="00654A27" w:rsidP="006E0287">
      <w:pPr>
        <w:spacing w:after="0" w:line="360" w:lineRule="auto"/>
        <w:ind w:firstLine="709"/>
        <w:jc w:val="both"/>
        <w:rPr>
          <w:rFonts w:ascii="Times New Roman" w:hAnsi="Times New Roman" w:cs="Times New Roman"/>
          <w:sz w:val="28"/>
        </w:rPr>
      </w:pPr>
      <w:r>
        <w:rPr>
          <w:rFonts w:ascii="Times New Roman" w:hAnsi="Times New Roman" w:cs="Times New Roman"/>
          <w:sz w:val="28"/>
        </w:rPr>
        <w:t>В</w:t>
      </w:r>
      <w:r w:rsidR="006E0287" w:rsidRPr="006E0287">
        <w:rPr>
          <w:rFonts w:ascii="Times New Roman" w:hAnsi="Times New Roman" w:cs="Times New Roman"/>
          <w:sz w:val="28"/>
        </w:rPr>
        <w:t xml:space="preserve"> основе формирования функциональной и пространственно-планировочной структуры туристско-рекреационной системы Мамадышского муниципального района </w:t>
      </w:r>
      <w:r>
        <w:rPr>
          <w:rFonts w:ascii="Times New Roman" w:hAnsi="Times New Roman" w:cs="Times New Roman"/>
          <w:sz w:val="28"/>
        </w:rPr>
        <w:t>находятся</w:t>
      </w:r>
      <w:r w:rsidR="006E0287" w:rsidRPr="006E0287">
        <w:rPr>
          <w:rFonts w:ascii="Times New Roman" w:hAnsi="Times New Roman" w:cs="Times New Roman"/>
          <w:sz w:val="28"/>
        </w:rPr>
        <w:t>:</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город Мамадыш как центр муниципального района и опорный центр туристско-рекреационной системы района с комплексом культурно-познавательных, религиозных, спортивно-оздоровительных, спортивных объектов, мест массового отдыха населения, иных привлекательных для туристов мест и объектов как внутри населенного пункта, так и на близлежащих территориях, в комплексе с сетью объектов обслуживания туристов (гостиницы, рестораны и кафе),</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с.Нижний Таканыш, с.Тулбай, с.Малая Сунь, с.Средние Кирмени</w:t>
      </w:r>
      <w:r w:rsidR="00654A27">
        <w:rPr>
          <w:rFonts w:ascii="Times New Roman" w:hAnsi="Times New Roman" w:cs="Times New Roman"/>
          <w:sz w:val="28"/>
        </w:rPr>
        <w:t>,</w:t>
      </w:r>
      <w:r w:rsidRPr="006E0287">
        <w:rPr>
          <w:rFonts w:ascii="Times New Roman" w:hAnsi="Times New Roman" w:cs="Times New Roman"/>
          <w:sz w:val="28"/>
        </w:rPr>
        <w:t xml:space="preserve"> как локальные центры культурно-познавательного и этнографического направлений туристско-рекреационной деятельности на базе музейных учреждений и памятника археологии,</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охраняемые государством объекты культурного наследия и особо охраняемые природные территории: памятники архитектуры регионального и местного значения, культовые памятники, Мешинский государственный охотничий заказник, 4 памятника природы регионального значения и 4 резервируемых участка ООПТ,</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объекты детского отдыха и рекреационные объекты (детские оздоровительные лагеря «Кама», «Звездный десант», сеть баз отдыха), формирующие Сокольскую и Берсутскую рекреационные зоны на юго-востоке и на юго-западе района соответственно,</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сеть спортивно-оздоровительных, спортивных объектов в городе Мамадыш,</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рекреационные зоны вдоль рек Кама и Вятка, активно используемые для купания и рыбной ловли местным населением и отдыхающими из других районов республики,</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рекреационные территории, повсеместно представленные в районе (места проведения культурно-массовых мероприятий, исторические, событийные, досуговые благоустроенные родники), а также рекреационные территории и достопримечательные места города Мамадыш,</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сеть объектов обслуживания города Мамадыш (гостиницы, ресторан, сеть кафе) и ряда сельских поселений,</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лесные ландшафты,</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реки Кама, Вятка и другие,</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 сеть водных объектов, используемых для купания и рыбалки местным населением и отдыхающими из других районов республики.</w:t>
      </w:r>
    </w:p>
    <w:p w:rsidR="006E0287" w:rsidRPr="006E0287" w:rsidRDefault="006E0287" w:rsidP="006E0287">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Схемой территориального планирования Республики Татарстан, Схемой территориального планирования Мамадышского муниципального района с учетом предложений Долгосрочной целевой программой «Развитие туризма в Мамадышском муниципальном районе Республики Татарстан на 2012-2018 годы» предлагается формирование и организация следующих зон туристско-рекреационного освоения:</w:t>
      </w:r>
    </w:p>
    <w:p w:rsidR="00654A27" w:rsidRDefault="006E0287" w:rsidP="00654A27">
      <w:pPr>
        <w:numPr>
          <w:ilvl w:val="0"/>
          <w:numId w:val="33"/>
        </w:numPr>
        <w:tabs>
          <w:tab w:val="clear" w:pos="1069"/>
          <w:tab w:val="num" w:pos="1134"/>
        </w:tabs>
        <w:spacing w:after="0" w:line="360" w:lineRule="auto"/>
        <w:ind w:left="1134" w:hanging="425"/>
        <w:jc w:val="both"/>
        <w:rPr>
          <w:rFonts w:ascii="Times New Roman" w:hAnsi="Times New Roman" w:cs="Times New Roman"/>
          <w:sz w:val="28"/>
        </w:rPr>
      </w:pPr>
      <w:r w:rsidRPr="00654A27">
        <w:rPr>
          <w:rFonts w:ascii="Times New Roman" w:hAnsi="Times New Roman" w:cs="Times New Roman"/>
          <w:sz w:val="28"/>
        </w:rPr>
        <w:t>Мамадышская туристско-рекреационная зона местно</w:t>
      </w:r>
      <w:r w:rsidR="00654A27" w:rsidRPr="00654A27">
        <w:rPr>
          <w:rFonts w:ascii="Times New Roman" w:hAnsi="Times New Roman" w:cs="Times New Roman"/>
          <w:sz w:val="28"/>
        </w:rPr>
        <w:t>го значения (Центр – г.Мамадыш);</w:t>
      </w:r>
    </w:p>
    <w:p w:rsidR="00654A27" w:rsidRDefault="006E0287" w:rsidP="00654A27">
      <w:pPr>
        <w:numPr>
          <w:ilvl w:val="0"/>
          <w:numId w:val="33"/>
        </w:numPr>
        <w:tabs>
          <w:tab w:val="clear" w:pos="1069"/>
          <w:tab w:val="num" w:pos="1134"/>
        </w:tabs>
        <w:spacing w:after="0" w:line="360" w:lineRule="auto"/>
        <w:ind w:left="1134" w:hanging="425"/>
        <w:jc w:val="both"/>
        <w:rPr>
          <w:rFonts w:ascii="Times New Roman" w:hAnsi="Times New Roman" w:cs="Times New Roman"/>
          <w:sz w:val="28"/>
        </w:rPr>
      </w:pPr>
      <w:r w:rsidRPr="00654A27">
        <w:rPr>
          <w:rFonts w:ascii="Times New Roman" w:hAnsi="Times New Roman" w:cs="Times New Roman"/>
          <w:sz w:val="28"/>
        </w:rPr>
        <w:t>Берсутская туристско-рекреационная зона регионального значения</w:t>
      </w:r>
      <w:r w:rsidR="00654A27" w:rsidRPr="00654A27">
        <w:rPr>
          <w:rFonts w:ascii="Times New Roman" w:hAnsi="Times New Roman" w:cs="Times New Roman"/>
          <w:sz w:val="28"/>
        </w:rPr>
        <w:t xml:space="preserve"> (Центр – с.Камский леспромхоз);</w:t>
      </w:r>
    </w:p>
    <w:p w:rsidR="00654A27" w:rsidRDefault="006E0287" w:rsidP="00654A27">
      <w:pPr>
        <w:numPr>
          <w:ilvl w:val="0"/>
          <w:numId w:val="33"/>
        </w:numPr>
        <w:tabs>
          <w:tab w:val="clear" w:pos="1069"/>
          <w:tab w:val="num" w:pos="1134"/>
        </w:tabs>
        <w:spacing w:after="0" w:line="360" w:lineRule="auto"/>
        <w:ind w:left="1134" w:hanging="425"/>
        <w:jc w:val="both"/>
        <w:rPr>
          <w:rFonts w:ascii="Times New Roman" w:hAnsi="Times New Roman" w:cs="Times New Roman"/>
          <w:sz w:val="28"/>
        </w:rPr>
      </w:pPr>
      <w:r w:rsidRPr="00654A27">
        <w:rPr>
          <w:rFonts w:ascii="Times New Roman" w:hAnsi="Times New Roman" w:cs="Times New Roman"/>
          <w:sz w:val="28"/>
        </w:rPr>
        <w:t>Сокольская туристско-рекреационная зона регионально</w:t>
      </w:r>
      <w:r w:rsidR="00654A27" w:rsidRPr="00654A27">
        <w:rPr>
          <w:rFonts w:ascii="Times New Roman" w:hAnsi="Times New Roman" w:cs="Times New Roman"/>
          <w:sz w:val="28"/>
        </w:rPr>
        <w:t xml:space="preserve">го значения (Центр – с.Соколка); </w:t>
      </w:r>
    </w:p>
    <w:p w:rsidR="006E0287" w:rsidRPr="00654A27" w:rsidRDefault="006E0287" w:rsidP="00654A27">
      <w:pPr>
        <w:numPr>
          <w:ilvl w:val="0"/>
          <w:numId w:val="33"/>
        </w:numPr>
        <w:tabs>
          <w:tab w:val="clear" w:pos="1069"/>
          <w:tab w:val="num" w:pos="1134"/>
        </w:tabs>
        <w:spacing w:after="0" w:line="360" w:lineRule="auto"/>
        <w:ind w:left="1134" w:hanging="425"/>
        <w:jc w:val="both"/>
        <w:rPr>
          <w:rFonts w:ascii="Times New Roman" w:hAnsi="Times New Roman" w:cs="Times New Roman"/>
          <w:sz w:val="28"/>
        </w:rPr>
      </w:pPr>
      <w:r w:rsidRPr="00654A27">
        <w:rPr>
          <w:rFonts w:ascii="Times New Roman" w:hAnsi="Times New Roman" w:cs="Times New Roman"/>
          <w:sz w:val="28"/>
        </w:rPr>
        <w:t>Кирменская туристско-рекреационная зона местного значения (Центр – с.Средние Кирмени).</w:t>
      </w:r>
    </w:p>
    <w:p w:rsidR="00DC4C4D" w:rsidRDefault="006E0287" w:rsidP="00DC4C4D">
      <w:pPr>
        <w:spacing w:after="0" w:line="360" w:lineRule="auto"/>
        <w:ind w:firstLine="709"/>
        <w:jc w:val="both"/>
        <w:rPr>
          <w:rFonts w:ascii="Times New Roman" w:hAnsi="Times New Roman" w:cs="Times New Roman"/>
          <w:sz w:val="28"/>
        </w:rPr>
      </w:pPr>
      <w:r w:rsidRPr="006E0287">
        <w:rPr>
          <w:rFonts w:ascii="Times New Roman" w:hAnsi="Times New Roman" w:cs="Times New Roman"/>
          <w:sz w:val="28"/>
        </w:rPr>
        <w:t>Предложения по формированию туристско-рекреационных зон на территории района направлены</w:t>
      </w:r>
      <w:r w:rsidR="00654A27">
        <w:rPr>
          <w:rFonts w:ascii="Times New Roman" w:hAnsi="Times New Roman" w:cs="Times New Roman"/>
          <w:sz w:val="28"/>
        </w:rPr>
        <w:t xml:space="preserve"> не только на </w:t>
      </w:r>
      <w:r w:rsidRPr="006E0287">
        <w:rPr>
          <w:rFonts w:ascii="Times New Roman" w:hAnsi="Times New Roman" w:cs="Times New Roman"/>
          <w:sz w:val="28"/>
        </w:rPr>
        <w:t>развити</w:t>
      </w:r>
      <w:r w:rsidR="00654A27">
        <w:rPr>
          <w:rFonts w:ascii="Times New Roman" w:hAnsi="Times New Roman" w:cs="Times New Roman"/>
          <w:sz w:val="28"/>
        </w:rPr>
        <w:t>е</w:t>
      </w:r>
      <w:r w:rsidRPr="006E0287">
        <w:rPr>
          <w:rFonts w:ascii="Times New Roman" w:hAnsi="Times New Roman" w:cs="Times New Roman"/>
          <w:sz w:val="28"/>
        </w:rPr>
        <w:t xml:space="preserve"> въездного туризма, </w:t>
      </w:r>
      <w:r w:rsidR="00654A27">
        <w:rPr>
          <w:rFonts w:ascii="Times New Roman" w:hAnsi="Times New Roman" w:cs="Times New Roman"/>
          <w:sz w:val="28"/>
        </w:rPr>
        <w:t xml:space="preserve">но и </w:t>
      </w:r>
      <w:r w:rsidRPr="006E0287">
        <w:rPr>
          <w:rFonts w:ascii="Times New Roman" w:hAnsi="Times New Roman" w:cs="Times New Roman"/>
          <w:sz w:val="28"/>
        </w:rPr>
        <w:t>на удовлетворение туристско-рекреационных потребностей местного населения</w:t>
      </w:r>
      <w:r w:rsidR="00654A27">
        <w:rPr>
          <w:rFonts w:ascii="Times New Roman" w:hAnsi="Times New Roman" w:cs="Times New Roman"/>
          <w:sz w:val="28"/>
        </w:rPr>
        <w:t xml:space="preserve">. То есть </w:t>
      </w:r>
      <w:r w:rsidRPr="006E0287">
        <w:rPr>
          <w:rFonts w:ascii="Times New Roman" w:hAnsi="Times New Roman" w:cs="Times New Roman"/>
          <w:sz w:val="28"/>
        </w:rPr>
        <w:t>развити</w:t>
      </w:r>
      <w:r w:rsidR="00654A27">
        <w:rPr>
          <w:rFonts w:ascii="Times New Roman" w:hAnsi="Times New Roman" w:cs="Times New Roman"/>
          <w:sz w:val="28"/>
        </w:rPr>
        <w:t>е</w:t>
      </w:r>
      <w:r w:rsidRPr="006E0287">
        <w:rPr>
          <w:rFonts w:ascii="Times New Roman" w:hAnsi="Times New Roman" w:cs="Times New Roman"/>
          <w:sz w:val="28"/>
        </w:rPr>
        <w:t xml:space="preserve"> внутреннего туризма</w:t>
      </w:r>
      <w:r w:rsidR="00654A27">
        <w:rPr>
          <w:rFonts w:ascii="Times New Roman" w:hAnsi="Times New Roman" w:cs="Times New Roman"/>
          <w:sz w:val="28"/>
        </w:rPr>
        <w:t>, о</w:t>
      </w:r>
      <w:r w:rsidRPr="006E0287">
        <w:rPr>
          <w:rFonts w:ascii="Times New Roman" w:hAnsi="Times New Roman" w:cs="Times New Roman"/>
          <w:sz w:val="28"/>
        </w:rPr>
        <w:t xml:space="preserve">сновным направлением </w:t>
      </w:r>
      <w:r w:rsidR="00654A27">
        <w:rPr>
          <w:rFonts w:ascii="Times New Roman" w:hAnsi="Times New Roman" w:cs="Times New Roman"/>
          <w:sz w:val="28"/>
        </w:rPr>
        <w:t>которого</w:t>
      </w:r>
      <w:r w:rsidRPr="006E0287">
        <w:rPr>
          <w:rFonts w:ascii="Times New Roman" w:hAnsi="Times New Roman" w:cs="Times New Roman"/>
          <w:sz w:val="28"/>
        </w:rPr>
        <w:t xml:space="preserve"> является удовлетворение </w:t>
      </w:r>
      <w:r w:rsidR="00654A27">
        <w:rPr>
          <w:rFonts w:ascii="Times New Roman" w:hAnsi="Times New Roman" w:cs="Times New Roman"/>
          <w:sz w:val="28"/>
        </w:rPr>
        <w:t xml:space="preserve">потребности </w:t>
      </w:r>
      <w:r w:rsidRPr="006E0287">
        <w:rPr>
          <w:rFonts w:ascii="Times New Roman" w:hAnsi="Times New Roman" w:cs="Times New Roman"/>
          <w:sz w:val="28"/>
        </w:rPr>
        <w:t>местного населения в кратковременном и долговременном отдыхе, что обеспечивается наличием соответствующих рекреационных объектов (домов отдыха, туристических баз и кемпингов, детских оздоровительных лагерей, баз отдыха, туристических баз выходного дня, загородных домов и др.) и открытых пространств для отдыха (лесов лесопарковых зон, водных объектов, пригодных для ведения рекреационной деятельности, оборудованных пляжей).</w:t>
      </w:r>
      <w:r w:rsidR="000D628C">
        <w:rPr>
          <w:rFonts w:ascii="Times New Roman" w:hAnsi="Times New Roman" w:cs="Times New Roman"/>
          <w:sz w:val="28"/>
        </w:rPr>
        <w:t xml:space="preserve">Потребности населения ММР в </w:t>
      </w:r>
      <w:r w:rsidRPr="006E0287">
        <w:rPr>
          <w:rFonts w:ascii="Times New Roman" w:hAnsi="Times New Roman" w:cs="Times New Roman"/>
          <w:sz w:val="28"/>
        </w:rPr>
        <w:t>учреждениях отдыха</w:t>
      </w:r>
      <w:r w:rsidR="000D628C">
        <w:rPr>
          <w:rFonts w:ascii="Times New Roman" w:hAnsi="Times New Roman" w:cs="Times New Roman"/>
          <w:sz w:val="28"/>
        </w:rPr>
        <w:t>, произведенная, в</w:t>
      </w:r>
      <w:r w:rsidRPr="006E0287">
        <w:rPr>
          <w:rFonts w:ascii="Times New Roman" w:hAnsi="Times New Roman" w:cs="Times New Roman"/>
          <w:sz w:val="28"/>
        </w:rPr>
        <w:t xml:space="preserve"> соответствии с нормативами, описанными в литературе по планировке и застройке учреждений отдыха, и на основе прогноза численности населения до 203</w:t>
      </w:r>
      <w:r w:rsidR="000D628C">
        <w:rPr>
          <w:rFonts w:ascii="Times New Roman" w:hAnsi="Times New Roman" w:cs="Times New Roman"/>
          <w:sz w:val="28"/>
        </w:rPr>
        <w:t>0</w:t>
      </w:r>
      <w:r w:rsidRPr="006E0287">
        <w:rPr>
          <w:rFonts w:ascii="Times New Roman" w:hAnsi="Times New Roman" w:cs="Times New Roman"/>
          <w:sz w:val="28"/>
        </w:rPr>
        <w:t xml:space="preserve"> года, представлен</w:t>
      </w:r>
      <w:r w:rsidR="00DC4C4D">
        <w:rPr>
          <w:rFonts w:ascii="Times New Roman" w:hAnsi="Times New Roman" w:cs="Times New Roman"/>
          <w:sz w:val="28"/>
        </w:rPr>
        <w:t>а в таблице.</w:t>
      </w:r>
    </w:p>
    <w:p w:rsidR="006E0287" w:rsidRPr="00511E63" w:rsidRDefault="006E0287" w:rsidP="00511E63">
      <w:pPr>
        <w:spacing w:after="0" w:line="240" w:lineRule="auto"/>
        <w:jc w:val="center"/>
        <w:rPr>
          <w:rFonts w:ascii="Times New Roman" w:hAnsi="Times New Roman" w:cs="Times New Roman"/>
          <w:b/>
          <w:sz w:val="24"/>
          <w:szCs w:val="24"/>
        </w:rPr>
      </w:pPr>
      <w:r w:rsidRPr="000D628C">
        <w:rPr>
          <w:rFonts w:ascii="Times New Roman" w:hAnsi="Times New Roman" w:cs="Times New Roman"/>
          <w:b/>
          <w:sz w:val="24"/>
          <w:szCs w:val="24"/>
        </w:rPr>
        <w:t xml:space="preserve">Таблица </w:t>
      </w:r>
      <w:r w:rsidR="00511E63">
        <w:rPr>
          <w:rFonts w:ascii="Times New Roman" w:hAnsi="Times New Roman" w:cs="Times New Roman"/>
          <w:b/>
          <w:sz w:val="24"/>
          <w:szCs w:val="24"/>
        </w:rPr>
        <w:t>37.</w:t>
      </w:r>
      <w:r w:rsidRPr="00511E63">
        <w:rPr>
          <w:rFonts w:ascii="Times New Roman" w:hAnsi="Times New Roman" w:cs="Times New Roman"/>
          <w:b/>
          <w:sz w:val="24"/>
          <w:szCs w:val="24"/>
        </w:rPr>
        <w:t>Потребности населения М</w:t>
      </w:r>
      <w:r w:rsidR="00511E63">
        <w:rPr>
          <w:rFonts w:ascii="Times New Roman" w:hAnsi="Times New Roman" w:cs="Times New Roman"/>
          <w:b/>
          <w:sz w:val="24"/>
          <w:szCs w:val="24"/>
        </w:rPr>
        <w:t xml:space="preserve">МР </w:t>
      </w:r>
      <w:r w:rsidRPr="00511E63">
        <w:rPr>
          <w:rFonts w:ascii="Times New Roman" w:hAnsi="Times New Roman" w:cs="Times New Roman"/>
          <w:b/>
          <w:sz w:val="24"/>
          <w:szCs w:val="24"/>
        </w:rPr>
        <w:t xml:space="preserve">в учреждениях </w:t>
      </w:r>
      <w:r w:rsidR="000D628C" w:rsidRPr="00511E63">
        <w:rPr>
          <w:rFonts w:ascii="Times New Roman" w:hAnsi="Times New Roman" w:cs="Times New Roman"/>
          <w:b/>
          <w:sz w:val="24"/>
          <w:szCs w:val="24"/>
        </w:rPr>
        <w:t>и местах отдыха</w:t>
      </w:r>
    </w:p>
    <w:p w:rsidR="000D628C" w:rsidRPr="000D628C" w:rsidRDefault="000D628C" w:rsidP="000D628C">
      <w:pPr>
        <w:spacing w:after="0" w:line="240" w:lineRule="auto"/>
        <w:jc w:val="both"/>
        <w:rPr>
          <w:rFonts w:ascii="Times New Roman" w:hAnsi="Times New Roman" w:cs="Times New Roman"/>
          <w:b/>
          <w:i/>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5"/>
        <w:gridCol w:w="1985"/>
        <w:gridCol w:w="1276"/>
        <w:gridCol w:w="1275"/>
        <w:gridCol w:w="1560"/>
        <w:gridCol w:w="1701"/>
        <w:gridCol w:w="1559"/>
      </w:tblGrid>
      <w:tr w:rsidR="006E0287" w:rsidRPr="00DC4C4D" w:rsidTr="00DC4C4D">
        <w:trPr>
          <w:cantSplit/>
          <w:trHeight w:val="2230"/>
          <w:tblHeader/>
        </w:trPr>
        <w:tc>
          <w:tcPr>
            <w:tcW w:w="675" w:type="dxa"/>
            <w:vAlign w:val="center"/>
          </w:tcPr>
          <w:p w:rsidR="006E0287" w:rsidRPr="00DC4C4D" w:rsidRDefault="006E0287" w:rsidP="000D628C">
            <w:pPr>
              <w:spacing w:after="0" w:line="240" w:lineRule="auto"/>
              <w:jc w:val="center"/>
              <w:rPr>
                <w:rFonts w:ascii="Times New Roman" w:hAnsi="Times New Roman" w:cs="Times New Roman"/>
                <w:sz w:val="24"/>
                <w:szCs w:val="24"/>
              </w:rPr>
            </w:pPr>
          </w:p>
        </w:tc>
        <w:tc>
          <w:tcPr>
            <w:tcW w:w="1985" w:type="dxa"/>
            <w:vAlign w:val="center"/>
          </w:tcPr>
          <w:p w:rsidR="006E0287" w:rsidRPr="00DC4C4D" w:rsidRDefault="006E0287" w:rsidP="000D628C">
            <w:pPr>
              <w:spacing w:after="0" w:line="240" w:lineRule="auto"/>
              <w:jc w:val="center"/>
              <w:rPr>
                <w:rFonts w:ascii="Times New Roman" w:hAnsi="Times New Roman" w:cs="Times New Roman"/>
                <w:b/>
                <w:sz w:val="24"/>
                <w:szCs w:val="24"/>
              </w:rPr>
            </w:pPr>
            <w:r w:rsidRPr="00DC4C4D">
              <w:rPr>
                <w:rFonts w:ascii="Times New Roman" w:hAnsi="Times New Roman" w:cs="Times New Roman"/>
                <w:b/>
                <w:sz w:val="24"/>
                <w:szCs w:val="24"/>
              </w:rPr>
              <w:t>Объекты и учреждения отдыха</w:t>
            </w:r>
          </w:p>
        </w:tc>
        <w:tc>
          <w:tcPr>
            <w:tcW w:w="1276" w:type="dxa"/>
            <w:vAlign w:val="center"/>
          </w:tcPr>
          <w:p w:rsidR="006E0287" w:rsidRPr="00DC4C4D" w:rsidRDefault="006E0287" w:rsidP="000D628C">
            <w:pPr>
              <w:spacing w:after="0" w:line="240" w:lineRule="auto"/>
              <w:jc w:val="center"/>
              <w:rPr>
                <w:rFonts w:ascii="Times New Roman" w:hAnsi="Times New Roman" w:cs="Times New Roman"/>
                <w:b/>
                <w:sz w:val="24"/>
                <w:szCs w:val="24"/>
              </w:rPr>
            </w:pPr>
            <w:r w:rsidRPr="00DC4C4D">
              <w:rPr>
                <w:rFonts w:ascii="Times New Roman" w:hAnsi="Times New Roman" w:cs="Times New Roman"/>
                <w:b/>
                <w:sz w:val="24"/>
                <w:szCs w:val="24"/>
              </w:rPr>
              <w:t>Численность целевых групп населения на 203</w:t>
            </w:r>
            <w:r w:rsidR="000D628C" w:rsidRPr="00DC4C4D">
              <w:rPr>
                <w:rFonts w:ascii="Times New Roman" w:hAnsi="Times New Roman" w:cs="Times New Roman"/>
                <w:b/>
                <w:sz w:val="24"/>
                <w:szCs w:val="24"/>
              </w:rPr>
              <w:t>0</w:t>
            </w:r>
            <w:r w:rsidRPr="00DC4C4D">
              <w:rPr>
                <w:rFonts w:ascii="Times New Roman" w:hAnsi="Times New Roman" w:cs="Times New Roman"/>
                <w:b/>
                <w:sz w:val="24"/>
                <w:szCs w:val="24"/>
              </w:rPr>
              <w:t xml:space="preserve"> год, человек</w:t>
            </w:r>
          </w:p>
        </w:tc>
        <w:tc>
          <w:tcPr>
            <w:tcW w:w="1275" w:type="dxa"/>
            <w:vAlign w:val="center"/>
          </w:tcPr>
          <w:p w:rsidR="006E0287" w:rsidRPr="00DC4C4D" w:rsidRDefault="006E0287" w:rsidP="000D628C">
            <w:pPr>
              <w:spacing w:after="0" w:line="240" w:lineRule="auto"/>
              <w:jc w:val="center"/>
              <w:rPr>
                <w:rFonts w:ascii="Times New Roman" w:hAnsi="Times New Roman" w:cs="Times New Roman"/>
                <w:b/>
                <w:sz w:val="24"/>
                <w:szCs w:val="24"/>
              </w:rPr>
            </w:pPr>
            <w:r w:rsidRPr="00DC4C4D">
              <w:rPr>
                <w:rFonts w:ascii="Times New Roman" w:hAnsi="Times New Roman" w:cs="Times New Roman"/>
                <w:b/>
                <w:sz w:val="24"/>
                <w:szCs w:val="24"/>
              </w:rPr>
              <w:t>Существующая мощность, мест</w:t>
            </w:r>
          </w:p>
        </w:tc>
        <w:tc>
          <w:tcPr>
            <w:tcW w:w="1560" w:type="dxa"/>
            <w:vAlign w:val="center"/>
          </w:tcPr>
          <w:p w:rsidR="006E0287" w:rsidRPr="00DC4C4D" w:rsidRDefault="006E0287" w:rsidP="000D628C">
            <w:pPr>
              <w:spacing w:after="0" w:line="240" w:lineRule="auto"/>
              <w:jc w:val="center"/>
              <w:rPr>
                <w:rFonts w:ascii="Times New Roman" w:hAnsi="Times New Roman" w:cs="Times New Roman"/>
                <w:b/>
                <w:sz w:val="24"/>
                <w:szCs w:val="24"/>
              </w:rPr>
            </w:pPr>
            <w:r w:rsidRPr="00DC4C4D">
              <w:rPr>
                <w:rFonts w:ascii="Times New Roman" w:hAnsi="Times New Roman" w:cs="Times New Roman"/>
                <w:b/>
                <w:sz w:val="24"/>
                <w:szCs w:val="24"/>
              </w:rPr>
              <w:t>Необходимое количество мест на 1000 человек постоянного населения</w:t>
            </w:r>
          </w:p>
        </w:tc>
        <w:tc>
          <w:tcPr>
            <w:tcW w:w="1701" w:type="dxa"/>
            <w:vAlign w:val="center"/>
          </w:tcPr>
          <w:p w:rsidR="006E0287" w:rsidRPr="00DC4C4D" w:rsidRDefault="006E0287" w:rsidP="000D628C">
            <w:pPr>
              <w:spacing w:after="0" w:line="240" w:lineRule="auto"/>
              <w:jc w:val="center"/>
              <w:rPr>
                <w:rFonts w:ascii="Times New Roman" w:hAnsi="Times New Roman" w:cs="Times New Roman"/>
                <w:b/>
                <w:sz w:val="24"/>
                <w:szCs w:val="24"/>
              </w:rPr>
            </w:pPr>
            <w:r w:rsidRPr="00DC4C4D">
              <w:rPr>
                <w:rFonts w:ascii="Times New Roman" w:hAnsi="Times New Roman" w:cs="Times New Roman"/>
                <w:b/>
                <w:sz w:val="24"/>
                <w:szCs w:val="24"/>
              </w:rPr>
              <w:t>Нормативная мощность учреждений отдыха на 203</w:t>
            </w:r>
            <w:r w:rsidR="000D628C" w:rsidRPr="00DC4C4D">
              <w:rPr>
                <w:rFonts w:ascii="Times New Roman" w:hAnsi="Times New Roman" w:cs="Times New Roman"/>
                <w:b/>
                <w:sz w:val="24"/>
                <w:szCs w:val="24"/>
              </w:rPr>
              <w:t>0</w:t>
            </w:r>
            <w:r w:rsidRPr="00DC4C4D">
              <w:rPr>
                <w:rFonts w:ascii="Times New Roman" w:hAnsi="Times New Roman" w:cs="Times New Roman"/>
                <w:b/>
                <w:sz w:val="24"/>
                <w:szCs w:val="24"/>
              </w:rPr>
              <w:t xml:space="preserve"> год, мест</w:t>
            </w:r>
          </w:p>
        </w:tc>
        <w:tc>
          <w:tcPr>
            <w:tcW w:w="1559" w:type="dxa"/>
            <w:vAlign w:val="center"/>
          </w:tcPr>
          <w:p w:rsidR="006E0287" w:rsidRPr="00DC4C4D" w:rsidRDefault="006E0287" w:rsidP="000D628C">
            <w:pPr>
              <w:spacing w:after="0" w:line="240" w:lineRule="auto"/>
              <w:jc w:val="center"/>
              <w:rPr>
                <w:rFonts w:ascii="Times New Roman" w:hAnsi="Times New Roman" w:cs="Times New Roman"/>
                <w:b/>
                <w:sz w:val="24"/>
                <w:szCs w:val="24"/>
              </w:rPr>
            </w:pPr>
            <w:r w:rsidRPr="00DC4C4D">
              <w:rPr>
                <w:rFonts w:ascii="Times New Roman" w:hAnsi="Times New Roman" w:cs="Times New Roman"/>
                <w:b/>
                <w:sz w:val="24"/>
                <w:szCs w:val="24"/>
              </w:rPr>
              <w:t>Потребность в дополнительных местах</w:t>
            </w:r>
          </w:p>
        </w:tc>
      </w:tr>
      <w:tr w:rsidR="006E0287" w:rsidRPr="00DC4C4D" w:rsidTr="00DC4C4D">
        <w:tc>
          <w:tcPr>
            <w:tcW w:w="675"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1</w:t>
            </w:r>
          </w:p>
        </w:tc>
        <w:tc>
          <w:tcPr>
            <w:tcW w:w="1985"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Учреждения санаторного типа</w:t>
            </w:r>
          </w:p>
        </w:tc>
        <w:tc>
          <w:tcPr>
            <w:tcW w:w="1276"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45300</w:t>
            </w:r>
          </w:p>
        </w:tc>
        <w:tc>
          <w:tcPr>
            <w:tcW w:w="1275"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0</w:t>
            </w:r>
          </w:p>
        </w:tc>
        <w:tc>
          <w:tcPr>
            <w:tcW w:w="1560"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3,25</w:t>
            </w:r>
          </w:p>
        </w:tc>
        <w:tc>
          <w:tcPr>
            <w:tcW w:w="1701"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147</w:t>
            </w:r>
          </w:p>
        </w:tc>
        <w:tc>
          <w:tcPr>
            <w:tcW w:w="1559"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147</w:t>
            </w:r>
          </w:p>
        </w:tc>
      </w:tr>
      <w:tr w:rsidR="006E0287" w:rsidRPr="00DC4C4D" w:rsidTr="00DC4C4D">
        <w:tc>
          <w:tcPr>
            <w:tcW w:w="675"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2</w:t>
            </w:r>
          </w:p>
        </w:tc>
        <w:tc>
          <w:tcPr>
            <w:tcW w:w="1985"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Туристические базы выходного дня с ночлегом</w:t>
            </w:r>
          </w:p>
        </w:tc>
        <w:tc>
          <w:tcPr>
            <w:tcW w:w="1276"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45300</w:t>
            </w:r>
          </w:p>
        </w:tc>
        <w:tc>
          <w:tcPr>
            <w:tcW w:w="1275"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415</w:t>
            </w:r>
          </w:p>
        </w:tc>
        <w:tc>
          <w:tcPr>
            <w:tcW w:w="1560"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10</w:t>
            </w:r>
          </w:p>
        </w:tc>
        <w:tc>
          <w:tcPr>
            <w:tcW w:w="1701"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453</w:t>
            </w:r>
          </w:p>
        </w:tc>
        <w:tc>
          <w:tcPr>
            <w:tcW w:w="1559"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38</w:t>
            </w:r>
          </w:p>
        </w:tc>
      </w:tr>
      <w:tr w:rsidR="006E0287" w:rsidRPr="00DC4C4D" w:rsidTr="00DC4C4D">
        <w:tc>
          <w:tcPr>
            <w:tcW w:w="675"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3</w:t>
            </w:r>
          </w:p>
        </w:tc>
        <w:tc>
          <w:tcPr>
            <w:tcW w:w="1985"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Детские оздоровительные лагеря</w:t>
            </w:r>
          </w:p>
        </w:tc>
        <w:tc>
          <w:tcPr>
            <w:tcW w:w="1276"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5448</w:t>
            </w:r>
          </w:p>
        </w:tc>
        <w:tc>
          <w:tcPr>
            <w:tcW w:w="1275"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190</w:t>
            </w:r>
          </w:p>
        </w:tc>
        <w:tc>
          <w:tcPr>
            <w:tcW w:w="1560"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40</w:t>
            </w:r>
          </w:p>
        </w:tc>
        <w:tc>
          <w:tcPr>
            <w:tcW w:w="1701"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218</w:t>
            </w:r>
          </w:p>
        </w:tc>
        <w:tc>
          <w:tcPr>
            <w:tcW w:w="1559" w:type="dxa"/>
            <w:vAlign w:val="center"/>
          </w:tcPr>
          <w:p w:rsidR="006E0287" w:rsidRPr="00DC4C4D" w:rsidRDefault="006E0287" w:rsidP="000D628C">
            <w:pPr>
              <w:spacing w:after="0" w:line="240" w:lineRule="auto"/>
              <w:jc w:val="center"/>
              <w:rPr>
                <w:rFonts w:ascii="Times New Roman" w:hAnsi="Times New Roman" w:cs="Times New Roman"/>
                <w:sz w:val="24"/>
                <w:szCs w:val="24"/>
              </w:rPr>
            </w:pPr>
            <w:r w:rsidRPr="00DC4C4D">
              <w:rPr>
                <w:rFonts w:ascii="Times New Roman" w:hAnsi="Times New Roman" w:cs="Times New Roman"/>
                <w:sz w:val="24"/>
                <w:szCs w:val="24"/>
              </w:rPr>
              <w:t>28</w:t>
            </w:r>
          </w:p>
        </w:tc>
      </w:tr>
    </w:tbl>
    <w:p w:rsidR="000D628C" w:rsidRDefault="000D628C" w:rsidP="000D628C">
      <w:pPr>
        <w:spacing w:after="0" w:line="360" w:lineRule="auto"/>
        <w:ind w:firstLine="709"/>
        <w:jc w:val="both"/>
        <w:rPr>
          <w:rFonts w:ascii="Times New Roman" w:hAnsi="Times New Roman" w:cs="Times New Roman"/>
          <w:sz w:val="28"/>
        </w:rPr>
      </w:pPr>
    </w:p>
    <w:p w:rsidR="006E0287" w:rsidRPr="000D628C" w:rsidRDefault="006E0287" w:rsidP="000D628C">
      <w:pPr>
        <w:spacing w:after="0" w:line="360" w:lineRule="auto"/>
        <w:ind w:firstLine="709"/>
        <w:jc w:val="both"/>
        <w:rPr>
          <w:rFonts w:ascii="Times New Roman" w:hAnsi="Times New Roman" w:cs="Times New Roman"/>
          <w:sz w:val="28"/>
        </w:rPr>
      </w:pPr>
      <w:r w:rsidRPr="000D628C">
        <w:rPr>
          <w:rFonts w:ascii="Times New Roman" w:hAnsi="Times New Roman" w:cs="Times New Roman"/>
          <w:sz w:val="28"/>
        </w:rPr>
        <w:t>Анализ существующего состояния объектов различного типа, предоставляющих рекреационные услуги, показал, что потребность местного населения в туристических объектах кратковременного отдыха, учреждениях санаторного и рекреационного типа, может быть обеспечена за счет строительства гостинично-лечебного комплекса, рыболовной и охотничье-рыболовной туристических баз, туристического кемпинга, а также организации и оборудования зон отдыха, пляжных территорий и развития сферы обслуживания</w:t>
      </w:r>
      <w:r w:rsidR="000D628C" w:rsidRPr="000D628C">
        <w:rPr>
          <w:rFonts w:ascii="Times New Roman" w:hAnsi="Times New Roman" w:cs="Times New Roman"/>
          <w:sz w:val="28"/>
        </w:rPr>
        <w:t>.</w:t>
      </w:r>
    </w:p>
    <w:p w:rsidR="006E0287" w:rsidRPr="000D628C" w:rsidRDefault="006E0287" w:rsidP="000D628C">
      <w:pPr>
        <w:spacing w:after="0" w:line="360" w:lineRule="auto"/>
        <w:ind w:firstLine="709"/>
        <w:jc w:val="both"/>
        <w:rPr>
          <w:rFonts w:ascii="Times New Roman" w:hAnsi="Times New Roman" w:cs="Times New Roman"/>
          <w:sz w:val="28"/>
        </w:rPr>
      </w:pPr>
      <w:r w:rsidRPr="000D628C">
        <w:rPr>
          <w:rFonts w:ascii="Times New Roman" w:hAnsi="Times New Roman" w:cs="Times New Roman"/>
          <w:sz w:val="28"/>
        </w:rPr>
        <w:t xml:space="preserve">Еще одним условием удовлетворения потребностей местного населения в отдыхе является наличие оборудованных пляжей. Согласно СНиП 2.07.01-89* «Градостроительство. Планировка и застройка городских и сельских поселений», ГОСТ 17.1.5.02-80 «Охрана природы. Гидросфера. Гигиенические требования к зонам рекреации водных объектов» и другой справочной информации был осуществлен расчет необходимых территорий пляжей общего пользования </w:t>
      </w:r>
      <w:r w:rsidR="000D628C">
        <w:rPr>
          <w:rFonts w:ascii="Times New Roman" w:hAnsi="Times New Roman" w:cs="Times New Roman"/>
          <w:sz w:val="28"/>
        </w:rPr>
        <w:t>для местного населения (Таблица</w:t>
      </w:r>
      <w:r w:rsidRPr="000D628C">
        <w:rPr>
          <w:rFonts w:ascii="Times New Roman" w:hAnsi="Times New Roman" w:cs="Times New Roman"/>
          <w:sz w:val="28"/>
        </w:rPr>
        <w:t>)</w:t>
      </w:r>
      <w:r w:rsidR="000D628C">
        <w:rPr>
          <w:rFonts w:ascii="Times New Roman" w:hAnsi="Times New Roman" w:cs="Times New Roman"/>
          <w:sz w:val="28"/>
        </w:rPr>
        <w:t>.</w:t>
      </w:r>
    </w:p>
    <w:p w:rsidR="006E0287" w:rsidRPr="00511E63" w:rsidRDefault="006E0287" w:rsidP="000D628C">
      <w:pPr>
        <w:spacing w:after="0" w:line="240" w:lineRule="auto"/>
        <w:jc w:val="center"/>
        <w:rPr>
          <w:rFonts w:ascii="Times New Roman" w:hAnsi="Times New Roman" w:cs="Times New Roman"/>
          <w:b/>
          <w:sz w:val="24"/>
          <w:szCs w:val="24"/>
        </w:rPr>
      </w:pPr>
      <w:r w:rsidRPr="000D628C">
        <w:rPr>
          <w:rFonts w:ascii="Times New Roman" w:hAnsi="Times New Roman" w:cs="Times New Roman"/>
          <w:b/>
          <w:sz w:val="24"/>
          <w:szCs w:val="24"/>
        </w:rPr>
        <w:t>Таблица</w:t>
      </w:r>
      <w:r w:rsidR="00511E63">
        <w:rPr>
          <w:rFonts w:ascii="Times New Roman" w:hAnsi="Times New Roman" w:cs="Times New Roman"/>
          <w:b/>
          <w:sz w:val="24"/>
          <w:szCs w:val="24"/>
        </w:rPr>
        <w:t xml:space="preserve">38. </w:t>
      </w:r>
      <w:r w:rsidRPr="00511E63">
        <w:rPr>
          <w:rFonts w:ascii="Times New Roman" w:hAnsi="Times New Roman" w:cs="Times New Roman"/>
          <w:b/>
          <w:sz w:val="24"/>
          <w:szCs w:val="24"/>
        </w:rPr>
        <w:t>Необходимые площади территории пляжей для местного населения</w:t>
      </w:r>
    </w:p>
    <w:p w:rsidR="006E0287" w:rsidRPr="00511E63" w:rsidRDefault="006E0287" w:rsidP="000D628C">
      <w:pPr>
        <w:spacing w:after="0" w:line="240" w:lineRule="auto"/>
        <w:jc w:val="center"/>
        <w:rPr>
          <w:rFonts w:ascii="Times New Roman" w:hAnsi="Times New Roman" w:cs="Times New Roman"/>
          <w:b/>
          <w:sz w:val="24"/>
          <w:szCs w:val="24"/>
        </w:rPr>
      </w:pPr>
      <w:r w:rsidRPr="00511E63">
        <w:rPr>
          <w:rFonts w:ascii="Times New Roman" w:hAnsi="Times New Roman" w:cs="Times New Roman"/>
          <w:b/>
          <w:sz w:val="24"/>
          <w:szCs w:val="24"/>
        </w:rPr>
        <w:t>Мамадышского муниципального р</w:t>
      </w:r>
      <w:r w:rsidR="00DC4C4D" w:rsidRPr="00511E63">
        <w:rPr>
          <w:rFonts w:ascii="Times New Roman" w:hAnsi="Times New Roman" w:cs="Times New Roman"/>
          <w:b/>
          <w:sz w:val="24"/>
          <w:szCs w:val="24"/>
        </w:rPr>
        <w:t>айона на расчетный срок (на 2030</w:t>
      </w:r>
      <w:r w:rsidRPr="00511E63">
        <w:rPr>
          <w:rFonts w:ascii="Times New Roman" w:hAnsi="Times New Roman" w:cs="Times New Roman"/>
          <w:b/>
          <w:sz w:val="24"/>
          <w:szCs w:val="24"/>
        </w:rPr>
        <w:t xml:space="preserve"> год)</w:t>
      </w:r>
    </w:p>
    <w:p w:rsidR="000D628C" w:rsidRPr="000D628C" w:rsidRDefault="000D628C" w:rsidP="000D628C">
      <w:pPr>
        <w:spacing w:after="0" w:line="240" w:lineRule="auto"/>
        <w:jc w:val="center"/>
        <w:rPr>
          <w:rFonts w:ascii="Times New Roman" w:hAnsi="Times New Roman" w:cs="Times New Roman"/>
          <w:b/>
          <w: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24"/>
        <w:gridCol w:w="1891"/>
        <w:gridCol w:w="1870"/>
        <w:gridCol w:w="1745"/>
        <w:gridCol w:w="1807"/>
      </w:tblGrid>
      <w:tr w:rsidR="006E0287" w:rsidRPr="000D628C" w:rsidTr="006E0287">
        <w:trPr>
          <w:trHeight w:val="1390"/>
        </w:trPr>
        <w:tc>
          <w:tcPr>
            <w:tcW w:w="1395" w:type="pct"/>
            <w:vAlign w:val="center"/>
          </w:tcPr>
          <w:p w:rsidR="006E0287" w:rsidRPr="000D628C" w:rsidRDefault="006E0287" w:rsidP="000D628C">
            <w:pPr>
              <w:spacing w:after="0" w:line="240" w:lineRule="auto"/>
              <w:jc w:val="center"/>
              <w:rPr>
                <w:rFonts w:ascii="Times New Roman" w:hAnsi="Times New Roman" w:cs="Times New Roman"/>
                <w:b/>
                <w:sz w:val="24"/>
                <w:szCs w:val="24"/>
              </w:rPr>
            </w:pPr>
            <w:r w:rsidRPr="000D628C">
              <w:rPr>
                <w:rFonts w:ascii="Times New Roman" w:hAnsi="Times New Roman" w:cs="Times New Roman"/>
                <w:b/>
                <w:sz w:val="24"/>
                <w:szCs w:val="24"/>
              </w:rPr>
              <w:t>Наименование территории</w:t>
            </w:r>
          </w:p>
        </w:tc>
        <w:tc>
          <w:tcPr>
            <w:tcW w:w="926" w:type="pct"/>
            <w:vAlign w:val="center"/>
          </w:tcPr>
          <w:p w:rsidR="006E0287" w:rsidRPr="000D628C" w:rsidRDefault="006E0287" w:rsidP="000D628C">
            <w:pPr>
              <w:spacing w:after="0" w:line="240" w:lineRule="auto"/>
              <w:jc w:val="center"/>
              <w:rPr>
                <w:rFonts w:ascii="Times New Roman" w:hAnsi="Times New Roman" w:cs="Times New Roman"/>
                <w:b/>
                <w:sz w:val="24"/>
                <w:szCs w:val="24"/>
              </w:rPr>
            </w:pPr>
            <w:r w:rsidRPr="000D628C">
              <w:rPr>
                <w:rFonts w:ascii="Times New Roman" w:hAnsi="Times New Roman" w:cs="Times New Roman"/>
                <w:b/>
                <w:sz w:val="24"/>
                <w:szCs w:val="24"/>
              </w:rPr>
              <w:t>Коэффициент одновременной загрузки пляжей</w:t>
            </w:r>
          </w:p>
        </w:tc>
        <w:tc>
          <w:tcPr>
            <w:tcW w:w="924" w:type="pct"/>
            <w:vAlign w:val="center"/>
          </w:tcPr>
          <w:p w:rsidR="006E0287" w:rsidRPr="000D628C" w:rsidRDefault="006E0287" w:rsidP="000D628C">
            <w:pPr>
              <w:spacing w:after="0" w:line="240" w:lineRule="auto"/>
              <w:jc w:val="center"/>
              <w:rPr>
                <w:rFonts w:ascii="Times New Roman" w:hAnsi="Times New Roman" w:cs="Times New Roman"/>
                <w:b/>
                <w:sz w:val="24"/>
                <w:szCs w:val="24"/>
              </w:rPr>
            </w:pPr>
            <w:r w:rsidRPr="000D628C">
              <w:rPr>
                <w:rFonts w:ascii="Times New Roman" w:hAnsi="Times New Roman" w:cs="Times New Roman"/>
                <w:b/>
                <w:sz w:val="24"/>
                <w:szCs w:val="24"/>
              </w:rPr>
              <w:t>Численность населения, чел.</w:t>
            </w:r>
          </w:p>
        </w:tc>
        <w:tc>
          <w:tcPr>
            <w:tcW w:w="862" w:type="pct"/>
            <w:vAlign w:val="center"/>
          </w:tcPr>
          <w:p w:rsidR="006E0287" w:rsidRPr="000D628C" w:rsidRDefault="006E0287" w:rsidP="000D628C">
            <w:pPr>
              <w:spacing w:after="0" w:line="240" w:lineRule="auto"/>
              <w:jc w:val="center"/>
              <w:rPr>
                <w:rFonts w:ascii="Times New Roman" w:hAnsi="Times New Roman" w:cs="Times New Roman"/>
                <w:b/>
                <w:sz w:val="24"/>
                <w:szCs w:val="24"/>
              </w:rPr>
            </w:pPr>
            <w:r w:rsidRPr="000D628C">
              <w:rPr>
                <w:rFonts w:ascii="Times New Roman" w:hAnsi="Times New Roman" w:cs="Times New Roman"/>
                <w:b/>
                <w:sz w:val="24"/>
                <w:szCs w:val="24"/>
              </w:rPr>
              <w:t>Норма терри-тории пляжа, м</w:t>
            </w:r>
            <w:r w:rsidRPr="000D628C">
              <w:rPr>
                <w:rFonts w:ascii="Times New Roman" w:hAnsi="Times New Roman" w:cs="Times New Roman"/>
                <w:b/>
                <w:sz w:val="24"/>
                <w:szCs w:val="24"/>
                <w:vertAlign w:val="superscript"/>
              </w:rPr>
              <w:t>2</w:t>
            </w:r>
            <w:r w:rsidRPr="000D628C">
              <w:rPr>
                <w:rFonts w:ascii="Times New Roman" w:hAnsi="Times New Roman" w:cs="Times New Roman"/>
                <w:b/>
                <w:sz w:val="24"/>
                <w:szCs w:val="24"/>
              </w:rPr>
              <w:t>/чел</w:t>
            </w:r>
          </w:p>
        </w:tc>
        <w:tc>
          <w:tcPr>
            <w:tcW w:w="893" w:type="pct"/>
            <w:vAlign w:val="center"/>
          </w:tcPr>
          <w:p w:rsidR="006E0287" w:rsidRPr="000D628C" w:rsidRDefault="006E0287" w:rsidP="000D628C">
            <w:pPr>
              <w:spacing w:after="0" w:line="240" w:lineRule="auto"/>
              <w:jc w:val="center"/>
              <w:rPr>
                <w:rFonts w:ascii="Times New Roman" w:hAnsi="Times New Roman" w:cs="Times New Roman"/>
                <w:b/>
                <w:sz w:val="24"/>
                <w:szCs w:val="24"/>
              </w:rPr>
            </w:pPr>
            <w:r w:rsidRPr="000D628C">
              <w:rPr>
                <w:rFonts w:ascii="Times New Roman" w:hAnsi="Times New Roman" w:cs="Times New Roman"/>
                <w:b/>
                <w:sz w:val="24"/>
                <w:szCs w:val="24"/>
              </w:rPr>
              <w:t>Необходимый размер территории пляжа, га</w:t>
            </w:r>
          </w:p>
        </w:tc>
      </w:tr>
      <w:tr w:rsidR="006E0287" w:rsidRPr="000D628C" w:rsidTr="006E0287">
        <w:tc>
          <w:tcPr>
            <w:tcW w:w="1395" w:type="pct"/>
            <w:vAlign w:val="bottom"/>
          </w:tcPr>
          <w:p w:rsidR="006E0287" w:rsidRPr="000D628C" w:rsidRDefault="006E0287" w:rsidP="000D628C">
            <w:pPr>
              <w:spacing w:after="0" w:line="240" w:lineRule="auto"/>
              <w:rPr>
                <w:rFonts w:ascii="Times New Roman" w:hAnsi="Times New Roman" w:cs="Times New Roman"/>
                <w:sz w:val="24"/>
                <w:szCs w:val="24"/>
              </w:rPr>
            </w:pPr>
            <w:r w:rsidRPr="000D628C">
              <w:rPr>
                <w:rFonts w:ascii="Times New Roman" w:hAnsi="Times New Roman" w:cs="Times New Roman"/>
                <w:sz w:val="24"/>
                <w:szCs w:val="24"/>
              </w:rPr>
              <w:t>ГП «г.Мамадыш»</w:t>
            </w:r>
          </w:p>
        </w:tc>
        <w:tc>
          <w:tcPr>
            <w:tcW w:w="926" w:type="pct"/>
            <w:vAlign w:val="center"/>
          </w:tcPr>
          <w:p w:rsidR="006E0287" w:rsidRPr="000D628C" w:rsidRDefault="006E0287" w:rsidP="000D628C">
            <w:pPr>
              <w:spacing w:after="0" w:line="240" w:lineRule="auto"/>
              <w:jc w:val="center"/>
              <w:rPr>
                <w:rFonts w:ascii="Times New Roman" w:hAnsi="Times New Roman" w:cs="Times New Roman"/>
                <w:sz w:val="24"/>
                <w:szCs w:val="24"/>
              </w:rPr>
            </w:pPr>
            <w:r w:rsidRPr="000D628C">
              <w:rPr>
                <w:rFonts w:ascii="Times New Roman" w:hAnsi="Times New Roman" w:cs="Times New Roman"/>
                <w:sz w:val="24"/>
                <w:szCs w:val="24"/>
              </w:rPr>
              <w:t>0,2</w:t>
            </w:r>
          </w:p>
        </w:tc>
        <w:tc>
          <w:tcPr>
            <w:tcW w:w="924" w:type="pct"/>
            <w:vAlign w:val="center"/>
          </w:tcPr>
          <w:p w:rsidR="006E0287" w:rsidRPr="000D628C" w:rsidRDefault="006E0287" w:rsidP="000D628C">
            <w:pPr>
              <w:spacing w:after="0" w:line="240" w:lineRule="auto"/>
              <w:jc w:val="center"/>
              <w:rPr>
                <w:rFonts w:ascii="Times New Roman" w:hAnsi="Times New Roman" w:cs="Times New Roman"/>
                <w:sz w:val="24"/>
                <w:szCs w:val="24"/>
              </w:rPr>
            </w:pPr>
            <w:r w:rsidRPr="000D628C">
              <w:rPr>
                <w:rFonts w:ascii="Times New Roman" w:hAnsi="Times New Roman" w:cs="Times New Roman"/>
                <w:sz w:val="24"/>
                <w:szCs w:val="24"/>
              </w:rPr>
              <w:t>17779</w:t>
            </w:r>
          </w:p>
        </w:tc>
        <w:tc>
          <w:tcPr>
            <w:tcW w:w="862" w:type="pct"/>
            <w:vAlign w:val="center"/>
          </w:tcPr>
          <w:p w:rsidR="006E0287" w:rsidRPr="000D628C" w:rsidRDefault="006E0287" w:rsidP="000D628C">
            <w:pPr>
              <w:spacing w:after="0" w:line="240" w:lineRule="auto"/>
              <w:jc w:val="center"/>
              <w:rPr>
                <w:rFonts w:ascii="Times New Roman" w:hAnsi="Times New Roman" w:cs="Times New Roman"/>
                <w:sz w:val="24"/>
                <w:szCs w:val="24"/>
              </w:rPr>
            </w:pPr>
            <w:r w:rsidRPr="000D628C">
              <w:rPr>
                <w:rFonts w:ascii="Times New Roman" w:hAnsi="Times New Roman" w:cs="Times New Roman"/>
                <w:sz w:val="24"/>
                <w:szCs w:val="24"/>
              </w:rPr>
              <w:t>8</w:t>
            </w:r>
          </w:p>
        </w:tc>
        <w:tc>
          <w:tcPr>
            <w:tcW w:w="893" w:type="pct"/>
            <w:vAlign w:val="center"/>
          </w:tcPr>
          <w:p w:rsidR="006E0287" w:rsidRPr="000D628C" w:rsidRDefault="006E0287" w:rsidP="000D628C">
            <w:pPr>
              <w:spacing w:after="0" w:line="240" w:lineRule="auto"/>
              <w:jc w:val="center"/>
              <w:rPr>
                <w:rFonts w:ascii="Times New Roman" w:hAnsi="Times New Roman" w:cs="Times New Roman"/>
                <w:b/>
                <w:sz w:val="24"/>
                <w:szCs w:val="24"/>
              </w:rPr>
            </w:pPr>
            <w:r w:rsidRPr="000D628C">
              <w:rPr>
                <w:rFonts w:ascii="Times New Roman" w:hAnsi="Times New Roman" w:cs="Times New Roman"/>
                <w:b/>
                <w:sz w:val="24"/>
                <w:szCs w:val="24"/>
              </w:rPr>
              <w:t>2,84</w:t>
            </w:r>
          </w:p>
        </w:tc>
      </w:tr>
      <w:tr w:rsidR="006E0287" w:rsidRPr="000D628C" w:rsidTr="006E0287">
        <w:tc>
          <w:tcPr>
            <w:tcW w:w="1395" w:type="pct"/>
            <w:vAlign w:val="center"/>
          </w:tcPr>
          <w:p w:rsidR="006E0287" w:rsidRPr="000D628C" w:rsidRDefault="006E0287" w:rsidP="000D628C">
            <w:pPr>
              <w:spacing w:after="0" w:line="240" w:lineRule="auto"/>
              <w:rPr>
                <w:rFonts w:ascii="Times New Roman" w:hAnsi="Times New Roman" w:cs="Times New Roman"/>
                <w:sz w:val="24"/>
                <w:szCs w:val="24"/>
              </w:rPr>
            </w:pPr>
            <w:r w:rsidRPr="000D628C">
              <w:rPr>
                <w:rFonts w:ascii="Times New Roman" w:hAnsi="Times New Roman" w:cs="Times New Roman"/>
                <w:sz w:val="24"/>
                <w:szCs w:val="24"/>
              </w:rPr>
              <w:t>сельские поселения</w:t>
            </w:r>
          </w:p>
        </w:tc>
        <w:tc>
          <w:tcPr>
            <w:tcW w:w="926" w:type="pct"/>
            <w:vAlign w:val="center"/>
          </w:tcPr>
          <w:p w:rsidR="006E0287" w:rsidRPr="000D628C" w:rsidRDefault="006E0287" w:rsidP="000D628C">
            <w:pPr>
              <w:spacing w:after="0" w:line="240" w:lineRule="auto"/>
              <w:jc w:val="center"/>
              <w:rPr>
                <w:rFonts w:ascii="Times New Roman" w:hAnsi="Times New Roman" w:cs="Times New Roman"/>
                <w:sz w:val="24"/>
                <w:szCs w:val="24"/>
              </w:rPr>
            </w:pPr>
            <w:r w:rsidRPr="000D628C">
              <w:rPr>
                <w:rFonts w:ascii="Times New Roman" w:hAnsi="Times New Roman" w:cs="Times New Roman"/>
                <w:sz w:val="24"/>
                <w:szCs w:val="24"/>
              </w:rPr>
              <w:t>0,2</w:t>
            </w:r>
          </w:p>
        </w:tc>
        <w:tc>
          <w:tcPr>
            <w:tcW w:w="924" w:type="pct"/>
            <w:vAlign w:val="center"/>
          </w:tcPr>
          <w:p w:rsidR="006E0287" w:rsidRPr="000D628C" w:rsidRDefault="006E0287" w:rsidP="000D628C">
            <w:pPr>
              <w:spacing w:after="0" w:line="240" w:lineRule="auto"/>
              <w:jc w:val="center"/>
              <w:rPr>
                <w:rFonts w:ascii="Times New Roman" w:hAnsi="Times New Roman" w:cs="Times New Roman"/>
                <w:sz w:val="24"/>
                <w:szCs w:val="24"/>
              </w:rPr>
            </w:pPr>
            <w:r w:rsidRPr="000D628C">
              <w:rPr>
                <w:rFonts w:ascii="Times New Roman" w:hAnsi="Times New Roman" w:cs="Times New Roman"/>
                <w:sz w:val="24"/>
                <w:szCs w:val="24"/>
              </w:rPr>
              <w:t>27521</w:t>
            </w:r>
          </w:p>
        </w:tc>
        <w:tc>
          <w:tcPr>
            <w:tcW w:w="862" w:type="pct"/>
            <w:vAlign w:val="center"/>
          </w:tcPr>
          <w:p w:rsidR="006E0287" w:rsidRPr="000D628C" w:rsidRDefault="006E0287" w:rsidP="000D628C">
            <w:pPr>
              <w:spacing w:after="0" w:line="240" w:lineRule="auto"/>
              <w:jc w:val="center"/>
              <w:rPr>
                <w:rFonts w:ascii="Times New Roman" w:hAnsi="Times New Roman" w:cs="Times New Roman"/>
                <w:sz w:val="24"/>
                <w:szCs w:val="24"/>
              </w:rPr>
            </w:pPr>
            <w:r w:rsidRPr="000D628C">
              <w:rPr>
                <w:rFonts w:ascii="Times New Roman" w:hAnsi="Times New Roman" w:cs="Times New Roman"/>
                <w:sz w:val="24"/>
                <w:szCs w:val="24"/>
              </w:rPr>
              <w:t>8</w:t>
            </w:r>
          </w:p>
        </w:tc>
        <w:tc>
          <w:tcPr>
            <w:tcW w:w="893" w:type="pct"/>
            <w:vAlign w:val="center"/>
          </w:tcPr>
          <w:p w:rsidR="006E0287" w:rsidRPr="000D628C" w:rsidRDefault="006E0287" w:rsidP="000D628C">
            <w:pPr>
              <w:spacing w:after="0" w:line="240" w:lineRule="auto"/>
              <w:jc w:val="center"/>
              <w:rPr>
                <w:rFonts w:ascii="Times New Roman" w:hAnsi="Times New Roman" w:cs="Times New Roman"/>
                <w:b/>
                <w:sz w:val="24"/>
                <w:szCs w:val="24"/>
              </w:rPr>
            </w:pPr>
            <w:r w:rsidRPr="000D628C">
              <w:rPr>
                <w:rFonts w:ascii="Times New Roman" w:hAnsi="Times New Roman" w:cs="Times New Roman"/>
                <w:b/>
                <w:sz w:val="24"/>
                <w:szCs w:val="24"/>
              </w:rPr>
              <w:t>4,40</w:t>
            </w:r>
          </w:p>
        </w:tc>
      </w:tr>
      <w:tr w:rsidR="006E0287" w:rsidRPr="000D628C" w:rsidTr="006E0287">
        <w:tc>
          <w:tcPr>
            <w:tcW w:w="1395" w:type="pct"/>
          </w:tcPr>
          <w:p w:rsidR="006E0287" w:rsidRPr="000D628C" w:rsidRDefault="006E0287" w:rsidP="000D628C">
            <w:pPr>
              <w:spacing w:after="0" w:line="240" w:lineRule="auto"/>
              <w:jc w:val="center"/>
              <w:rPr>
                <w:rFonts w:ascii="Times New Roman" w:hAnsi="Times New Roman" w:cs="Times New Roman"/>
                <w:b/>
                <w:sz w:val="24"/>
                <w:szCs w:val="24"/>
              </w:rPr>
            </w:pPr>
            <w:r w:rsidRPr="000D628C">
              <w:rPr>
                <w:rFonts w:ascii="Times New Roman" w:hAnsi="Times New Roman" w:cs="Times New Roman"/>
                <w:b/>
                <w:sz w:val="24"/>
                <w:szCs w:val="24"/>
              </w:rPr>
              <w:t>Всего по району</w:t>
            </w:r>
          </w:p>
        </w:tc>
        <w:tc>
          <w:tcPr>
            <w:tcW w:w="926" w:type="pct"/>
            <w:vAlign w:val="center"/>
          </w:tcPr>
          <w:p w:rsidR="006E0287" w:rsidRPr="000D628C" w:rsidRDefault="006E0287" w:rsidP="000D628C">
            <w:pPr>
              <w:spacing w:after="0" w:line="240" w:lineRule="auto"/>
              <w:jc w:val="center"/>
              <w:rPr>
                <w:rFonts w:ascii="Times New Roman" w:hAnsi="Times New Roman" w:cs="Times New Roman"/>
                <w:sz w:val="24"/>
                <w:szCs w:val="24"/>
              </w:rPr>
            </w:pPr>
          </w:p>
        </w:tc>
        <w:tc>
          <w:tcPr>
            <w:tcW w:w="924" w:type="pct"/>
            <w:vAlign w:val="center"/>
          </w:tcPr>
          <w:p w:rsidR="006E0287" w:rsidRPr="000D628C" w:rsidRDefault="006E0287" w:rsidP="000D628C">
            <w:pPr>
              <w:spacing w:after="0" w:line="240" w:lineRule="auto"/>
              <w:jc w:val="center"/>
              <w:rPr>
                <w:rFonts w:ascii="Times New Roman" w:hAnsi="Times New Roman" w:cs="Times New Roman"/>
                <w:b/>
                <w:sz w:val="24"/>
                <w:szCs w:val="24"/>
              </w:rPr>
            </w:pPr>
            <w:r w:rsidRPr="000D628C">
              <w:rPr>
                <w:rFonts w:ascii="Times New Roman" w:hAnsi="Times New Roman" w:cs="Times New Roman"/>
                <w:b/>
                <w:sz w:val="24"/>
                <w:szCs w:val="24"/>
              </w:rPr>
              <w:t>45300</w:t>
            </w:r>
          </w:p>
        </w:tc>
        <w:tc>
          <w:tcPr>
            <w:tcW w:w="862" w:type="pct"/>
            <w:vAlign w:val="center"/>
          </w:tcPr>
          <w:p w:rsidR="006E0287" w:rsidRPr="000D628C" w:rsidRDefault="006E0287" w:rsidP="000D628C">
            <w:pPr>
              <w:spacing w:after="0" w:line="240" w:lineRule="auto"/>
              <w:jc w:val="center"/>
              <w:rPr>
                <w:rFonts w:ascii="Times New Roman" w:hAnsi="Times New Roman" w:cs="Times New Roman"/>
                <w:b/>
                <w:sz w:val="24"/>
                <w:szCs w:val="24"/>
              </w:rPr>
            </w:pPr>
          </w:p>
        </w:tc>
        <w:tc>
          <w:tcPr>
            <w:tcW w:w="893" w:type="pct"/>
            <w:vAlign w:val="center"/>
          </w:tcPr>
          <w:p w:rsidR="006E0287" w:rsidRPr="000D628C" w:rsidRDefault="006E0287" w:rsidP="000D628C">
            <w:pPr>
              <w:spacing w:after="0" w:line="240" w:lineRule="auto"/>
              <w:jc w:val="center"/>
              <w:rPr>
                <w:rFonts w:ascii="Times New Roman" w:hAnsi="Times New Roman" w:cs="Times New Roman"/>
                <w:b/>
                <w:sz w:val="24"/>
                <w:szCs w:val="24"/>
              </w:rPr>
            </w:pPr>
            <w:r w:rsidRPr="000D628C">
              <w:rPr>
                <w:rFonts w:ascii="Times New Roman" w:hAnsi="Times New Roman" w:cs="Times New Roman"/>
                <w:b/>
                <w:sz w:val="24"/>
                <w:szCs w:val="24"/>
              </w:rPr>
              <w:t>7,25</w:t>
            </w:r>
          </w:p>
        </w:tc>
      </w:tr>
    </w:tbl>
    <w:p w:rsidR="000D628C" w:rsidRPr="000D628C" w:rsidRDefault="000D628C" w:rsidP="000D628C">
      <w:pPr>
        <w:spacing w:after="0" w:line="360" w:lineRule="auto"/>
        <w:ind w:firstLine="709"/>
        <w:jc w:val="both"/>
        <w:rPr>
          <w:rFonts w:ascii="Times New Roman" w:hAnsi="Times New Roman" w:cs="Times New Roman"/>
          <w:sz w:val="28"/>
        </w:rPr>
      </w:pPr>
    </w:p>
    <w:p w:rsidR="006E0287" w:rsidRPr="000D628C" w:rsidRDefault="000D628C" w:rsidP="00794174">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Таким образом, </w:t>
      </w:r>
      <w:r w:rsidR="006E0287" w:rsidRPr="000D628C">
        <w:rPr>
          <w:rFonts w:ascii="Times New Roman" w:hAnsi="Times New Roman" w:cs="Times New Roman"/>
          <w:sz w:val="28"/>
        </w:rPr>
        <w:t xml:space="preserve">потребность местного населения в пляжных территориях </w:t>
      </w:r>
      <w:r w:rsidR="00794174">
        <w:rPr>
          <w:rFonts w:ascii="Times New Roman" w:hAnsi="Times New Roman" w:cs="Times New Roman"/>
          <w:sz w:val="28"/>
        </w:rPr>
        <w:t xml:space="preserve">к 2030 г. </w:t>
      </w:r>
      <w:r w:rsidR="006E0287" w:rsidRPr="000D628C">
        <w:rPr>
          <w:rFonts w:ascii="Times New Roman" w:hAnsi="Times New Roman" w:cs="Times New Roman"/>
          <w:sz w:val="28"/>
        </w:rPr>
        <w:t xml:space="preserve">составит </w:t>
      </w:r>
      <w:smartTag w:uri="urn:schemas-microsoft-com:office:smarttags" w:element="metricconverter">
        <w:smartTagPr>
          <w:attr w:name="ProductID" w:val="7,25 га"/>
        </w:smartTagPr>
        <w:r w:rsidR="006E0287" w:rsidRPr="000D628C">
          <w:rPr>
            <w:rFonts w:ascii="Times New Roman" w:hAnsi="Times New Roman" w:cs="Times New Roman"/>
            <w:sz w:val="28"/>
          </w:rPr>
          <w:t>7,25 га</w:t>
        </w:r>
      </w:smartTag>
      <w:r w:rsidR="006E0287" w:rsidRPr="000D628C">
        <w:rPr>
          <w:rFonts w:ascii="Times New Roman" w:hAnsi="Times New Roman" w:cs="Times New Roman"/>
          <w:sz w:val="28"/>
        </w:rPr>
        <w:t xml:space="preserve">, предназначенных на 39,2% для жителей г.Мамадыш. </w:t>
      </w:r>
    </w:p>
    <w:p w:rsidR="006E0287" w:rsidRPr="000D628C" w:rsidRDefault="006E0287" w:rsidP="000D628C">
      <w:pPr>
        <w:spacing w:after="0" w:line="360" w:lineRule="auto"/>
        <w:ind w:firstLine="709"/>
        <w:jc w:val="both"/>
        <w:rPr>
          <w:rFonts w:ascii="Times New Roman" w:hAnsi="Times New Roman" w:cs="Times New Roman"/>
          <w:sz w:val="28"/>
          <w:szCs w:val="28"/>
        </w:rPr>
      </w:pPr>
      <w:r w:rsidRPr="000D628C">
        <w:rPr>
          <w:rFonts w:ascii="Times New Roman" w:hAnsi="Times New Roman" w:cs="Times New Roman"/>
          <w:sz w:val="28"/>
          <w:szCs w:val="28"/>
        </w:rPr>
        <w:t xml:space="preserve">В рамках Схемы территориального планирования Мамадышского муниципального района с учетом мероприятий и предложений Генерального плана г.Мамадыш и </w:t>
      </w:r>
      <w:r w:rsidRPr="000D628C">
        <w:rPr>
          <w:rFonts w:ascii="Times New Roman" w:hAnsi="Times New Roman" w:cs="Times New Roman"/>
          <w:sz w:val="28"/>
        </w:rPr>
        <w:t xml:space="preserve">Долгосрочной целевой программой «Развитие туризма в Мамадышском муниципальном районе Республики Татарстан на 2012-2018 годы» </w:t>
      </w:r>
      <w:r w:rsidRPr="000D628C">
        <w:rPr>
          <w:rFonts w:ascii="Times New Roman" w:hAnsi="Times New Roman" w:cs="Times New Roman"/>
          <w:sz w:val="28"/>
          <w:szCs w:val="28"/>
        </w:rPr>
        <w:t>(по результатам анализа представленной органами местного самоуправления района информации по зонам отдыха местного населения и действующим ограничениям по использованию территории) предлагается организация, оборудование и благоустройство пляжей в г.Мамадыш, у п.Сухой Берсут, зоны отдыха в Отарском сельском поселении.</w:t>
      </w:r>
    </w:p>
    <w:p w:rsidR="006E0287" w:rsidRPr="0059607F" w:rsidRDefault="006E0287" w:rsidP="000D628C">
      <w:pPr>
        <w:pStyle w:val="aff"/>
        <w:spacing w:after="0" w:line="360" w:lineRule="auto"/>
        <w:ind w:left="0" w:firstLine="709"/>
        <w:jc w:val="both"/>
        <w:rPr>
          <w:sz w:val="28"/>
          <w:szCs w:val="28"/>
        </w:rPr>
      </w:pPr>
      <w:r w:rsidRPr="000D628C">
        <w:rPr>
          <w:rFonts w:ascii="Times New Roman" w:hAnsi="Times New Roman" w:cs="Times New Roman"/>
          <w:sz w:val="28"/>
          <w:szCs w:val="28"/>
        </w:rPr>
        <w:t>В целях реализации описанных выше направлений формирования и развития туристско-рекреационной системы района Схемой территориального планирования Мамадышского муниципального района с учетом предложений Схемы территориального планирования Республики Татарстан, Генерального плана г.Мамадыш и Долгосрочной целевой программы «Развитие туризма в Мамадышском муниципальном районе Республики Татарстан на 2012-2018 годы» предлагается следующий перечень мероприятий, наиболее подробно представленный в таблице</w:t>
      </w:r>
      <w:r w:rsidR="00511E63">
        <w:rPr>
          <w:rFonts w:ascii="Times New Roman" w:hAnsi="Times New Roman" w:cs="Times New Roman"/>
          <w:sz w:val="28"/>
          <w:szCs w:val="28"/>
        </w:rPr>
        <w:t xml:space="preserve"> 39</w:t>
      </w:r>
      <w:r w:rsidR="00BC5F9E">
        <w:rPr>
          <w:rFonts w:ascii="Times New Roman" w:hAnsi="Times New Roman" w:cs="Times New Roman"/>
          <w:sz w:val="28"/>
          <w:szCs w:val="28"/>
        </w:rPr>
        <w:t>.</w:t>
      </w:r>
    </w:p>
    <w:p w:rsidR="006E0287" w:rsidRPr="0059607F" w:rsidRDefault="006E0287" w:rsidP="006E0287">
      <w:pPr>
        <w:ind w:left="709"/>
        <w:jc w:val="both"/>
        <w:rPr>
          <w:sz w:val="28"/>
        </w:rPr>
      </w:pPr>
    </w:p>
    <w:p w:rsidR="006E0287" w:rsidRPr="0059607F" w:rsidRDefault="006E0287" w:rsidP="006E0287">
      <w:pPr>
        <w:ind w:left="709"/>
        <w:jc w:val="both"/>
        <w:rPr>
          <w:sz w:val="28"/>
        </w:rPr>
        <w:sectPr w:rsidR="006E0287" w:rsidRPr="0059607F" w:rsidSect="006E0287">
          <w:pgSz w:w="11906" w:h="16838"/>
          <w:pgMar w:top="851" w:right="851" w:bottom="851" w:left="1134" w:header="709" w:footer="709" w:gutter="0"/>
          <w:cols w:space="708"/>
          <w:docGrid w:linePitch="360"/>
        </w:sectPr>
      </w:pPr>
    </w:p>
    <w:p w:rsidR="006E0287" w:rsidRPr="00794174" w:rsidRDefault="00794174" w:rsidP="006E0287">
      <w:pPr>
        <w:spacing w:after="0" w:line="240" w:lineRule="auto"/>
        <w:jc w:val="center"/>
        <w:rPr>
          <w:rFonts w:ascii="Times New Roman" w:hAnsi="Times New Roman" w:cs="Times New Roman"/>
          <w:b/>
          <w:sz w:val="24"/>
          <w:szCs w:val="24"/>
        </w:rPr>
      </w:pPr>
      <w:r w:rsidRPr="00794174">
        <w:rPr>
          <w:rFonts w:ascii="Times New Roman" w:hAnsi="Times New Roman" w:cs="Times New Roman"/>
          <w:b/>
          <w:sz w:val="24"/>
          <w:szCs w:val="24"/>
        </w:rPr>
        <w:t>Таблица</w:t>
      </w:r>
      <w:r w:rsidR="00511E63">
        <w:rPr>
          <w:rFonts w:ascii="Times New Roman" w:hAnsi="Times New Roman" w:cs="Times New Roman"/>
          <w:b/>
          <w:sz w:val="24"/>
          <w:szCs w:val="24"/>
        </w:rPr>
        <w:t xml:space="preserve"> 39</w:t>
      </w:r>
      <w:r w:rsidR="00BC5F9E">
        <w:rPr>
          <w:rFonts w:ascii="Times New Roman" w:hAnsi="Times New Roman" w:cs="Times New Roman"/>
          <w:b/>
          <w:sz w:val="24"/>
          <w:szCs w:val="24"/>
        </w:rPr>
        <w:t>.</w:t>
      </w:r>
      <w:r w:rsidR="006E0287" w:rsidRPr="00794174">
        <w:rPr>
          <w:rFonts w:ascii="Times New Roman" w:hAnsi="Times New Roman" w:cs="Times New Roman"/>
          <w:b/>
          <w:sz w:val="24"/>
          <w:szCs w:val="24"/>
        </w:rPr>
        <w:t>Мероприятия по развитию туристско-рекреационной системы Мамадышского муниципального района</w:t>
      </w:r>
    </w:p>
    <w:p w:rsidR="00794174" w:rsidRPr="0059607F" w:rsidRDefault="00794174" w:rsidP="006E0287">
      <w:pPr>
        <w:spacing w:after="0" w:line="240" w:lineRule="auto"/>
        <w:jc w:val="center"/>
        <w:rPr>
          <w:b/>
          <w:i/>
          <w:sz w:val="28"/>
          <w:szCs w:val="28"/>
        </w:rPr>
      </w:pPr>
    </w:p>
    <w:tbl>
      <w:tblPr>
        <w:tblW w:w="1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8"/>
        <w:gridCol w:w="1920"/>
        <w:gridCol w:w="1810"/>
        <w:gridCol w:w="1944"/>
        <w:gridCol w:w="1778"/>
        <w:gridCol w:w="911"/>
        <w:gridCol w:w="1276"/>
        <w:gridCol w:w="960"/>
        <w:gridCol w:w="1051"/>
        <w:gridCol w:w="1228"/>
        <w:gridCol w:w="2540"/>
      </w:tblGrid>
      <w:tr w:rsidR="006E0287" w:rsidRPr="0059607F" w:rsidTr="00794174">
        <w:trPr>
          <w:tblHeader/>
          <w:jc w:val="center"/>
        </w:trPr>
        <w:tc>
          <w:tcPr>
            <w:tcW w:w="708" w:type="dxa"/>
            <w:vMerge w:val="restart"/>
            <w:vAlign w:val="center"/>
          </w:tcPr>
          <w:p w:rsidR="006E0287" w:rsidRPr="0059607F" w:rsidRDefault="006E0287" w:rsidP="006E0287">
            <w:pPr>
              <w:spacing w:after="0" w:line="240" w:lineRule="auto"/>
              <w:jc w:val="center"/>
              <w:rPr>
                <w:b/>
              </w:rPr>
            </w:pPr>
            <w:r w:rsidRPr="0059607F">
              <w:rPr>
                <w:b/>
              </w:rPr>
              <w:t>№ п/п</w:t>
            </w:r>
          </w:p>
        </w:tc>
        <w:tc>
          <w:tcPr>
            <w:tcW w:w="1920" w:type="dxa"/>
            <w:vMerge w:val="restart"/>
            <w:vAlign w:val="center"/>
          </w:tcPr>
          <w:p w:rsidR="006E0287" w:rsidRPr="0059607F" w:rsidRDefault="006E0287" w:rsidP="006E0287">
            <w:pPr>
              <w:spacing w:after="0" w:line="240" w:lineRule="auto"/>
              <w:jc w:val="center"/>
              <w:rPr>
                <w:b/>
              </w:rPr>
            </w:pPr>
            <w:r w:rsidRPr="0059607F">
              <w:rPr>
                <w:b/>
              </w:rPr>
              <w:t>Местоположение</w:t>
            </w:r>
          </w:p>
        </w:tc>
        <w:tc>
          <w:tcPr>
            <w:tcW w:w="1810" w:type="dxa"/>
            <w:vMerge w:val="restart"/>
            <w:vAlign w:val="center"/>
          </w:tcPr>
          <w:p w:rsidR="006E0287" w:rsidRPr="0059607F" w:rsidRDefault="006E0287" w:rsidP="006E0287">
            <w:pPr>
              <w:spacing w:after="0" w:line="240" w:lineRule="auto"/>
              <w:jc w:val="center"/>
              <w:rPr>
                <w:b/>
              </w:rPr>
            </w:pPr>
            <w:r w:rsidRPr="0059607F">
              <w:rPr>
                <w:b/>
              </w:rPr>
              <w:t>Наименование объекта</w:t>
            </w:r>
          </w:p>
        </w:tc>
        <w:tc>
          <w:tcPr>
            <w:tcW w:w="1944" w:type="dxa"/>
            <w:vMerge w:val="restart"/>
            <w:vAlign w:val="center"/>
          </w:tcPr>
          <w:p w:rsidR="006E0287" w:rsidRPr="0059607F" w:rsidRDefault="006E0287" w:rsidP="006E0287">
            <w:pPr>
              <w:spacing w:after="0" w:line="240" w:lineRule="auto"/>
              <w:jc w:val="center"/>
              <w:rPr>
                <w:b/>
              </w:rPr>
            </w:pPr>
            <w:r w:rsidRPr="0059607F">
              <w:rPr>
                <w:b/>
              </w:rPr>
              <w:t>Наименование мероприятия</w:t>
            </w:r>
          </w:p>
        </w:tc>
        <w:tc>
          <w:tcPr>
            <w:tcW w:w="1778" w:type="dxa"/>
            <w:vMerge w:val="restart"/>
            <w:vAlign w:val="center"/>
          </w:tcPr>
          <w:p w:rsidR="006E0287" w:rsidRPr="0059607F" w:rsidRDefault="006E0287" w:rsidP="006E0287">
            <w:pPr>
              <w:spacing w:after="0" w:line="240" w:lineRule="auto"/>
              <w:jc w:val="center"/>
              <w:rPr>
                <w:b/>
              </w:rPr>
            </w:pPr>
            <w:r w:rsidRPr="0059607F">
              <w:rPr>
                <w:b/>
              </w:rPr>
              <w:t>Вид</w:t>
            </w:r>
          </w:p>
          <w:p w:rsidR="006E0287" w:rsidRPr="0059607F" w:rsidRDefault="006E0287" w:rsidP="006E0287">
            <w:pPr>
              <w:spacing w:after="0" w:line="240" w:lineRule="auto"/>
              <w:jc w:val="center"/>
              <w:rPr>
                <w:b/>
              </w:rPr>
            </w:pPr>
            <w:r w:rsidRPr="0059607F">
              <w:rPr>
                <w:b/>
              </w:rPr>
              <w:t>мероприятий</w:t>
            </w:r>
          </w:p>
        </w:tc>
        <w:tc>
          <w:tcPr>
            <w:tcW w:w="911" w:type="dxa"/>
            <w:vMerge w:val="restart"/>
            <w:vAlign w:val="center"/>
          </w:tcPr>
          <w:p w:rsidR="006E0287" w:rsidRPr="0059607F" w:rsidRDefault="006E0287" w:rsidP="006E0287">
            <w:pPr>
              <w:spacing w:after="0" w:line="240" w:lineRule="auto"/>
              <w:jc w:val="center"/>
              <w:rPr>
                <w:b/>
              </w:rPr>
            </w:pPr>
            <w:r w:rsidRPr="0059607F">
              <w:rPr>
                <w:b/>
              </w:rPr>
              <w:t>Единица измерения</w:t>
            </w:r>
          </w:p>
        </w:tc>
        <w:tc>
          <w:tcPr>
            <w:tcW w:w="2236" w:type="dxa"/>
            <w:gridSpan w:val="2"/>
            <w:vAlign w:val="center"/>
          </w:tcPr>
          <w:p w:rsidR="006E0287" w:rsidRPr="0059607F" w:rsidRDefault="006E0287" w:rsidP="006E0287">
            <w:pPr>
              <w:spacing w:after="0" w:line="240" w:lineRule="auto"/>
              <w:jc w:val="center"/>
              <w:rPr>
                <w:b/>
              </w:rPr>
            </w:pPr>
            <w:r w:rsidRPr="0059607F">
              <w:rPr>
                <w:b/>
              </w:rPr>
              <w:t>Мощность</w:t>
            </w:r>
          </w:p>
        </w:tc>
        <w:tc>
          <w:tcPr>
            <w:tcW w:w="2279" w:type="dxa"/>
            <w:gridSpan w:val="2"/>
            <w:vAlign w:val="center"/>
          </w:tcPr>
          <w:p w:rsidR="006E0287" w:rsidRPr="0059607F" w:rsidRDefault="006E0287" w:rsidP="006E0287">
            <w:pPr>
              <w:spacing w:after="0" w:line="240" w:lineRule="auto"/>
              <w:jc w:val="center"/>
              <w:rPr>
                <w:b/>
              </w:rPr>
            </w:pPr>
            <w:r w:rsidRPr="0059607F">
              <w:rPr>
                <w:b/>
              </w:rPr>
              <w:t>Срок реализации</w:t>
            </w:r>
          </w:p>
        </w:tc>
        <w:tc>
          <w:tcPr>
            <w:tcW w:w="2540" w:type="dxa"/>
            <w:vMerge w:val="restart"/>
            <w:vAlign w:val="center"/>
          </w:tcPr>
          <w:p w:rsidR="006E0287" w:rsidRPr="0059607F" w:rsidRDefault="006E0287" w:rsidP="006E0287">
            <w:pPr>
              <w:spacing w:after="0" w:line="240" w:lineRule="auto"/>
              <w:jc w:val="center"/>
              <w:rPr>
                <w:b/>
              </w:rPr>
            </w:pPr>
            <w:r w:rsidRPr="0059607F">
              <w:rPr>
                <w:b/>
              </w:rPr>
              <w:t>Источник</w:t>
            </w:r>
          </w:p>
          <w:p w:rsidR="006E0287" w:rsidRPr="0059607F" w:rsidRDefault="006E0287" w:rsidP="006E0287">
            <w:pPr>
              <w:spacing w:after="0" w:line="240" w:lineRule="auto"/>
              <w:jc w:val="center"/>
              <w:rPr>
                <w:b/>
              </w:rPr>
            </w:pPr>
            <w:r w:rsidRPr="0059607F">
              <w:rPr>
                <w:b/>
              </w:rPr>
              <w:t>мероприятия</w:t>
            </w:r>
          </w:p>
        </w:tc>
      </w:tr>
      <w:tr w:rsidR="006E0287" w:rsidRPr="0059607F" w:rsidTr="00794174">
        <w:trPr>
          <w:tblHeader/>
          <w:jc w:val="center"/>
        </w:trPr>
        <w:tc>
          <w:tcPr>
            <w:tcW w:w="708" w:type="dxa"/>
            <w:vMerge/>
            <w:vAlign w:val="center"/>
          </w:tcPr>
          <w:p w:rsidR="006E0287" w:rsidRPr="0059607F" w:rsidRDefault="006E0287" w:rsidP="006E0287">
            <w:pPr>
              <w:spacing w:after="0" w:line="240" w:lineRule="auto"/>
              <w:jc w:val="center"/>
              <w:rPr>
                <w:b/>
              </w:rPr>
            </w:pPr>
          </w:p>
        </w:tc>
        <w:tc>
          <w:tcPr>
            <w:tcW w:w="1920" w:type="dxa"/>
            <w:vMerge/>
            <w:vAlign w:val="center"/>
          </w:tcPr>
          <w:p w:rsidR="006E0287" w:rsidRPr="0059607F" w:rsidRDefault="006E0287" w:rsidP="006E0287">
            <w:pPr>
              <w:spacing w:after="0" w:line="240" w:lineRule="auto"/>
              <w:jc w:val="center"/>
              <w:rPr>
                <w:b/>
              </w:rPr>
            </w:pPr>
          </w:p>
        </w:tc>
        <w:tc>
          <w:tcPr>
            <w:tcW w:w="1810" w:type="dxa"/>
            <w:vMerge/>
            <w:vAlign w:val="center"/>
          </w:tcPr>
          <w:p w:rsidR="006E0287" w:rsidRPr="0059607F" w:rsidRDefault="006E0287" w:rsidP="006E0287">
            <w:pPr>
              <w:spacing w:after="0" w:line="240" w:lineRule="auto"/>
              <w:jc w:val="center"/>
              <w:rPr>
                <w:b/>
              </w:rPr>
            </w:pPr>
          </w:p>
        </w:tc>
        <w:tc>
          <w:tcPr>
            <w:tcW w:w="1944" w:type="dxa"/>
            <w:vMerge/>
            <w:vAlign w:val="center"/>
          </w:tcPr>
          <w:p w:rsidR="006E0287" w:rsidRPr="0059607F" w:rsidRDefault="006E0287" w:rsidP="006E0287">
            <w:pPr>
              <w:spacing w:after="0" w:line="240" w:lineRule="auto"/>
              <w:jc w:val="center"/>
              <w:rPr>
                <w:b/>
              </w:rPr>
            </w:pPr>
          </w:p>
        </w:tc>
        <w:tc>
          <w:tcPr>
            <w:tcW w:w="1778" w:type="dxa"/>
            <w:vMerge/>
            <w:vAlign w:val="center"/>
          </w:tcPr>
          <w:p w:rsidR="006E0287" w:rsidRPr="0059607F" w:rsidRDefault="006E0287" w:rsidP="006E0287">
            <w:pPr>
              <w:spacing w:after="0" w:line="240" w:lineRule="auto"/>
              <w:jc w:val="center"/>
              <w:rPr>
                <w:b/>
              </w:rPr>
            </w:pPr>
          </w:p>
        </w:tc>
        <w:tc>
          <w:tcPr>
            <w:tcW w:w="911" w:type="dxa"/>
            <w:vMerge/>
            <w:vAlign w:val="center"/>
          </w:tcPr>
          <w:p w:rsidR="006E0287" w:rsidRPr="0059607F" w:rsidRDefault="006E0287" w:rsidP="006E0287">
            <w:pPr>
              <w:spacing w:after="0" w:line="240" w:lineRule="auto"/>
              <w:jc w:val="center"/>
              <w:rPr>
                <w:b/>
              </w:rPr>
            </w:pPr>
          </w:p>
        </w:tc>
        <w:tc>
          <w:tcPr>
            <w:tcW w:w="1276" w:type="dxa"/>
            <w:vAlign w:val="center"/>
          </w:tcPr>
          <w:p w:rsidR="006E0287" w:rsidRPr="0059607F" w:rsidRDefault="006E0287" w:rsidP="006E0287">
            <w:pPr>
              <w:spacing w:after="0" w:line="240" w:lineRule="auto"/>
              <w:jc w:val="center"/>
              <w:rPr>
                <w:b/>
              </w:rPr>
            </w:pPr>
            <w:r w:rsidRPr="0059607F">
              <w:rPr>
                <w:b/>
              </w:rPr>
              <w:t>Существующая</w:t>
            </w:r>
          </w:p>
        </w:tc>
        <w:tc>
          <w:tcPr>
            <w:tcW w:w="960" w:type="dxa"/>
            <w:vAlign w:val="center"/>
          </w:tcPr>
          <w:p w:rsidR="006E0287" w:rsidRPr="0059607F" w:rsidRDefault="006E0287" w:rsidP="006E0287">
            <w:pPr>
              <w:spacing w:after="0" w:line="240" w:lineRule="auto"/>
              <w:jc w:val="center"/>
              <w:rPr>
                <w:b/>
              </w:rPr>
            </w:pPr>
            <w:r w:rsidRPr="0059607F">
              <w:rPr>
                <w:b/>
              </w:rPr>
              <w:t>Новая</w:t>
            </w:r>
          </w:p>
          <w:p w:rsidR="006E0287" w:rsidRPr="0059607F" w:rsidRDefault="006E0287" w:rsidP="006E0287">
            <w:pPr>
              <w:spacing w:after="0" w:line="240" w:lineRule="auto"/>
              <w:jc w:val="center"/>
              <w:rPr>
                <w:b/>
              </w:rPr>
            </w:pPr>
            <w:r w:rsidRPr="0059607F">
              <w:rPr>
                <w:b/>
              </w:rPr>
              <w:t>(дополнительная)</w:t>
            </w:r>
          </w:p>
        </w:tc>
        <w:tc>
          <w:tcPr>
            <w:tcW w:w="1051" w:type="dxa"/>
            <w:vAlign w:val="center"/>
          </w:tcPr>
          <w:p w:rsidR="006E0287" w:rsidRPr="0059607F" w:rsidRDefault="006E0287" w:rsidP="006E0287">
            <w:pPr>
              <w:spacing w:after="0" w:line="240" w:lineRule="auto"/>
              <w:jc w:val="center"/>
              <w:rPr>
                <w:b/>
              </w:rPr>
            </w:pPr>
            <w:r w:rsidRPr="0059607F">
              <w:rPr>
                <w:b/>
              </w:rPr>
              <w:t>Первая очередь (2013-2020 гг.)</w:t>
            </w:r>
          </w:p>
        </w:tc>
        <w:tc>
          <w:tcPr>
            <w:tcW w:w="1228" w:type="dxa"/>
            <w:vAlign w:val="center"/>
          </w:tcPr>
          <w:p w:rsidR="006E0287" w:rsidRPr="0059607F" w:rsidRDefault="006E0287" w:rsidP="006E0287">
            <w:pPr>
              <w:spacing w:after="0" w:line="240" w:lineRule="auto"/>
              <w:jc w:val="center"/>
              <w:rPr>
                <w:b/>
              </w:rPr>
            </w:pPr>
            <w:r w:rsidRPr="0059607F">
              <w:rPr>
                <w:b/>
              </w:rPr>
              <w:t>Расчетный срок</w:t>
            </w:r>
          </w:p>
          <w:p w:rsidR="006E0287" w:rsidRPr="0059607F" w:rsidRDefault="006E0287" w:rsidP="00794174">
            <w:pPr>
              <w:spacing w:after="0" w:line="240" w:lineRule="auto"/>
              <w:jc w:val="center"/>
              <w:rPr>
                <w:b/>
              </w:rPr>
            </w:pPr>
            <w:r w:rsidRPr="0059607F">
              <w:rPr>
                <w:b/>
              </w:rPr>
              <w:t>(2021-203</w:t>
            </w:r>
            <w:r w:rsidR="00794174">
              <w:rPr>
                <w:b/>
              </w:rPr>
              <w:t>0</w:t>
            </w:r>
            <w:r w:rsidRPr="0059607F">
              <w:rPr>
                <w:b/>
              </w:rPr>
              <w:t xml:space="preserve"> гг.)</w:t>
            </w:r>
          </w:p>
        </w:tc>
        <w:tc>
          <w:tcPr>
            <w:tcW w:w="2540" w:type="dxa"/>
            <w:vMerge/>
            <w:vAlign w:val="center"/>
          </w:tcPr>
          <w:p w:rsidR="006E0287" w:rsidRPr="0059607F" w:rsidRDefault="006E0287" w:rsidP="006E0287">
            <w:pPr>
              <w:spacing w:after="0" w:line="240" w:lineRule="auto"/>
              <w:jc w:val="center"/>
            </w:pPr>
          </w:p>
        </w:tc>
      </w:tr>
      <w:tr w:rsidR="006E0287" w:rsidRPr="0059607F" w:rsidTr="00794174">
        <w:trPr>
          <w:jc w:val="center"/>
        </w:trPr>
        <w:tc>
          <w:tcPr>
            <w:tcW w:w="16126" w:type="dxa"/>
            <w:gridSpan w:val="11"/>
            <w:vAlign w:val="center"/>
          </w:tcPr>
          <w:p w:rsidR="006E0287" w:rsidRPr="0059607F" w:rsidRDefault="006E0287" w:rsidP="006E0287">
            <w:pPr>
              <w:spacing w:after="0" w:line="240" w:lineRule="auto"/>
              <w:jc w:val="center"/>
            </w:pPr>
            <w:r w:rsidRPr="0059607F">
              <w:rPr>
                <w:b/>
                <w:i/>
                <w:caps/>
              </w:rPr>
              <w:t>Мероприятия ФЕДЕРАЛЬНОГО значения</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1</w:t>
            </w:r>
          </w:p>
        </w:tc>
        <w:tc>
          <w:tcPr>
            <w:tcW w:w="1920" w:type="dxa"/>
            <w:vAlign w:val="center"/>
          </w:tcPr>
          <w:p w:rsidR="006E0287" w:rsidRPr="0059607F" w:rsidRDefault="006E0287" w:rsidP="006E0287">
            <w:pPr>
              <w:spacing w:after="0" w:line="240" w:lineRule="auto"/>
              <w:jc w:val="center"/>
            </w:pPr>
            <w:r w:rsidRPr="0059607F">
              <w:t>ГП «г.Мамадыш», Кляушское, Куюк-Ерыксинское, Малмыжское, Нижнешандерское, Отарское, Сокольское СП</w:t>
            </w:r>
          </w:p>
        </w:tc>
        <w:tc>
          <w:tcPr>
            <w:tcW w:w="1810" w:type="dxa"/>
            <w:vAlign w:val="center"/>
          </w:tcPr>
          <w:p w:rsidR="006E0287" w:rsidRPr="0059607F" w:rsidRDefault="006E0287" w:rsidP="006E0287">
            <w:pPr>
              <w:spacing w:after="0" w:line="240" w:lineRule="auto"/>
              <w:jc w:val="center"/>
            </w:pPr>
            <w:r w:rsidRPr="0059607F">
              <w:t>Водный маршрут по Вятке</w:t>
            </w:r>
          </w:p>
        </w:tc>
        <w:tc>
          <w:tcPr>
            <w:tcW w:w="1944" w:type="dxa"/>
            <w:vAlign w:val="center"/>
          </w:tcPr>
          <w:p w:rsidR="006E0287" w:rsidRPr="0059607F" w:rsidRDefault="006E0287" w:rsidP="006E0287">
            <w:pPr>
              <w:spacing w:after="0" w:line="240" w:lineRule="auto"/>
              <w:jc w:val="center"/>
              <w:rPr>
                <w:b/>
              </w:rPr>
            </w:pPr>
            <w:r w:rsidRPr="0059607F">
              <w:t>Организация маршрута</w:t>
            </w:r>
          </w:p>
        </w:tc>
        <w:tc>
          <w:tcPr>
            <w:tcW w:w="1778" w:type="dxa"/>
            <w:vAlign w:val="center"/>
          </w:tcPr>
          <w:p w:rsidR="006E0287" w:rsidRPr="0059607F" w:rsidRDefault="006E0287" w:rsidP="006E0287">
            <w:pPr>
              <w:spacing w:after="0" w:line="240" w:lineRule="auto"/>
              <w:jc w:val="center"/>
              <w:rPr>
                <w:b/>
              </w:rPr>
            </w:pPr>
            <w:r w:rsidRPr="0059607F">
              <w:t>Организационное мероприятие</w:t>
            </w:r>
          </w:p>
        </w:tc>
        <w:tc>
          <w:tcPr>
            <w:tcW w:w="911" w:type="dxa"/>
            <w:vAlign w:val="center"/>
          </w:tcPr>
          <w:p w:rsidR="006E0287" w:rsidRPr="0059607F" w:rsidRDefault="006E0287" w:rsidP="006E0287">
            <w:pPr>
              <w:spacing w:after="0" w:line="240" w:lineRule="auto"/>
              <w:jc w:val="center"/>
            </w:pP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r w:rsidRPr="0059607F">
              <w:t>+</w:t>
            </w:r>
          </w:p>
        </w:tc>
        <w:tc>
          <w:tcPr>
            <w:tcW w:w="2540" w:type="dxa"/>
            <w:vAlign w:val="center"/>
          </w:tcPr>
          <w:p w:rsidR="006E0287" w:rsidRPr="0059607F" w:rsidRDefault="006E0287" w:rsidP="006E0287">
            <w:pPr>
              <w:spacing w:after="0" w:line="240" w:lineRule="auto"/>
              <w:jc w:val="center"/>
            </w:pPr>
            <w:r w:rsidRPr="0059607F">
              <w:t>СТП Республики Татарстан</w:t>
            </w:r>
          </w:p>
        </w:tc>
      </w:tr>
      <w:tr w:rsidR="006E0287" w:rsidRPr="0059607F" w:rsidTr="00794174">
        <w:trPr>
          <w:jc w:val="center"/>
        </w:trPr>
        <w:tc>
          <w:tcPr>
            <w:tcW w:w="16126" w:type="dxa"/>
            <w:gridSpan w:val="11"/>
            <w:vAlign w:val="center"/>
          </w:tcPr>
          <w:p w:rsidR="006E0287" w:rsidRPr="0059607F" w:rsidRDefault="006E0287" w:rsidP="006E0287">
            <w:pPr>
              <w:spacing w:after="0" w:line="240" w:lineRule="auto"/>
              <w:jc w:val="center"/>
            </w:pPr>
            <w:r w:rsidRPr="0059607F">
              <w:rPr>
                <w:b/>
                <w:i/>
                <w:caps/>
              </w:rPr>
              <w:t>Мероприятия РЕГИОНАЛЬНОГО значения</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1</w:t>
            </w:r>
          </w:p>
        </w:tc>
        <w:tc>
          <w:tcPr>
            <w:tcW w:w="1920" w:type="dxa"/>
            <w:vAlign w:val="center"/>
          </w:tcPr>
          <w:p w:rsidR="006E0287" w:rsidRPr="0059607F" w:rsidRDefault="006E0287" w:rsidP="006E0287">
            <w:pPr>
              <w:spacing w:after="0" w:line="240" w:lineRule="auto"/>
              <w:jc w:val="center"/>
            </w:pPr>
          </w:p>
        </w:tc>
        <w:tc>
          <w:tcPr>
            <w:tcW w:w="1810" w:type="dxa"/>
            <w:vAlign w:val="center"/>
          </w:tcPr>
          <w:p w:rsidR="006E0287" w:rsidRPr="00F571AF" w:rsidRDefault="006E0287" w:rsidP="006E0287">
            <w:pPr>
              <w:pStyle w:val="aff2"/>
              <w:ind w:firstLine="0"/>
              <w:jc w:val="center"/>
              <w:rPr>
                <w:sz w:val="24"/>
                <w:szCs w:val="24"/>
                <w:lang w:eastAsia="ru-RU"/>
              </w:rPr>
            </w:pPr>
          </w:p>
        </w:tc>
        <w:tc>
          <w:tcPr>
            <w:tcW w:w="1944" w:type="dxa"/>
            <w:vAlign w:val="center"/>
          </w:tcPr>
          <w:p w:rsidR="006E0287" w:rsidRPr="0059607F" w:rsidRDefault="006E0287" w:rsidP="006E0287">
            <w:pPr>
              <w:spacing w:after="0" w:line="240" w:lineRule="auto"/>
              <w:jc w:val="center"/>
            </w:pPr>
            <w:r w:rsidRPr="0059607F">
              <w:t>Разработка проекта Берсутской туристско-рекреационной зоны</w:t>
            </w:r>
          </w:p>
        </w:tc>
        <w:tc>
          <w:tcPr>
            <w:tcW w:w="1778" w:type="dxa"/>
            <w:vAlign w:val="center"/>
          </w:tcPr>
          <w:p w:rsidR="006E0287" w:rsidRPr="0059607F" w:rsidRDefault="006E0287" w:rsidP="006E0287">
            <w:pPr>
              <w:spacing w:after="0" w:line="240" w:lineRule="auto"/>
              <w:jc w:val="center"/>
            </w:pPr>
            <w:r w:rsidRPr="0059607F">
              <w:t>Организационное мероприятие</w:t>
            </w:r>
          </w:p>
        </w:tc>
        <w:tc>
          <w:tcPr>
            <w:tcW w:w="911" w:type="dxa"/>
            <w:vAlign w:val="center"/>
          </w:tcPr>
          <w:p w:rsidR="006E0287" w:rsidRPr="0059607F" w:rsidRDefault="006E0287" w:rsidP="006E0287">
            <w:pPr>
              <w:pStyle w:val="12"/>
              <w:spacing w:after="0" w:line="240" w:lineRule="auto"/>
            </w:pPr>
          </w:p>
        </w:tc>
        <w:tc>
          <w:tcPr>
            <w:tcW w:w="1276" w:type="dxa"/>
            <w:vAlign w:val="center"/>
          </w:tcPr>
          <w:p w:rsidR="006E0287" w:rsidRPr="0059607F" w:rsidRDefault="006E0287" w:rsidP="006E0287">
            <w:pPr>
              <w:pStyle w:val="12"/>
              <w:spacing w:after="0" w:line="240" w:lineRule="auto"/>
            </w:pPr>
          </w:p>
        </w:tc>
        <w:tc>
          <w:tcPr>
            <w:tcW w:w="960" w:type="dxa"/>
            <w:vAlign w:val="center"/>
          </w:tcPr>
          <w:p w:rsidR="006E0287" w:rsidRPr="0059607F" w:rsidRDefault="006E0287" w:rsidP="006E0287">
            <w:pPr>
              <w:pStyle w:val="12"/>
              <w:spacing w:after="0" w:line="240" w:lineRule="auto"/>
            </w:pPr>
          </w:p>
        </w:tc>
        <w:tc>
          <w:tcPr>
            <w:tcW w:w="1051" w:type="dxa"/>
            <w:vAlign w:val="center"/>
          </w:tcPr>
          <w:p w:rsidR="006E0287" w:rsidRPr="0059607F" w:rsidRDefault="006E0287" w:rsidP="006E0287">
            <w:pPr>
              <w:pStyle w:val="12"/>
              <w:spacing w:after="0" w:line="240" w:lineRule="auto"/>
            </w:pPr>
            <w:r w:rsidRPr="0059607F">
              <w:t>+</w:t>
            </w:r>
          </w:p>
        </w:tc>
        <w:tc>
          <w:tcPr>
            <w:tcW w:w="1228" w:type="dxa"/>
            <w:vAlign w:val="center"/>
          </w:tcPr>
          <w:p w:rsidR="006E0287" w:rsidRPr="0059607F" w:rsidRDefault="006E0287" w:rsidP="006E0287">
            <w:pPr>
              <w:pStyle w:val="12"/>
              <w:spacing w:after="0" w:line="240" w:lineRule="auto"/>
            </w:pPr>
          </w:p>
        </w:tc>
        <w:tc>
          <w:tcPr>
            <w:tcW w:w="2540" w:type="dxa"/>
            <w:vAlign w:val="center"/>
          </w:tcPr>
          <w:p w:rsidR="006E0287" w:rsidRPr="0059607F" w:rsidRDefault="006E0287" w:rsidP="006E0287">
            <w:pPr>
              <w:spacing w:after="0" w:line="240" w:lineRule="auto"/>
              <w:jc w:val="center"/>
            </w:pPr>
            <w:r w:rsidRPr="0059607F">
              <w:t>Концепция ТОП «Камские Поляны»,</w:t>
            </w:r>
          </w:p>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2</w:t>
            </w:r>
          </w:p>
        </w:tc>
        <w:tc>
          <w:tcPr>
            <w:tcW w:w="1920" w:type="dxa"/>
            <w:vAlign w:val="center"/>
          </w:tcPr>
          <w:p w:rsidR="006E0287" w:rsidRPr="0059607F" w:rsidRDefault="006E0287" w:rsidP="006E0287">
            <w:pPr>
              <w:spacing w:after="0" w:line="240" w:lineRule="auto"/>
              <w:jc w:val="center"/>
            </w:pPr>
          </w:p>
        </w:tc>
        <w:tc>
          <w:tcPr>
            <w:tcW w:w="1810" w:type="dxa"/>
            <w:vAlign w:val="center"/>
          </w:tcPr>
          <w:p w:rsidR="006E0287" w:rsidRPr="00F571AF" w:rsidRDefault="006E0287" w:rsidP="006E0287">
            <w:pPr>
              <w:pStyle w:val="aff2"/>
              <w:ind w:firstLine="0"/>
              <w:jc w:val="center"/>
              <w:rPr>
                <w:sz w:val="24"/>
                <w:szCs w:val="24"/>
                <w:lang w:eastAsia="ru-RU"/>
              </w:rPr>
            </w:pPr>
          </w:p>
        </w:tc>
        <w:tc>
          <w:tcPr>
            <w:tcW w:w="1944" w:type="dxa"/>
            <w:vAlign w:val="center"/>
          </w:tcPr>
          <w:p w:rsidR="006E0287" w:rsidRPr="0059607F" w:rsidRDefault="006E0287" w:rsidP="006E0287">
            <w:pPr>
              <w:spacing w:after="0" w:line="240" w:lineRule="auto"/>
              <w:jc w:val="center"/>
            </w:pPr>
            <w:r w:rsidRPr="0059607F">
              <w:t>Разработка проекта Сокольской туристско-рекреационной зоны</w:t>
            </w:r>
          </w:p>
        </w:tc>
        <w:tc>
          <w:tcPr>
            <w:tcW w:w="1778" w:type="dxa"/>
            <w:vAlign w:val="center"/>
          </w:tcPr>
          <w:p w:rsidR="006E0287" w:rsidRPr="0059607F" w:rsidRDefault="006E0287" w:rsidP="006E0287">
            <w:pPr>
              <w:spacing w:after="0" w:line="240" w:lineRule="auto"/>
              <w:jc w:val="center"/>
            </w:pPr>
            <w:r w:rsidRPr="0059607F">
              <w:t>Организационное мероприятие</w:t>
            </w:r>
          </w:p>
        </w:tc>
        <w:tc>
          <w:tcPr>
            <w:tcW w:w="911" w:type="dxa"/>
            <w:vAlign w:val="center"/>
          </w:tcPr>
          <w:p w:rsidR="006E0287" w:rsidRPr="0059607F" w:rsidRDefault="006E0287" w:rsidP="006E0287">
            <w:pPr>
              <w:pStyle w:val="12"/>
              <w:spacing w:after="0" w:line="240" w:lineRule="auto"/>
            </w:pPr>
          </w:p>
        </w:tc>
        <w:tc>
          <w:tcPr>
            <w:tcW w:w="1276" w:type="dxa"/>
            <w:vAlign w:val="center"/>
          </w:tcPr>
          <w:p w:rsidR="006E0287" w:rsidRPr="0059607F" w:rsidRDefault="006E0287" w:rsidP="006E0287">
            <w:pPr>
              <w:pStyle w:val="12"/>
              <w:spacing w:after="0" w:line="240" w:lineRule="auto"/>
            </w:pPr>
          </w:p>
        </w:tc>
        <w:tc>
          <w:tcPr>
            <w:tcW w:w="960" w:type="dxa"/>
            <w:vAlign w:val="center"/>
          </w:tcPr>
          <w:p w:rsidR="006E0287" w:rsidRPr="0059607F" w:rsidRDefault="006E0287" w:rsidP="006E0287">
            <w:pPr>
              <w:pStyle w:val="12"/>
              <w:spacing w:after="0" w:line="240" w:lineRule="auto"/>
            </w:pPr>
          </w:p>
        </w:tc>
        <w:tc>
          <w:tcPr>
            <w:tcW w:w="1051" w:type="dxa"/>
            <w:vAlign w:val="center"/>
          </w:tcPr>
          <w:p w:rsidR="006E0287" w:rsidRPr="0059607F" w:rsidRDefault="006E0287" w:rsidP="006E0287">
            <w:pPr>
              <w:pStyle w:val="12"/>
              <w:spacing w:after="0" w:line="240" w:lineRule="auto"/>
            </w:pPr>
            <w:r w:rsidRPr="0059607F">
              <w:t>+</w:t>
            </w:r>
          </w:p>
        </w:tc>
        <w:tc>
          <w:tcPr>
            <w:tcW w:w="1228" w:type="dxa"/>
            <w:vAlign w:val="center"/>
          </w:tcPr>
          <w:p w:rsidR="006E0287" w:rsidRPr="0059607F" w:rsidRDefault="006E0287" w:rsidP="006E0287">
            <w:pPr>
              <w:pStyle w:val="12"/>
              <w:spacing w:after="0" w:line="240" w:lineRule="auto"/>
            </w:pPr>
          </w:p>
        </w:tc>
        <w:tc>
          <w:tcPr>
            <w:tcW w:w="2540" w:type="dxa"/>
            <w:vAlign w:val="center"/>
          </w:tcPr>
          <w:p w:rsidR="006E0287" w:rsidRPr="0059607F" w:rsidRDefault="006E0287" w:rsidP="006E0287">
            <w:pPr>
              <w:spacing w:after="0" w:line="240" w:lineRule="auto"/>
              <w:jc w:val="center"/>
            </w:pPr>
            <w:r w:rsidRPr="0059607F">
              <w:t>Концепция ТОП «Камские Поляны»,</w:t>
            </w:r>
          </w:p>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3</w:t>
            </w:r>
          </w:p>
        </w:tc>
        <w:tc>
          <w:tcPr>
            <w:tcW w:w="1920" w:type="dxa"/>
            <w:vAlign w:val="center"/>
          </w:tcPr>
          <w:p w:rsidR="006E0287" w:rsidRPr="0059607F" w:rsidRDefault="006E0287" w:rsidP="006E0287">
            <w:pPr>
              <w:spacing w:after="0" w:line="240" w:lineRule="auto"/>
              <w:jc w:val="center"/>
            </w:pPr>
            <w:r w:rsidRPr="0059607F">
              <w:t>Дигитлинское, Омарское, Отарское, Рагозинское, Секинесское, Сокольское, Урманчеевское СП</w:t>
            </w:r>
          </w:p>
        </w:tc>
        <w:tc>
          <w:tcPr>
            <w:tcW w:w="1810" w:type="dxa"/>
            <w:vAlign w:val="center"/>
          </w:tcPr>
          <w:p w:rsidR="006E0287" w:rsidRPr="00F571AF" w:rsidRDefault="006E0287" w:rsidP="006E0287">
            <w:pPr>
              <w:pStyle w:val="aff2"/>
              <w:ind w:firstLine="0"/>
              <w:jc w:val="center"/>
              <w:rPr>
                <w:sz w:val="24"/>
                <w:szCs w:val="24"/>
                <w:lang w:eastAsia="ru-RU"/>
              </w:rPr>
            </w:pPr>
            <w:r w:rsidRPr="00F571AF">
              <w:rPr>
                <w:sz w:val="24"/>
                <w:szCs w:val="24"/>
                <w:lang w:eastAsia="ru-RU"/>
              </w:rPr>
              <w:t>Участок Туристско-оздоровительного парка «Камские Поляны»</w:t>
            </w:r>
          </w:p>
        </w:tc>
        <w:tc>
          <w:tcPr>
            <w:tcW w:w="1944" w:type="dxa"/>
            <w:vAlign w:val="center"/>
          </w:tcPr>
          <w:p w:rsidR="006E0287" w:rsidRPr="0059607F" w:rsidRDefault="006E0287" w:rsidP="006E0287">
            <w:pPr>
              <w:spacing w:after="0" w:line="240" w:lineRule="auto"/>
              <w:jc w:val="center"/>
            </w:pPr>
            <w:r w:rsidRPr="0059607F">
              <w:t>Организация туристско-оздоровительного парка</w:t>
            </w:r>
          </w:p>
        </w:tc>
        <w:tc>
          <w:tcPr>
            <w:tcW w:w="1778" w:type="dxa"/>
            <w:vAlign w:val="center"/>
          </w:tcPr>
          <w:p w:rsidR="006E0287" w:rsidRPr="0059607F" w:rsidRDefault="006E0287" w:rsidP="006E0287">
            <w:pPr>
              <w:spacing w:after="0" w:line="240" w:lineRule="auto"/>
              <w:jc w:val="center"/>
            </w:pPr>
            <w:r w:rsidRPr="0059607F">
              <w:t>Организационное мероприятие</w:t>
            </w:r>
          </w:p>
        </w:tc>
        <w:tc>
          <w:tcPr>
            <w:tcW w:w="911" w:type="dxa"/>
            <w:vAlign w:val="center"/>
          </w:tcPr>
          <w:p w:rsidR="006E0287" w:rsidRPr="00F571AF" w:rsidRDefault="006E0287" w:rsidP="006E0287">
            <w:pPr>
              <w:pStyle w:val="aff2"/>
              <w:ind w:firstLine="0"/>
              <w:jc w:val="center"/>
              <w:rPr>
                <w:sz w:val="24"/>
                <w:szCs w:val="24"/>
                <w:lang w:eastAsia="ru-RU"/>
              </w:rPr>
            </w:pPr>
            <w:r w:rsidRPr="00F571AF">
              <w:rPr>
                <w:sz w:val="24"/>
                <w:szCs w:val="24"/>
                <w:lang w:eastAsia="ru-RU"/>
              </w:rPr>
              <w:t>объект</w:t>
            </w:r>
          </w:p>
        </w:tc>
        <w:tc>
          <w:tcPr>
            <w:tcW w:w="1276" w:type="dxa"/>
            <w:vAlign w:val="center"/>
          </w:tcPr>
          <w:p w:rsidR="006E0287" w:rsidRPr="00F571AF" w:rsidRDefault="006E0287" w:rsidP="006E0287">
            <w:pPr>
              <w:pStyle w:val="aff2"/>
              <w:ind w:firstLine="0"/>
              <w:jc w:val="center"/>
              <w:rPr>
                <w:sz w:val="24"/>
                <w:szCs w:val="24"/>
                <w:lang w:eastAsia="ru-RU"/>
              </w:rPr>
            </w:pPr>
          </w:p>
        </w:tc>
        <w:tc>
          <w:tcPr>
            <w:tcW w:w="960" w:type="dxa"/>
            <w:vAlign w:val="center"/>
          </w:tcPr>
          <w:p w:rsidR="006E0287" w:rsidRPr="00F571AF" w:rsidRDefault="006E0287" w:rsidP="006E0287">
            <w:pPr>
              <w:pStyle w:val="aff2"/>
              <w:ind w:firstLine="0"/>
              <w:jc w:val="center"/>
              <w:rPr>
                <w:sz w:val="24"/>
                <w:szCs w:val="24"/>
                <w:lang w:eastAsia="ru-RU"/>
              </w:rPr>
            </w:pPr>
            <w:r w:rsidRPr="00F571AF">
              <w:rPr>
                <w:sz w:val="24"/>
                <w:szCs w:val="24"/>
                <w:lang w:eastAsia="ru-RU"/>
              </w:rPr>
              <w:t>1</w:t>
            </w:r>
          </w:p>
        </w:tc>
        <w:tc>
          <w:tcPr>
            <w:tcW w:w="1051" w:type="dxa"/>
            <w:vAlign w:val="center"/>
          </w:tcPr>
          <w:p w:rsidR="006E0287" w:rsidRPr="00F571AF" w:rsidRDefault="006E0287" w:rsidP="006E0287">
            <w:pPr>
              <w:pStyle w:val="aff2"/>
              <w:ind w:firstLine="0"/>
              <w:jc w:val="center"/>
              <w:rPr>
                <w:sz w:val="24"/>
                <w:szCs w:val="24"/>
                <w:lang w:eastAsia="ru-RU"/>
              </w:rPr>
            </w:pPr>
            <w:r w:rsidRPr="00F571AF">
              <w:rPr>
                <w:sz w:val="24"/>
                <w:szCs w:val="24"/>
                <w:lang w:eastAsia="ru-RU"/>
              </w:rPr>
              <w:t>+</w:t>
            </w:r>
          </w:p>
        </w:tc>
        <w:tc>
          <w:tcPr>
            <w:tcW w:w="1228" w:type="dxa"/>
            <w:vAlign w:val="center"/>
          </w:tcPr>
          <w:p w:rsidR="006E0287" w:rsidRPr="00F571AF" w:rsidRDefault="006E0287" w:rsidP="006E0287">
            <w:pPr>
              <w:pStyle w:val="aff2"/>
              <w:ind w:firstLine="0"/>
              <w:jc w:val="center"/>
              <w:rPr>
                <w:sz w:val="24"/>
                <w:szCs w:val="24"/>
                <w:lang w:eastAsia="ru-RU"/>
              </w:rPr>
            </w:pPr>
          </w:p>
        </w:tc>
        <w:tc>
          <w:tcPr>
            <w:tcW w:w="2540" w:type="dxa"/>
            <w:vAlign w:val="center"/>
          </w:tcPr>
          <w:p w:rsidR="006E0287" w:rsidRPr="0059607F" w:rsidRDefault="006E0287" w:rsidP="006E0287">
            <w:pPr>
              <w:spacing w:after="0" w:line="240" w:lineRule="auto"/>
              <w:jc w:val="center"/>
            </w:pPr>
            <w:r w:rsidRPr="0059607F">
              <w:t>СТП Республики Татарстан, Концепция ТОП «Камские Поляны»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4</w:t>
            </w:r>
          </w:p>
        </w:tc>
        <w:tc>
          <w:tcPr>
            <w:tcW w:w="1920" w:type="dxa"/>
            <w:vAlign w:val="center"/>
          </w:tcPr>
          <w:p w:rsidR="006E0287" w:rsidRPr="0059607F" w:rsidRDefault="006E0287" w:rsidP="006E0287">
            <w:pPr>
              <w:spacing w:after="0" w:line="240" w:lineRule="auto"/>
              <w:jc w:val="center"/>
            </w:pPr>
            <w:r w:rsidRPr="0059607F">
              <w:t>ГП «г.Мамадыш», Катмышское, Красногорское, Нижнесуньское, Отарское, Среднекирменское, Уразбахтинское, Якинское СП</w:t>
            </w:r>
          </w:p>
        </w:tc>
        <w:tc>
          <w:tcPr>
            <w:tcW w:w="1810" w:type="dxa"/>
            <w:vAlign w:val="center"/>
          </w:tcPr>
          <w:p w:rsidR="006E0287" w:rsidRPr="00F571AF" w:rsidRDefault="006E0287" w:rsidP="006E0287">
            <w:pPr>
              <w:pStyle w:val="aff2"/>
              <w:ind w:firstLine="0"/>
              <w:jc w:val="center"/>
              <w:rPr>
                <w:sz w:val="24"/>
                <w:szCs w:val="24"/>
                <w:lang w:eastAsia="ru-RU"/>
              </w:rPr>
            </w:pPr>
            <w:r w:rsidRPr="00F571AF">
              <w:rPr>
                <w:sz w:val="24"/>
                <w:szCs w:val="24"/>
                <w:lang w:eastAsia="ru-RU"/>
              </w:rPr>
              <w:t>Жемчужное ожерелье Татарстана (Большое Кольцо)</w:t>
            </w:r>
          </w:p>
        </w:tc>
        <w:tc>
          <w:tcPr>
            <w:tcW w:w="1944" w:type="dxa"/>
            <w:vAlign w:val="center"/>
          </w:tcPr>
          <w:p w:rsidR="006E0287" w:rsidRPr="0059607F" w:rsidRDefault="006E0287" w:rsidP="006E0287">
            <w:pPr>
              <w:spacing w:after="0" w:line="240" w:lineRule="auto"/>
              <w:jc w:val="center"/>
            </w:pPr>
            <w:r w:rsidRPr="0059607F">
              <w:t>Организация маршрута</w:t>
            </w:r>
          </w:p>
        </w:tc>
        <w:tc>
          <w:tcPr>
            <w:tcW w:w="1778" w:type="dxa"/>
            <w:vAlign w:val="center"/>
          </w:tcPr>
          <w:p w:rsidR="006E0287" w:rsidRPr="0059607F" w:rsidRDefault="006E0287" w:rsidP="006E0287">
            <w:pPr>
              <w:spacing w:after="0" w:line="240" w:lineRule="auto"/>
              <w:jc w:val="center"/>
            </w:pPr>
            <w:r w:rsidRPr="0059607F">
              <w:t>Организационное мероприятие</w:t>
            </w:r>
          </w:p>
        </w:tc>
        <w:tc>
          <w:tcPr>
            <w:tcW w:w="911" w:type="dxa"/>
            <w:vAlign w:val="center"/>
          </w:tcPr>
          <w:p w:rsidR="006E0287" w:rsidRPr="00F571AF" w:rsidRDefault="006E0287" w:rsidP="006E0287">
            <w:pPr>
              <w:pStyle w:val="aff2"/>
              <w:ind w:firstLine="0"/>
              <w:jc w:val="center"/>
              <w:rPr>
                <w:sz w:val="24"/>
                <w:szCs w:val="24"/>
                <w:lang w:eastAsia="ru-RU"/>
              </w:rPr>
            </w:pPr>
          </w:p>
        </w:tc>
        <w:tc>
          <w:tcPr>
            <w:tcW w:w="1276" w:type="dxa"/>
            <w:vAlign w:val="center"/>
          </w:tcPr>
          <w:p w:rsidR="006E0287" w:rsidRPr="00F571AF" w:rsidRDefault="006E0287" w:rsidP="006E0287">
            <w:pPr>
              <w:pStyle w:val="aff2"/>
              <w:ind w:firstLine="0"/>
              <w:jc w:val="center"/>
              <w:rPr>
                <w:sz w:val="24"/>
                <w:szCs w:val="24"/>
                <w:lang w:eastAsia="ru-RU"/>
              </w:rPr>
            </w:pPr>
          </w:p>
        </w:tc>
        <w:tc>
          <w:tcPr>
            <w:tcW w:w="960" w:type="dxa"/>
            <w:vAlign w:val="center"/>
          </w:tcPr>
          <w:p w:rsidR="006E0287" w:rsidRPr="00F571AF" w:rsidRDefault="006E0287" w:rsidP="006E0287">
            <w:pPr>
              <w:pStyle w:val="aff2"/>
              <w:ind w:firstLine="0"/>
              <w:jc w:val="center"/>
              <w:rPr>
                <w:sz w:val="24"/>
                <w:szCs w:val="24"/>
                <w:lang w:eastAsia="ru-RU"/>
              </w:rPr>
            </w:pPr>
          </w:p>
        </w:tc>
        <w:tc>
          <w:tcPr>
            <w:tcW w:w="1051" w:type="dxa"/>
            <w:vAlign w:val="center"/>
          </w:tcPr>
          <w:p w:rsidR="006E0287" w:rsidRPr="00F571AF" w:rsidRDefault="006E0287" w:rsidP="006E0287">
            <w:pPr>
              <w:pStyle w:val="aff2"/>
              <w:ind w:firstLine="0"/>
              <w:jc w:val="center"/>
              <w:rPr>
                <w:sz w:val="24"/>
                <w:szCs w:val="24"/>
                <w:lang w:eastAsia="ru-RU"/>
              </w:rPr>
            </w:pPr>
            <w:r w:rsidRPr="00F571AF">
              <w:rPr>
                <w:sz w:val="24"/>
                <w:szCs w:val="24"/>
                <w:lang w:eastAsia="ru-RU"/>
              </w:rPr>
              <w:t>+</w:t>
            </w:r>
          </w:p>
        </w:tc>
        <w:tc>
          <w:tcPr>
            <w:tcW w:w="1228" w:type="dxa"/>
            <w:vAlign w:val="center"/>
          </w:tcPr>
          <w:p w:rsidR="006E0287" w:rsidRPr="00F571AF" w:rsidRDefault="006E0287" w:rsidP="006E0287">
            <w:pPr>
              <w:pStyle w:val="aff2"/>
              <w:ind w:firstLine="0"/>
              <w:jc w:val="center"/>
              <w:rPr>
                <w:sz w:val="24"/>
                <w:szCs w:val="24"/>
                <w:lang w:eastAsia="ru-RU"/>
              </w:rPr>
            </w:pPr>
            <w:r w:rsidRPr="00F571AF">
              <w:rPr>
                <w:sz w:val="24"/>
                <w:szCs w:val="24"/>
                <w:lang w:eastAsia="ru-RU"/>
              </w:rPr>
              <w:t>+</w:t>
            </w:r>
          </w:p>
        </w:tc>
        <w:tc>
          <w:tcPr>
            <w:tcW w:w="2540" w:type="dxa"/>
            <w:vAlign w:val="center"/>
          </w:tcPr>
          <w:p w:rsidR="006E0287" w:rsidRPr="0059607F" w:rsidRDefault="006E0287" w:rsidP="006E0287">
            <w:pPr>
              <w:spacing w:after="0" w:line="240" w:lineRule="auto"/>
              <w:jc w:val="center"/>
            </w:pPr>
            <w:r w:rsidRPr="0059607F">
              <w:t>Республиканской целевой программой «Развитие сферы туризма в Республике Татарстан на 2009-2011 годы»</w:t>
            </w:r>
          </w:p>
        </w:tc>
      </w:tr>
      <w:tr w:rsidR="006E0287" w:rsidRPr="0059607F" w:rsidTr="00794174">
        <w:trPr>
          <w:jc w:val="center"/>
        </w:trPr>
        <w:tc>
          <w:tcPr>
            <w:tcW w:w="16126" w:type="dxa"/>
            <w:gridSpan w:val="11"/>
            <w:vAlign w:val="center"/>
          </w:tcPr>
          <w:p w:rsidR="006E0287" w:rsidRPr="0059607F" w:rsidRDefault="006E0287" w:rsidP="006E0287">
            <w:pPr>
              <w:spacing w:after="0" w:line="240" w:lineRule="auto"/>
              <w:jc w:val="center"/>
            </w:pPr>
            <w:r w:rsidRPr="0059607F">
              <w:rPr>
                <w:b/>
                <w:i/>
                <w:caps/>
              </w:rPr>
              <w:t>Мероприятия местного (районного) значения</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bookmarkStart w:id="95" w:name="М_Р"/>
            <w:bookmarkEnd w:id="95"/>
            <w:r w:rsidRPr="0059607F">
              <w:t>1</w:t>
            </w:r>
          </w:p>
        </w:tc>
        <w:tc>
          <w:tcPr>
            <w:tcW w:w="1920" w:type="dxa"/>
            <w:vAlign w:val="center"/>
          </w:tcPr>
          <w:p w:rsidR="006E0287" w:rsidRPr="0059607F" w:rsidRDefault="006E0287" w:rsidP="006E0287">
            <w:pPr>
              <w:spacing w:after="0" w:line="240" w:lineRule="auto"/>
              <w:jc w:val="center"/>
            </w:pPr>
          </w:p>
        </w:tc>
        <w:tc>
          <w:tcPr>
            <w:tcW w:w="1810" w:type="dxa"/>
            <w:vAlign w:val="center"/>
          </w:tcPr>
          <w:p w:rsidR="006E0287" w:rsidRPr="0059607F" w:rsidRDefault="006E0287" w:rsidP="006E0287">
            <w:pPr>
              <w:spacing w:after="0" w:line="240" w:lineRule="auto"/>
              <w:jc w:val="center"/>
            </w:pPr>
          </w:p>
        </w:tc>
        <w:tc>
          <w:tcPr>
            <w:tcW w:w="1944" w:type="dxa"/>
            <w:vAlign w:val="center"/>
          </w:tcPr>
          <w:p w:rsidR="006E0287" w:rsidRPr="0059607F" w:rsidRDefault="006E0287" w:rsidP="006E0287">
            <w:pPr>
              <w:spacing w:after="0" w:line="240" w:lineRule="auto"/>
              <w:jc w:val="center"/>
            </w:pPr>
            <w:r w:rsidRPr="0059607F">
              <w:t>Разработка проекта Мамадышской туристско-рекреационной зоны</w:t>
            </w:r>
          </w:p>
        </w:tc>
        <w:tc>
          <w:tcPr>
            <w:tcW w:w="1778" w:type="dxa"/>
            <w:vAlign w:val="center"/>
          </w:tcPr>
          <w:p w:rsidR="006E0287" w:rsidRPr="0059607F" w:rsidRDefault="006E0287" w:rsidP="006E0287">
            <w:pPr>
              <w:spacing w:after="0" w:line="240" w:lineRule="auto"/>
              <w:jc w:val="center"/>
            </w:pPr>
            <w:r w:rsidRPr="0059607F">
              <w:t>Организационное мероприятие</w:t>
            </w:r>
          </w:p>
        </w:tc>
        <w:tc>
          <w:tcPr>
            <w:tcW w:w="911" w:type="dxa"/>
            <w:vAlign w:val="center"/>
          </w:tcPr>
          <w:p w:rsidR="006E0287" w:rsidRPr="0059607F" w:rsidRDefault="006E0287" w:rsidP="006E0287">
            <w:pPr>
              <w:spacing w:after="0" w:line="240" w:lineRule="auto"/>
              <w:jc w:val="center"/>
            </w:pP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trHeight w:val="1909"/>
          <w:jc w:val="center"/>
        </w:trPr>
        <w:tc>
          <w:tcPr>
            <w:tcW w:w="708" w:type="dxa"/>
            <w:vAlign w:val="center"/>
          </w:tcPr>
          <w:p w:rsidR="006E0287" w:rsidRPr="0059607F" w:rsidRDefault="006E0287" w:rsidP="006E0287">
            <w:pPr>
              <w:spacing w:after="0" w:line="240" w:lineRule="auto"/>
              <w:jc w:val="center"/>
            </w:pPr>
            <w:r w:rsidRPr="0059607F">
              <w:t>2</w:t>
            </w:r>
          </w:p>
        </w:tc>
        <w:tc>
          <w:tcPr>
            <w:tcW w:w="1920" w:type="dxa"/>
            <w:vAlign w:val="center"/>
          </w:tcPr>
          <w:p w:rsidR="006E0287" w:rsidRPr="0059607F" w:rsidRDefault="006E0287" w:rsidP="006E0287">
            <w:pPr>
              <w:spacing w:after="0" w:line="240" w:lineRule="auto"/>
              <w:jc w:val="center"/>
            </w:pPr>
          </w:p>
        </w:tc>
        <w:tc>
          <w:tcPr>
            <w:tcW w:w="1810" w:type="dxa"/>
            <w:vAlign w:val="center"/>
          </w:tcPr>
          <w:p w:rsidR="006E0287" w:rsidRPr="0059607F" w:rsidRDefault="006E0287" w:rsidP="006E0287">
            <w:pPr>
              <w:spacing w:after="0" w:line="240" w:lineRule="auto"/>
              <w:jc w:val="center"/>
            </w:pPr>
          </w:p>
        </w:tc>
        <w:tc>
          <w:tcPr>
            <w:tcW w:w="1944" w:type="dxa"/>
            <w:vAlign w:val="center"/>
          </w:tcPr>
          <w:p w:rsidR="006E0287" w:rsidRPr="0059607F" w:rsidRDefault="006E0287" w:rsidP="006E0287">
            <w:pPr>
              <w:spacing w:after="0" w:line="240" w:lineRule="auto"/>
              <w:jc w:val="center"/>
            </w:pPr>
            <w:r w:rsidRPr="0059607F">
              <w:t>Разработка проекта Кирменской туристско-рекреационной зоны</w:t>
            </w:r>
          </w:p>
        </w:tc>
        <w:tc>
          <w:tcPr>
            <w:tcW w:w="1778" w:type="dxa"/>
            <w:vAlign w:val="center"/>
          </w:tcPr>
          <w:p w:rsidR="006E0287" w:rsidRPr="0059607F" w:rsidRDefault="006E0287" w:rsidP="006E0287">
            <w:pPr>
              <w:spacing w:after="0" w:line="240" w:lineRule="auto"/>
              <w:jc w:val="center"/>
            </w:pPr>
            <w:r w:rsidRPr="0059607F">
              <w:t>Организационное мероприятие</w:t>
            </w:r>
          </w:p>
        </w:tc>
        <w:tc>
          <w:tcPr>
            <w:tcW w:w="911" w:type="dxa"/>
            <w:vAlign w:val="center"/>
          </w:tcPr>
          <w:p w:rsidR="006E0287" w:rsidRPr="0059607F" w:rsidRDefault="006E0287" w:rsidP="006E0287">
            <w:pPr>
              <w:spacing w:after="0" w:line="240" w:lineRule="auto"/>
              <w:jc w:val="center"/>
            </w:pP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3</w:t>
            </w:r>
          </w:p>
        </w:tc>
        <w:tc>
          <w:tcPr>
            <w:tcW w:w="1920" w:type="dxa"/>
            <w:vAlign w:val="center"/>
          </w:tcPr>
          <w:p w:rsidR="006E0287" w:rsidRPr="0059607F" w:rsidRDefault="006E0287" w:rsidP="006E0287">
            <w:pPr>
              <w:spacing w:after="0" w:line="240" w:lineRule="auto"/>
              <w:jc w:val="center"/>
            </w:pPr>
          </w:p>
        </w:tc>
        <w:tc>
          <w:tcPr>
            <w:tcW w:w="1810" w:type="dxa"/>
            <w:vAlign w:val="center"/>
          </w:tcPr>
          <w:p w:rsidR="006E0287" w:rsidRPr="0059607F" w:rsidRDefault="006E0287" w:rsidP="006E0287">
            <w:pPr>
              <w:spacing w:after="0" w:line="240" w:lineRule="auto"/>
              <w:jc w:val="center"/>
            </w:pPr>
          </w:p>
        </w:tc>
        <w:tc>
          <w:tcPr>
            <w:tcW w:w="1944" w:type="dxa"/>
            <w:vAlign w:val="center"/>
          </w:tcPr>
          <w:p w:rsidR="006E0287" w:rsidRPr="0059607F" w:rsidRDefault="006E0287" w:rsidP="006E0287">
            <w:pPr>
              <w:spacing w:after="0" w:line="240" w:lineRule="auto"/>
              <w:jc w:val="center"/>
            </w:pPr>
            <w:r w:rsidRPr="0059607F">
              <w:t>Разработка проектов организации зон рекреации на водных объектах</w:t>
            </w:r>
          </w:p>
          <w:p w:rsidR="006E0287" w:rsidRPr="0059607F" w:rsidRDefault="006E0287" w:rsidP="006E0287">
            <w:pPr>
              <w:spacing w:after="0" w:line="240" w:lineRule="auto"/>
              <w:jc w:val="center"/>
            </w:pPr>
            <w:r w:rsidRPr="0059607F">
              <w:t>(официальных пляжей)</w:t>
            </w:r>
          </w:p>
        </w:tc>
        <w:tc>
          <w:tcPr>
            <w:tcW w:w="1778" w:type="dxa"/>
            <w:vAlign w:val="center"/>
          </w:tcPr>
          <w:p w:rsidR="006E0287" w:rsidRPr="0059607F" w:rsidRDefault="006E0287" w:rsidP="006E0287">
            <w:pPr>
              <w:spacing w:after="0" w:line="240" w:lineRule="auto"/>
              <w:jc w:val="center"/>
            </w:pPr>
            <w:r w:rsidRPr="0059607F">
              <w:t>Организационное мероприятие</w:t>
            </w:r>
          </w:p>
        </w:tc>
        <w:tc>
          <w:tcPr>
            <w:tcW w:w="911" w:type="dxa"/>
            <w:vAlign w:val="center"/>
          </w:tcPr>
          <w:p w:rsidR="006E0287" w:rsidRPr="0059607F" w:rsidRDefault="006E0287" w:rsidP="006E0287">
            <w:pPr>
              <w:spacing w:after="0" w:line="240" w:lineRule="auto"/>
              <w:jc w:val="center"/>
            </w:pP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r w:rsidRPr="0059607F">
              <w:t>+</w:t>
            </w:r>
          </w:p>
        </w:tc>
        <w:tc>
          <w:tcPr>
            <w:tcW w:w="2540" w:type="dxa"/>
            <w:vAlign w:val="center"/>
          </w:tcPr>
          <w:p w:rsidR="006E0287" w:rsidRPr="0059607F" w:rsidRDefault="006E0287" w:rsidP="006E0287">
            <w:pPr>
              <w:spacing w:after="0" w:line="240" w:lineRule="auto"/>
              <w:jc w:val="center"/>
            </w:pPr>
            <w:r w:rsidRPr="0059607F">
              <w:t>СТП Мамадышского района</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4</w:t>
            </w:r>
          </w:p>
        </w:tc>
        <w:tc>
          <w:tcPr>
            <w:tcW w:w="1920" w:type="dxa"/>
            <w:vAlign w:val="center"/>
          </w:tcPr>
          <w:p w:rsidR="006E0287" w:rsidRPr="0059607F" w:rsidRDefault="006E0287" w:rsidP="006E0287">
            <w:pPr>
              <w:spacing w:after="0" w:line="240" w:lineRule="auto"/>
              <w:jc w:val="center"/>
            </w:pPr>
            <w:r w:rsidRPr="0059607F">
              <w:t>ГП «г.Мамадыш»,</w:t>
            </w:r>
          </w:p>
          <w:p w:rsidR="006E0287" w:rsidRPr="0059607F" w:rsidRDefault="006E0287" w:rsidP="006E0287">
            <w:pPr>
              <w:spacing w:after="0" w:line="240" w:lineRule="auto"/>
              <w:jc w:val="center"/>
            </w:pPr>
            <w:r w:rsidRPr="0059607F">
              <w:t>г.Мамадыш</w:t>
            </w:r>
          </w:p>
        </w:tc>
        <w:tc>
          <w:tcPr>
            <w:tcW w:w="1810" w:type="dxa"/>
            <w:vAlign w:val="center"/>
          </w:tcPr>
          <w:p w:rsidR="006E0287" w:rsidRPr="0059607F" w:rsidRDefault="006E0287" w:rsidP="006E0287">
            <w:pPr>
              <w:spacing w:after="0" w:line="240" w:lineRule="auto"/>
              <w:jc w:val="center"/>
            </w:pPr>
            <w:r w:rsidRPr="0059607F">
              <w:t>Парк аттракционов</w:t>
            </w:r>
          </w:p>
        </w:tc>
        <w:tc>
          <w:tcPr>
            <w:tcW w:w="1944" w:type="dxa"/>
            <w:vAlign w:val="center"/>
          </w:tcPr>
          <w:p w:rsidR="006E0287" w:rsidRPr="0059607F" w:rsidRDefault="006E0287" w:rsidP="006E0287">
            <w:pPr>
              <w:spacing w:after="0" w:line="240" w:lineRule="auto"/>
              <w:jc w:val="center"/>
            </w:pPr>
            <w:r w:rsidRPr="0059607F">
              <w:t>Новое строительство парка</w:t>
            </w:r>
          </w:p>
        </w:tc>
        <w:tc>
          <w:tcPr>
            <w:tcW w:w="1778" w:type="dxa"/>
            <w:vAlign w:val="center"/>
          </w:tcPr>
          <w:p w:rsidR="006E0287" w:rsidRPr="0059607F" w:rsidRDefault="006E0287" w:rsidP="006E0287">
            <w:pPr>
              <w:spacing w:after="0" w:line="240" w:lineRule="auto"/>
              <w:jc w:val="center"/>
            </w:pPr>
            <w:r w:rsidRPr="0059607F">
              <w:t>Новое строительство</w:t>
            </w:r>
          </w:p>
        </w:tc>
        <w:tc>
          <w:tcPr>
            <w:tcW w:w="911" w:type="dxa"/>
            <w:vAlign w:val="center"/>
          </w:tcPr>
          <w:p w:rsidR="006E0287" w:rsidRPr="0059607F" w:rsidRDefault="006E0287" w:rsidP="006E0287">
            <w:pPr>
              <w:spacing w:after="0" w:line="240" w:lineRule="auto"/>
              <w:jc w:val="center"/>
            </w:pPr>
            <w:r w:rsidRPr="0059607F">
              <w:t>объект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1</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5</w:t>
            </w:r>
          </w:p>
        </w:tc>
        <w:tc>
          <w:tcPr>
            <w:tcW w:w="1920" w:type="dxa"/>
            <w:vAlign w:val="center"/>
          </w:tcPr>
          <w:p w:rsidR="006E0287" w:rsidRPr="0059607F" w:rsidRDefault="006E0287" w:rsidP="006E0287">
            <w:pPr>
              <w:spacing w:after="0" w:line="240" w:lineRule="auto"/>
              <w:jc w:val="center"/>
            </w:pPr>
            <w:r w:rsidRPr="0059607F">
              <w:t>ГП «г.Мамадыш»,</w:t>
            </w:r>
          </w:p>
          <w:p w:rsidR="006E0287" w:rsidRPr="0059607F" w:rsidRDefault="006E0287" w:rsidP="006E0287">
            <w:pPr>
              <w:spacing w:after="0" w:line="240" w:lineRule="auto"/>
              <w:jc w:val="center"/>
            </w:pPr>
            <w:r w:rsidRPr="0059607F">
              <w:t>г.Мамадыш</w:t>
            </w:r>
          </w:p>
        </w:tc>
        <w:tc>
          <w:tcPr>
            <w:tcW w:w="1810" w:type="dxa"/>
            <w:vAlign w:val="center"/>
          </w:tcPr>
          <w:p w:rsidR="006E0287" w:rsidRPr="0059607F" w:rsidRDefault="006E0287" w:rsidP="006E0287">
            <w:pPr>
              <w:spacing w:after="0" w:line="240" w:lineRule="auto"/>
              <w:jc w:val="center"/>
            </w:pPr>
            <w:r w:rsidRPr="0059607F">
              <w:t>Пляж г.Мамадыш</w:t>
            </w:r>
          </w:p>
        </w:tc>
        <w:tc>
          <w:tcPr>
            <w:tcW w:w="1944" w:type="dxa"/>
            <w:vAlign w:val="center"/>
          </w:tcPr>
          <w:p w:rsidR="006E0287" w:rsidRPr="0059607F" w:rsidRDefault="006E0287" w:rsidP="006E0287">
            <w:pPr>
              <w:spacing w:after="0" w:line="240" w:lineRule="auto"/>
              <w:jc w:val="center"/>
            </w:pPr>
            <w:r w:rsidRPr="0059607F">
              <w:t>Организация и оборудование пляжа</w:t>
            </w:r>
          </w:p>
        </w:tc>
        <w:tc>
          <w:tcPr>
            <w:tcW w:w="1778" w:type="dxa"/>
            <w:vAlign w:val="center"/>
          </w:tcPr>
          <w:p w:rsidR="006E0287" w:rsidRPr="0059607F" w:rsidRDefault="006E0287" w:rsidP="006E0287">
            <w:pPr>
              <w:spacing w:after="0" w:line="240" w:lineRule="auto"/>
              <w:jc w:val="center"/>
            </w:pPr>
            <w:r w:rsidRPr="0059607F">
              <w:t>Организационное мероприятие</w:t>
            </w:r>
          </w:p>
        </w:tc>
        <w:tc>
          <w:tcPr>
            <w:tcW w:w="911" w:type="dxa"/>
            <w:vAlign w:val="center"/>
          </w:tcPr>
          <w:p w:rsidR="006E0287" w:rsidRPr="0059607F" w:rsidRDefault="006E0287" w:rsidP="006E0287">
            <w:pPr>
              <w:spacing w:after="0" w:line="240" w:lineRule="auto"/>
              <w:jc w:val="center"/>
            </w:pPr>
            <w:r w:rsidRPr="0059607F">
              <w:t>объект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1</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Генеральный план г.Мамадыш,</w:t>
            </w:r>
          </w:p>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6</w:t>
            </w:r>
          </w:p>
        </w:tc>
        <w:tc>
          <w:tcPr>
            <w:tcW w:w="1920" w:type="dxa"/>
            <w:vAlign w:val="center"/>
          </w:tcPr>
          <w:p w:rsidR="006E0287" w:rsidRPr="0059607F" w:rsidRDefault="006E0287" w:rsidP="006E0287">
            <w:pPr>
              <w:spacing w:after="0" w:line="240" w:lineRule="auto"/>
              <w:jc w:val="center"/>
            </w:pPr>
            <w:r w:rsidRPr="0059607F">
              <w:t>Малмыжское СП,</w:t>
            </w:r>
          </w:p>
          <w:p w:rsidR="006E0287" w:rsidRPr="0059607F" w:rsidRDefault="006E0287" w:rsidP="006E0287">
            <w:pPr>
              <w:spacing w:after="0" w:line="240" w:lineRule="auto"/>
              <w:jc w:val="center"/>
            </w:pPr>
            <w:r w:rsidRPr="0059607F">
              <w:t>с.Малмыжка</w:t>
            </w:r>
          </w:p>
        </w:tc>
        <w:tc>
          <w:tcPr>
            <w:tcW w:w="1810" w:type="dxa"/>
            <w:vAlign w:val="center"/>
          </w:tcPr>
          <w:p w:rsidR="006E0287" w:rsidRPr="0059607F" w:rsidRDefault="006E0287" w:rsidP="006E0287">
            <w:pPr>
              <w:spacing w:after="0" w:line="240" w:lineRule="auto"/>
              <w:jc w:val="center"/>
            </w:pPr>
            <w:r w:rsidRPr="0059607F">
              <w:t>Гостиные дома кратковременного отдыха</w:t>
            </w:r>
          </w:p>
        </w:tc>
        <w:tc>
          <w:tcPr>
            <w:tcW w:w="1944" w:type="dxa"/>
            <w:vAlign w:val="center"/>
          </w:tcPr>
          <w:p w:rsidR="006E0287" w:rsidRPr="0059607F" w:rsidRDefault="006E0287" w:rsidP="006E0287">
            <w:pPr>
              <w:spacing w:after="0" w:line="240" w:lineRule="auto"/>
              <w:jc w:val="center"/>
            </w:pPr>
            <w:r w:rsidRPr="0059607F">
              <w:t>Новое строительство</w:t>
            </w:r>
          </w:p>
        </w:tc>
        <w:tc>
          <w:tcPr>
            <w:tcW w:w="1778" w:type="dxa"/>
            <w:vAlign w:val="center"/>
          </w:tcPr>
          <w:p w:rsidR="006E0287" w:rsidRPr="0059607F" w:rsidRDefault="006E0287" w:rsidP="006E0287">
            <w:pPr>
              <w:spacing w:after="0" w:line="240" w:lineRule="auto"/>
              <w:jc w:val="center"/>
            </w:pPr>
            <w:r w:rsidRPr="0059607F">
              <w:t>Новое строительство</w:t>
            </w:r>
          </w:p>
        </w:tc>
        <w:tc>
          <w:tcPr>
            <w:tcW w:w="911" w:type="dxa"/>
            <w:vAlign w:val="center"/>
          </w:tcPr>
          <w:p w:rsidR="006E0287" w:rsidRPr="0059607F" w:rsidRDefault="006E0287" w:rsidP="006E0287">
            <w:pPr>
              <w:spacing w:after="0" w:line="240" w:lineRule="auto"/>
              <w:jc w:val="center"/>
            </w:pPr>
            <w:r w:rsidRPr="0059607F">
              <w:t>мест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20</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СТП Мамадышского района</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7</w:t>
            </w:r>
          </w:p>
        </w:tc>
        <w:tc>
          <w:tcPr>
            <w:tcW w:w="1920" w:type="dxa"/>
            <w:vAlign w:val="center"/>
          </w:tcPr>
          <w:p w:rsidR="006E0287" w:rsidRPr="0059607F" w:rsidRDefault="006E0287" w:rsidP="006E0287">
            <w:pPr>
              <w:spacing w:after="0" w:line="240" w:lineRule="auto"/>
              <w:jc w:val="center"/>
            </w:pPr>
            <w:r w:rsidRPr="0059607F">
              <w:t>Отарское СП,</w:t>
            </w:r>
          </w:p>
          <w:p w:rsidR="006E0287" w:rsidRPr="0059607F" w:rsidRDefault="006E0287" w:rsidP="006E0287">
            <w:pPr>
              <w:spacing w:after="0" w:line="240" w:lineRule="auto"/>
              <w:jc w:val="center"/>
            </w:pPr>
            <w:r w:rsidRPr="0059607F">
              <w:t>северо-восточнее п.совхоза «Пятилетка», р.Вятка</w:t>
            </w:r>
          </w:p>
        </w:tc>
        <w:tc>
          <w:tcPr>
            <w:tcW w:w="1810" w:type="dxa"/>
            <w:vAlign w:val="center"/>
          </w:tcPr>
          <w:p w:rsidR="006E0287" w:rsidRPr="0059607F" w:rsidRDefault="006E0287" w:rsidP="006E0287">
            <w:pPr>
              <w:spacing w:after="0" w:line="240" w:lineRule="auto"/>
              <w:jc w:val="center"/>
            </w:pPr>
            <w:r w:rsidRPr="0059607F">
              <w:t>Рыболовная туристическая база «Аквариум»</w:t>
            </w:r>
          </w:p>
        </w:tc>
        <w:tc>
          <w:tcPr>
            <w:tcW w:w="1944" w:type="dxa"/>
            <w:vAlign w:val="center"/>
          </w:tcPr>
          <w:p w:rsidR="006E0287" w:rsidRPr="0059607F" w:rsidRDefault="006E0287" w:rsidP="006E0287">
            <w:pPr>
              <w:spacing w:after="0" w:line="240" w:lineRule="auto"/>
              <w:jc w:val="center"/>
            </w:pPr>
            <w:r w:rsidRPr="0059607F">
              <w:t>Новое строительство</w:t>
            </w:r>
          </w:p>
        </w:tc>
        <w:tc>
          <w:tcPr>
            <w:tcW w:w="1778" w:type="dxa"/>
            <w:vAlign w:val="center"/>
          </w:tcPr>
          <w:p w:rsidR="006E0287" w:rsidRPr="0059607F" w:rsidRDefault="006E0287" w:rsidP="006E0287">
            <w:pPr>
              <w:spacing w:after="0" w:line="240" w:lineRule="auto"/>
              <w:jc w:val="center"/>
            </w:pPr>
            <w:r w:rsidRPr="0059607F">
              <w:t>Новое строительство</w:t>
            </w:r>
          </w:p>
        </w:tc>
        <w:tc>
          <w:tcPr>
            <w:tcW w:w="911" w:type="dxa"/>
            <w:vAlign w:val="center"/>
          </w:tcPr>
          <w:p w:rsidR="006E0287" w:rsidRPr="0059607F" w:rsidRDefault="006E0287" w:rsidP="006E0287">
            <w:pPr>
              <w:spacing w:after="0" w:line="240" w:lineRule="auto"/>
              <w:jc w:val="center"/>
            </w:pPr>
            <w:r w:rsidRPr="0059607F">
              <w:t>мест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25</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8</w:t>
            </w:r>
          </w:p>
        </w:tc>
        <w:tc>
          <w:tcPr>
            <w:tcW w:w="1920" w:type="dxa"/>
            <w:vAlign w:val="center"/>
          </w:tcPr>
          <w:p w:rsidR="006E0287" w:rsidRPr="0059607F" w:rsidRDefault="006E0287" w:rsidP="006E0287">
            <w:pPr>
              <w:spacing w:after="0" w:line="240" w:lineRule="auto"/>
              <w:jc w:val="center"/>
            </w:pPr>
            <w:r w:rsidRPr="0059607F">
              <w:t>Отарское СП,</w:t>
            </w:r>
          </w:p>
          <w:p w:rsidR="006E0287" w:rsidRPr="0059607F" w:rsidRDefault="006E0287" w:rsidP="006E0287">
            <w:pPr>
              <w:spacing w:after="0" w:line="240" w:lineRule="auto"/>
              <w:jc w:val="center"/>
            </w:pPr>
            <w:r w:rsidRPr="0059607F">
              <w:t>севернее п.совхоза «Пятилетка»</w:t>
            </w:r>
          </w:p>
        </w:tc>
        <w:tc>
          <w:tcPr>
            <w:tcW w:w="1810" w:type="dxa"/>
            <w:vAlign w:val="center"/>
          </w:tcPr>
          <w:p w:rsidR="006E0287" w:rsidRPr="0059607F" w:rsidRDefault="006E0287" w:rsidP="006E0287">
            <w:pPr>
              <w:spacing w:after="0" w:line="240" w:lineRule="auto"/>
              <w:jc w:val="center"/>
            </w:pPr>
            <w:r w:rsidRPr="0059607F">
              <w:t>Гостиница</w:t>
            </w:r>
          </w:p>
        </w:tc>
        <w:tc>
          <w:tcPr>
            <w:tcW w:w="1944" w:type="dxa"/>
            <w:vAlign w:val="center"/>
          </w:tcPr>
          <w:p w:rsidR="006E0287" w:rsidRPr="0059607F" w:rsidRDefault="006E0287" w:rsidP="006E0287">
            <w:pPr>
              <w:spacing w:after="0" w:line="240" w:lineRule="auto"/>
              <w:jc w:val="center"/>
            </w:pPr>
            <w:r w:rsidRPr="0059607F">
              <w:t>Новое строительство</w:t>
            </w:r>
          </w:p>
        </w:tc>
        <w:tc>
          <w:tcPr>
            <w:tcW w:w="1778" w:type="dxa"/>
            <w:vAlign w:val="center"/>
          </w:tcPr>
          <w:p w:rsidR="006E0287" w:rsidRPr="0059607F" w:rsidRDefault="006E0287" w:rsidP="006E0287">
            <w:pPr>
              <w:spacing w:after="0" w:line="240" w:lineRule="auto"/>
              <w:jc w:val="center"/>
            </w:pPr>
            <w:r w:rsidRPr="0059607F">
              <w:t>Новое строительство</w:t>
            </w:r>
          </w:p>
        </w:tc>
        <w:tc>
          <w:tcPr>
            <w:tcW w:w="911" w:type="dxa"/>
            <w:vAlign w:val="center"/>
          </w:tcPr>
          <w:p w:rsidR="006E0287" w:rsidRPr="0059607F" w:rsidRDefault="006E0287" w:rsidP="006E0287">
            <w:pPr>
              <w:spacing w:after="0" w:line="240" w:lineRule="auto"/>
              <w:jc w:val="center"/>
            </w:pPr>
            <w:r w:rsidRPr="0059607F">
              <w:t>мест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50</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СТП Мамадышского района</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9</w:t>
            </w:r>
          </w:p>
        </w:tc>
        <w:tc>
          <w:tcPr>
            <w:tcW w:w="1920" w:type="dxa"/>
            <w:vAlign w:val="center"/>
          </w:tcPr>
          <w:p w:rsidR="006E0287" w:rsidRPr="0059607F" w:rsidRDefault="006E0287" w:rsidP="006E0287">
            <w:pPr>
              <w:spacing w:after="0" w:line="240" w:lineRule="auto"/>
              <w:jc w:val="center"/>
            </w:pPr>
            <w:r w:rsidRPr="0059607F">
              <w:t>Отарское СП,</w:t>
            </w:r>
          </w:p>
          <w:p w:rsidR="006E0287" w:rsidRPr="0059607F" w:rsidRDefault="006E0287" w:rsidP="006E0287">
            <w:pPr>
              <w:spacing w:after="0" w:line="240" w:lineRule="auto"/>
              <w:jc w:val="center"/>
            </w:pPr>
            <w:r w:rsidRPr="0059607F">
              <w:t>севернее п.совхоза «Пятилетка»</w:t>
            </w:r>
          </w:p>
        </w:tc>
        <w:tc>
          <w:tcPr>
            <w:tcW w:w="1810" w:type="dxa"/>
            <w:vAlign w:val="center"/>
          </w:tcPr>
          <w:p w:rsidR="006E0287" w:rsidRPr="0059607F" w:rsidRDefault="006E0287" w:rsidP="006E0287">
            <w:pPr>
              <w:spacing w:after="0" w:line="240" w:lineRule="auto"/>
              <w:jc w:val="center"/>
            </w:pPr>
            <w:r w:rsidRPr="0059607F">
              <w:t>Зона отдыха при гостинице</w:t>
            </w:r>
          </w:p>
        </w:tc>
        <w:tc>
          <w:tcPr>
            <w:tcW w:w="1944" w:type="dxa"/>
            <w:vAlign w:val="center"/>
          </w:tcPr>
          <w:p w:rsidR="006E0287" w:rsidRPr="0059607F" w:rsidRDefault="006E0287" w:rsidP="006E0287">
            <w:pPr>
              <w:spacing w:after="0" w:line="240" w:lineRule="auto"/>
              <w:jc w:val="center"/>
            </w:pPr>
            <w:r w:rsidRPr="0059607F">
              <w:t>Организация и оборудование зоны отдыха</w:t>
            </w:r>
          </w:p>
        </w:tc>
        <w:tc>
          <w:tcPr>
            <w:tcW w:w="1778" w:type="dxa"/>
            <w:vAlign w:val="center"/>
          </w:tcPr>
          <w:p w:rsidR="006E0287" w:rsidRPr="0059607F" w:rsidRDefault="006E0287" w:rsidP="006E0287">
            <w:pPr>
              <w:spacing w:after="0" w:line="240" w:lineRule="auto"/>
              <w:jc w:val="center"/>
            </w:pPr>
            <w:r w:rsidRPr="0059607F">
              <w:t>Организационное мероприятие</w:t>
            </w:r>
          </w:p>
        </w:tc>
        <w:tc>
          <w:tcPr>
            <w:tcW w:w="911" w:type="dxa"/>
            <w:vAlign w:val="center"/>
          </w:tcPr>
          <w:p w:rsidR="006E0287" w:rsidRPr="0059607F" w:rsidRDefault="006E0287" w:rsidP="006E0287">
            <w:pPr>
              <w:spacing w:after="0" w:line="240" w:lineRule="auto"/>
              <w:jc w:val="center"/>
            </w:pPr>
            <w:r w:rsidRPr="0059607F">
              <w:t>объект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1</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СТП Мамадышского района</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10</w:t>
            </w:r>
          </w:p>
        </w:tc>
        <w:tc>
          <w:tcPr>
            <w:tcW w:w="1920" w:type="dxa"/>
            <w:vAlign w:val="center"/>
          </w:tcPr>
          <w:p w:rsidR="006E0287" w:rsidRPr="0059607F" w:rsidRDefault="006E0287" w:rsidP="006E0287">
            <w:pPr>
              <w:spacing w:after="0" w:line="240" w:lineRule="auto"/>
              <w:jc w:val="center"/>
            </w:pPr>
            <w:r w:rsidRPr="0059607F">
              <w:t>Сокольское СП,</w:t>
            </w:r>
          </w:p>
          <w:p w:rsidR="006E0287" w:rsidRPr="0059607F" w:rsidRDefault="006E0287" w:rsidP="006E0287">
            <w:pPr>
              <w:spacing w:after="0" w:line="240" w:lineRule="auto"/>
              <w:jc w:val="center"/>
            </w:pPr>
            <w:r w:rsidRPr="0059607F">
              <w:t>южнее с.Соколка</w:t>
            </w:r>
          </w:p>
        </w:tc>
        <w:tc>
          <w:tcPr>
            <w:tcW w:w="1810" w:type="dxa"/>
            <w:vAlign w:val="center"/>
          </w:tcPr>
          <w:p w:rsidR="006E0287" w:rsidRPr="0059607F" w:rsidRDefault="006E0287" w:rsidP="006E0287">
            <w:pPr>
              <w:spacing w:after="0" w:line="240" w:lineRule="auto"/>
              <w:jc w:val="center"/>
            </w:pPr>
            <w:r w:rsidRPr="0059607F">
              <w:t>База отдыха «Дом солнца»</w:t>
            </w:r>
          </w:p>
        </w:tc>
        <w:tc>
          <w:tcPr>
            <w:tcW w:w="1944" w:type="dxa"/>
            <w:vAlign w:val="center"/>
          </w:tcPr>
          <w:p w:rsidR="006E0287" w:rsidRPr="0059607F" w:rsidRDefault="006E0287" w:rsidP="006E0287">
            <w:pPr>
              <w:spacing w:after="0" w:line="240" w:lineRule="auto"/>
              <w:jc w:val="center"/>
            </w:pPr>
            <w:r w:rsidRPr="0059607F">
              <w:t>Новое строительство</w:t>
            </w:r>
          </w:p>
        </w:tc>
        <w:tc>
          <w:tcPr>
            <w:tcW w:w="1778" w:type="dxa"/>
            <w:vAlign w:val="center"/>
          </w:tcPr>
          <w:p w:rsidR="006E0287" w:rsidRPr="0059607F" w:rsidRDefault="006E0287" w:rsidP="006E0287">
            <w:pPr>
              <w:spacing w:after="0" w:line="240" w:lineRule="auto"/>
              <w:jc w:val="center"/>
            </w:pPr>
            <w:r w:rsidRPr="0059607F">
              <w:t>Новое строительство</w:t>
            </w:r>
          </w:p>
        </w:tc>
        <w:tc>
          <w:tcPr>
            <w:tcW w:w="911" w:type="dxa"/>
            <w:vAlign w:val="center"/>
          </w:tcPr>
          <w:p w:rsidR="006E0287" w:rsidRPr="0059607F" w:rsidRDefault="006E0287" w:rsidP="006E0287">
            <w:pPr>
              <w:spacing w:after="0" w:line="240" w:lineRule="auto"/>
              <w:jc w:val="center"/>
            </w:pPr>
            <w:r w:rsidRPr="0059607F">
              <w:t>мест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100</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СТП Мамадышского района</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11</w:t>
            </w:r>
          </w:p>
        </w:tc>
        <w:tc>
          <w:tcPr>
            <w:tcW w:w="1920" w:type="dxa"/>
            <w:vAlign w:val="center"/>
          </w:tcPr>
          <w:p w:rsidR="006E0287" w:rsidRPr="0059607F" w:rsidRDefault="006E0287" w:rsidP="006E0287">
            <w:pPr>
              <w:spacing w:after="0" w:line="240" w:lineRule="auto"/>
              <w:jc w:val="center"/>
            </w:pPr>
            <w:r w:rsidRPr="0059607F">
              <w:t>Сокольское СП,</w:t>
            </w:r>
          </w:p>
          <w:p w:rsidR="006E0287" w:rsidRPr="0059607F" w:rsidRDefault="006E0287" w:rsidP="006E0287">
            <w:pPr>
              <w:spacing w:after="0" w:line="240" w:lineRule="auto"/>
              <w:jc w:val="center"/>
            </w:pPr>
            <w:r w:rsidRPr="0059607F">
              <w:t>южнее с.Соколка</w:t>
            </w:r>
          </w:p>
        </w:tc>
        <w:tc>
          <w:tcPr>
            <w:tcW w:w="1810" w:type="dxa"/>
            <w:vAlign w:val="center"/>
          </w:tcPr>
          <w:p w:rsidR="006E0287" w:rsidRPr="0059607F" w:rsidRDefault="006E0287" w:rsidP="006E0287">
            <w:pPr>
              <w:spacing w:after="0" w:line="240" w:lineRule="auto"/>
              <w:jc w:val="center"/>
            </w:pPr>
            <w:r w:rsidRPr="0059607F">
              <w:t>Комплекс экстремальных игр</w:t>
            </w:r>
          </w:p>
        </w:tc>
        <w:tc>
          <w:tcPr>
            <w:tcW w:w="1944" w:type="dxa"/>
            <w:vAlign w:val="center"/>
          </w:tcPr>
          <w:p w:rsidR="006E0287" w:rsidRPr="0059607F" w:rsidRDefault="006E0287" w:rsidP="006E0287">
            <w:pPr>
              <w:spacing w:after="0" w:line="240" w:lineRule="auto"/>
              <w:jc w:val="center"/>
            </w:pPr>
            <w:r w:rsidRPr="0059607F">
              <w:t>Новое строительство</w:t>
            </w:r>
          </w:p>
        </w:tc>
        <w:tc>
          <w:tcPr>
            <w:tcW w:w="1778" w:type="dxa"/>
            <w:vAlign w:val="center"/>
          </w:tcPr>
          <w:p w:rsidR="006E0287" w:rsidRPr="0059607F" w:rsidRDefault="006E0287" w:rsidP="006E0287">
            <w:pPr>
              <w:spacing w:after="0" w:line="240" w:lineRule="auto"/>
              <w:jc w:val="center"/>
            </w:pPr>
            <w:r w:rsidRPr="0059607F">
              <w:t>Новое строительство</w:t>
            </w:r>
          </w:p>
        </w:tc>
        <w:tc>
          <w:tcPr>
            <w:tcW w:w="911" w:type="dxa"/>
            <w:vAlign w:val="center"/>
          </w:tcPr>
          <w:p w:rsidR="006E0287" w:rsidRPr="0059607F" w:rsidRDefault="006E0287" w:rsidP="006E0287">
            <w:pPr>
              <w:spacing w:after="0" w:line="240" w:lineRule="auto"/>
              <w:jc w:val="center"/>
            </w:pPr>
            <w:r w:rsidRPr="0059607F">
              <w:t>объект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1</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СТП Мамадышского района,</w:t>
            </w:r>
          </w:p>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12</w:t>
            </w:r>
          </w:p>
        </w:tc>
        <w:tc>
          <w:tcPr>
            <w:tcW w:w="1920" w:type="dxa"/>
            <w:vAlign w:val="center"/>
          </w:tcPr>
          <w:p w:rsidR="006E0287" w:rsidRPr="0059607F" w:rsidRDefault="006E0287" w:rsidP="006E0287">
            <w:pPr>
              <w:spacing w:after="0" w:line="240" w:lineRule="auto"/>
              <w:jc w:val="center"/>
            </w:pPr>
            <w:r w:rsidRPr="0059607F">
              <w:t>Сокольское СП,</w:t>
            </w:r>
          </w:p>
          <w:p w:rsidR="006E0287" w:rsidRPr="0059607F" w:rsidRDefault="006E0287" w:rsidP="006E0287">
            <w:pPr>
              <w:spacing w:after="0" w:line="240" w:lineRule="auto"/>
              <w:jc w:val="center"/>
            </w:pPr>
            <w:r w:rsidRPr="0059607F">
              <w:t>юго-западнее п.Сокольского лесничества</w:t>
            </w:r>
          </w:p>
        </w:tc>
        <w:tc>
          <w:tcPr>
            <w:tcW w:w="1810" w:type="dxa"/>
            <w:vAlign w:val="center"/>
          </w:tcPr>
          <w:p w:rsidR="006E0287" w:rsidRPr="0059607F" w:rsidRDefault="006E0287" w:rsidP="006E0287">
            <w:pPr>
              <w:spacing w:after="0" w:line="240" w:lineRule="auto"/>
              <w:jc w:val="center"/>
            </w:pPr>
            <w:r w:rsidRPr="0059607F">
              <w:t>Детский оздоровительный лагерь «Кама»</w:t>
            </w:r>
          </w:p>
        </w:tc>
        <w:tc>
          <w:tcPr>
            <w:tcW w:w="1944" w:type="dxa"/>
            <w:vAlign w:val="center"/>
          </w:tcPr>
          <w:p w:rsidR="006E0287" w:rsidRPr="0059607F" w:rsidRDefault="006E0287" w:rsidP="006E0287">
            <w:pPr>
              <w:spacing w:after="0" w:line="240" w:lineRule="auto"/>
              <w:jc w:val="center"/>
            </w:pPr>
            <w:r w:rsidRPr="0059607F">
              <w:t>Реконструкция с увеличением мощности</w:t>
            </w:r>
          </w:p>
        </w:tc>
        <w:tc>
          <w:tcPr>
            <w:tcW w:w="1778" w:type="dxa"/>
            <w:vAlign w:val="center"/>
          </w:tcPr>
          <w:p w:rsidR="006E0287" w:rsidRPr="0059607F" w:rsidRDefault="006E0287" w:rsidP="006E0287">
            <w:pPr>
              <w:spacing w:after="0" w:line="240" w:lineRule="auto"/>
              <w:jc w:val="center"/>
            </w:pPr>
            <w:r w:rsidRPr="0059607F">
              <w:t>Реконструкция</w:t>
            </w:r>
          </w:p>
        </w:tc>
        <w:tc>
          <w:tcPr>
            <w:tcW w:w="911" w:type="dxa"/>
            <w:vAlign w:val="center"/>
          </w:tcPr>
          <w:p w:rsidR="006E0287" w:rsidRPr="0059607F" w:rsidRDefault="006E0287" w:rsidP="006E0287">
            <w:pPr>
              <w:spacing w:after="0" w:line="240" w:lineRule="auto"/>
              <w:jc w:val="center"/>
            </w:pPr>
            <w:r w:rsidRPr="0059607F">
              <w:t>мест</w:t>
            </w:r>
          </w:p>
        </w:tc>
        <w:tc>
          <w:tcPr>
            <w:tcW w:w="1276" w:type="dxa"/>
            <w:vAlign w:val="center"/>
          </w:tcPr>
          <w:p w:rsidR="006E0287" w:rsidRPr="0059607F" w:rsidRDefault="006E0287" w:rsidP="006E0287">
            <w:pPr>
              <w:spacing w:after="0" w:line="240" w:lineRule="auto"/>
              <w:jc w:val="center"/>
            </w:pPr>
            <w:r w:rsidRPr="0059607F">
              <w:t>140</w:t>
            </w:r>
          </w:p>
        </w:tc>
        <w:tc>
          <w:tcPr>
            <w:tcW w:w="960" w:type="dxa"/>
            <w:vAlign w:val="center"/>
          </w:tcPr>
          <w:p w:rsidR="006E0287" w:rsidRPr="0059607F" w:rsidRDefault="006E0287" w:rsidP="006E0287">
            <w:pPr>
              <w:spacing w:after="0" w:line="240" w:lineRule="auto"/>
              <w:jc w:val="center"/>
            </w:pPr>
            <w:r w:rsidRPr="0059607F">
              <w:t>30</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13</w:t>
            </w:r>
          </w:p>
        </w:tc>
        <w:tc>
          <w:tcPr>
            <w:tcW w:w="1920" w:type="dxa"/>
            <w:vAlign w:val="center"/>
          </w:tcPr>
          <w:p w:rsidR="006E0287" w:rsidRPr="0059607F" w:rsidRDefault="006E0287" w:rsidP="006E0287">
            <w:pPr>
              <w:spacing w:after="0" w:line="240" w:lineRule="auto"/>
              <w:jc w:val="center"/>
            </w:pPr>
            <w:r w:rsidRPr="0059607F">
              <w:t>Сокольское СП,</w:t>
            </w:r>
          </w:p>
          <w:p w:rsidR="006E0287" w:rsidRPr="0059607F" w:rsidRDefault="006E0287" w:rsidP="006E0287">
            <w:pPr>
              <w:spacing w:after="0" w:line="240" w:lineRule="auto"/>
              <w:jc w:val="center"/>
            </w:pPr>
            <w:r w:rsidRPr="0059607F">
              <w:t>южнее п.Новый Закамский</w:t>
            </w:r>
          </w:p>
        </w:tc>
        <w:tc>
          <w:tcPr>
            <w:tcW w:w="1810" w:type="dxa"/>
            <w:vAlign w:val="center"/>
          </w:tcPr>
          <w:p w:rsidR="006E0287" w:rsidRPr="0059607F" w:rsidRDefault="006E0287" w:rsidP="006E0287">
            <w:pPr>
              <w:spacing w:after="0" w:line="240" w:lineRule="auto"/>
              <w:jc w:val="center"/>
            </w:pPr>
            <w:r w:rsidRPr="0059607F">
              <w:t>Рыболовная туристическая база</w:t>
            </w:r>
          </w:p>
        </w:tc>
        <w:tc>
          <w:tcPr>
            <w:tcW w:w="1944" w:type="dxa"/>
            <w:vAlign w:val="center"/>
          </w:tcPr>
          <w:p w:rsidR="006E0287" w:rsidRPr="0059607F" w:rsidRDefault="006E0287" w:rsidP="006E0287">
            <w:pPr>
              <w:spacing w:after="0" w:line="240" w:lineRule="auto"/>
              <w:jc w:val="center"/>
            </w:pPr>
            <w:r w:rsidRPr="0059607F">
              <w:t>Новое строительство</w:t>
            </w:r>
          </w:p>
        </w:tc>
        <w:tc>
          <w:tcPr>
            <w:tcW w:w="1778" w:type="dxa"/>
            <w:vAlign w:val="center"/>
          </w:tcPr>
          <w:p w:rsidR="006E0287" w:rsidRPr="0059607F" w:rsidRDefault="006E0287" w:rsidP="006E0287">
            <w:pPr>
              <w:spacing w:after="0" w:line="240" w:lineRule="auto"/>
              <w:jc w:val="center"/>
            </w:pPr>
            <w:r w:rsidRPr="0059607F">
              <w:t>Новое строительство</w:t>
            </w:r>
          </w:p>
        </w:tc>
        <w:tc>
          <w:tcPr>
            <w:tcW w:w="911" w:type="dxa"/>
            <w:vAlign w:val="center"/>
          </w:tcPr>
          <w:p w:rsidR="006E0287" w:rsidRPr="0059607F" w:rsidRDefault="006E0287" w:rsidP="006E0287">
            <w:pPr>
              <w:spacing w:after="0" w:line="240" w:lineRule="auto"/>
              <w:jc w:val="center"/>
            </w:pPr>
            <w:r w:rsidRPr="0059607F">
              <w:t>мест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100</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14</w:t>
            </w:r>
          </w:p>
        </w:tc>
        <w:tc>
          <w:tcPr>
            <w:tcW w:w="1920" w:type="dxa"/>
            <w:vAlign w:val="center"/>
          </w:tcPr>
          <w:p w:rsidR="006E0287" w:rsidRPr="0059607F" w:rsidRDefault="006E0287" w:rsidP="006E0287">
            <w:pPr>
              <w:spacing w:after="0" w:line="240" w:lineRule="auto"/>
              <w:jc w:val="center"/>
            </w:pPr>
            <w:r w:rsidRPr="0059607F">
              <w:t>Среднекирменское СП,</w:t>
            </w:r>
          </w:p>
          <w:p w:rsidR="006E0287" w:rsidRPr="0059607F" w:rsidRDefault="006E0287" w:rsidP="006E0287">
            <w:pPr>
              <w:spacing w:after="0" w:line="240" w:lineRule="auto"/>
              <w:jc w:val="center"/>
            </w:pPr>
            <w:r w:rsidRPr="0059607F">
              <w:t>с.Средние Кирмени</w:t>
            </w:r>
          </w:p>
        </w:tc>
        <w:tc>
          <w:tcPr>
            <w:tcW w:w="1810" w:type="dxa"/>
            <w:vAlign w:val="center"/>
          </w:tcPr>
          <w:p w:rsidR="006E0287" w:rsidRPr="0059607F" w:rsidRDefault="006E0287" w:rsidP="006E0287">
            <w:pPr>
              <w:spacing w:after="0" w:line="240" w:lineRule="auto"/>
              <w:jc w:val="center"/>
            </w:pPr>
            <w:r w:rsidRPr="0059607F">
              <w:t>Гостиница</w:t>
            </w:r>
          </w:p>
        </w:tc>
        <w:tc>
          <w:tcPr>
            <w:tcW w:w="1944" w:type="dxa"/>
            <w:vAlign w:val="center"/>
          </w:tcPr>
          <w:p w:rsidR="006E0287" w:rsidRPr="0059607F" w:rsidRDefault="006E0287" w:rsidP="006E0287">
            <w:pPr>
              <w:spacing w:after="0" w:line="240" w:lineRule="auto"/>
              <w:jc w:val="center"/>
            </w:pPr>
            <w:r w:rsidRPr="0059607F">
              <w:t>Новое строительство</w:t>
            </w:r>
          </w:p>
        </w:tc>
        <w:tc>
          <w:tcPr>
            <w:tcW w:w="1778" w:type="dxa"/>
            <w:vAlign w:val="center"/>
          </w:tcPr>
          <w:p w:rsidR="006E0287" w:rsidRPr="0059607F" w:rsidRDefault="006E0287" w:rsidP="006E0287">
            <w:pPr>
              <w:spacing w:after="0" w:line="240" w:lineRule="auto"/>
              <w:jc w:val="center"/>
            </w:pPr>
            <w:r w:rsidRPr="0059607F">
              <w:t>Новое строительство</w:t>
            </w:r>
          </w:p>
        </w:tc>
        <w:tc>
          <w:tcPr>
            <w:tcW w:w="911" w:type="dxa"/>
            <w:vAlign w:val="center"/>
          </w:tcPr>
          <w:p w:rsidR="006E0287" w:rsidRPr="0059607F" w:rsidRDefault="006E0287" w:rsidP="006E0287">
            <w:pPr>
              <w:spacing w:after="0" w:line="240" w:lineRule="auto"/>
              <w:jc w:val="center"/>
            </w:pPr>
            <w:r w:rsidRPr="0059607F">
              <w:t>мест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25</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15</w:t>
            </w:r>
          </w:p>
        </w:tc>
        <w:tc>
          <w:tcPr>
            <w:tcW w:w="1920" w:type="dxa"/>
            <w:vAlign w:val="center"/>
          </w:tcPr>
          <w:p w:rsidR="006E0287" w:rsidRPr="0059607F" w:rsidRDefault="006E0287" w:rsidP="006E0287">
            <w:pPr>
              <w:spacing w:after="0" w:line="240" w:lineRule="auto"/>
              <w:jc w:val="center"/>
            </w:pPr>
            <w:r w:rsidRPr="0059607F">
              <w:t>Среднекирменское СП,</w:t>
            </w:r>
          </w:p>
          <w:p w:rsidR="006E0287" w:rsidRPr="0059607F" w:rsidRDefault="006E0287" w:rsidP="006E0287">
            <w:pPr>
              <w:spacing w:after="0" w:line="240" w:lineRule="auto"/>
              <w:jc w:val="center"/>
            </w:pPr>
            <w:r w:rsidRPr="0059607F">
              <w:t>юго-восточнее с.Средние Кирмени</w:t>
            </w:r>
          </w:p>
        </w:tc>
        <w:tc>
          <w:tcPr>
            <w:tcW w:w="1810" w:type="dxa"/>
            <w:vAlign w:val="center"/>
          </w:tcPr>
          <w:p w:rsidR="006E0287" w:rsidRPr="0059607F" w:rsidRDefault="006E0287" w:rsidP="006E0287">
            <w:pPr>
              <w:spacing w:after="0" w:line="240" w:lineRule="auto"/>
              <w:jc w:val="center"/>
            </w:pPr>
            <w:r w:rsidRPr="0059607F">
              <w:t>Музей под открытым небом «Хан Кирман»</w:t>
            </w:r>
          </w:p>
        </w:tc>
        <w:tc>
          <w:tcPr>
            <w:tcW w:w="1944" w:type="dxa"/>
            <w:vAlign w:val="center"/>
          </w:tcPr>
          <w:p w:rsidR="006E0287" w:rsidRPr="0059607F" w:rsidRDefault="006E0287" w:rsidP="006E0287">
            <w:pPr>
              <w:spacing w:after="0" w:line="240" w:lineRule="auto"/>
              <w:jc w:val="center"/>
            </w:pPr>
            <w:r w:rsidRPr="0059607F">
              <w:t>Организация и обустройство музея под открытым небом</w:t>
            </w:r>
          </w:p>
        </w:tc>
        <w:tc>
          <w:tcPr>
            <w:tcW w:w="1778" w:type="dxa"/>
            <w:vAlign w:val="center"/>
          </w:tcPr>
          <w:p w:rsidR="006E0287" w:rsidRPr="0059607F" w:rsidRDefault="006E0287" w:rsidP="006E0287">
            <w:pPr>
              <w:spacing w:after="0" w:line="240" w:lineRule="auto"/>
              <w:jc w:val="center"/>
            </w:pPr>
            <w:r w:rsidRPr="0059607F">
              <w:t>Организационное мероприятие</w:t>
            </w:r>
          </w:p>
        </w:tc>
        <w:tc>
          <w:tcPr>
            <w:tcW w:w="911" w:type="dxa"/>
            <w:vAlign w:val="center"/>
          </w:tcPr>
          <w:p w:rsidR="006E0287" w:rsidRPr="0059607F" w:rsidRDefault="006E0287" w:rsidP="006E0287">
            <w:pPr>
              <w:spacing w:after="0" w:line="240" w:lineRule="auto"/>
              <w:jc w:val="center"/>
            </w:pPr>
            <w:r w:rsidRPr="0059607F">
              <w:t>объект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1</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16</w:t>
            </w:r>
          </w:p>
        </w:tc>
        <w:tc>
          <w:tcPr>
            <w:tcW w:w="1920" w:type="dxa"/>
            <w:vAlign w:val="center"/>
          </w:tcPr>
          <w:p w:rsidR="006E0287" w:rsidRPr="0059607F" w:rsidRDefault="006E0287" w:rsidP="006E0287">
            <w:pPr>
              <w:spacing w:after="0" w:line="240" w:lineRule="auto"/>
              <w:jc w:val="center"/>
            </w:pPr>
            <w:r w:rsidRPr="0059607F">
              <w:t>Среднекирменское СП,</w:t>
            </w:r>
          </w:p>
          <w:p w:rsidR="006E0287" w:rsidRPr="0059607F" w:rsidRDefault="006E0287" w:rsidP="006E0287">
            <w:pPr>
              <w:spacing w:after="0" w:line="240" w:lineRule="auto"/>
              <w:jc w:val="center"/>
            </w:pPr>
            <w:r w:rsidRPr="0059607F">
              <w:t>юго-восточнее с.Средние Кирмени</w:t>
            </w:r>
          </w:p>
        </w:tc>
        <w:tc>
          <w:tcPr>
            <w:tcW w:w="1810" w:type="dxa"/>
            <w:vAlign w:val="center"/>
          </w:tcPr>
          <w:p w:rsidR="006E0287" w:rsidRPr="0059607F" w:rsidRDefault="006E0287" w:rsidP="006E0287">
            <w:pPr>
              <w:spacing w:after="0" w:line="240" w:lineRule="auto"/>
              <w:jc w:val="center"/>
            </w:pPr>
            <w:r w:rsidRPr="0059607F">
              <w:t>Туристический кемпинг</w:t>
            </w:r>
          </w:p>
        </w:tc>
        <w:tc>
          <w:tcPr>
            <w:tcW w:w="1944" w:type="dxa"/>
            <w:vAlign w:val="center"/>
          </w:tcPr>
          <w:p w:rsidR="006E0287" w:rsidRPr="0059607F" w:rsidRDefault="006E0287" w:rsidP="006E0287">
            <w:pPr>
              <w:spacing w:after="0" w:line="240" w:lineRule="auto"/>
              <w:jc w:val="center"/>
            </w:pPr>
            <w:r w:rsidRPr="0059607F">
              <w:t>Новое строительство</w:t>
            </w:r>
          </w:p>
        </w:tc>
        <w:tc>
          <w:tcPr>
            <w:tcW w:w="1778" w:type="dxa"/>
            <w:vAlign w:val="center"/>
          </w:tcPr>
          <w:p w:rsidR="006E0287" w:rsidRPr="0059607F" w:rsidRDefault="006E0287" w:rsidP="006E0287">
            <w:pPr>
              <w:spacing w:after="0" w:line="240" w:lineRule="auto"/>
              <w:jc w:val="center"/>
            </w:pPr>
            <w:r w:rsidRPr="0059607F">
              <w:t>Новое строительство</w:t>
            </w:r>
          </w:p>
        </w:tc>
        <w:tc>
          <w:tcPr>
            <w:tcW w:w="911" w:type="dxa"/>
            <w:vAlign w:val="center"/>
          </w:tcPr>
          <w:p w:rsidR="006E0287" w:rsidRPr="0059607F" w:rsidRDefault="006E0287" w:rsidP="006E0287">
            <w:pPr>
              <w:spacing w:after="0" w:line="240" w:lineRule="auto"/>
              <w:jc w:val="center"/>
            </w:pPr>
            <w:r w:rsidRPr="0059607F">
              <w:t>мест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50</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17</w:t>
            </w:r>
          </w:p>
        </w:tc>
        <w:tc>
          <w:tcPr>
            <w:tcW w:w="1920" w:type="dxa"/>
            <w:vAlign w:val="center"/>
          </w:tcPr>
          <w:p w:rsidR="006E0287" w:rsidRPr="0059607F" w:rsidRDefault="006E0287" w:rsidP="006E0287">
            <w:pPr>
              <w:spacing w:after="0" w:line="240" w:lineRule="auto"/>
              <w:jc w:val="center"/>
            </w:pPr>
            <w:r w:rsidRPr="0059607F">
              <w:t>Среднекирменское СП,</w:t>
            </w:r>
          </w:p>
          <w:p w:rsidR="006E0287" w:rsidRPr="0059607F" w:rsidRDefault="006E0287" w:rsidP="006E0287">
            <w:pPr>
              <w:spacing w:after="0" w:line="240" w:lineRule="auto"/>
              <w:jc w:val="center"/>
            </w:pPr>
            <w:r w:rsidRPr="0059607F">
              <w:t>юго-восточнее с.Средние Кирмени</w:t>
            </w:r>
          </w:p>
        </w:tc>
        <w:tc>
          <w:tcPr>
            <w:tcW w:w="1810" w:type="dxa"/>
            <w:vAlign w:val="center"/>
          </w:tcPr>
          <w:p w:rsidR="006E0287" w:rsidRPr="0059607F" w:rsidRDefault="006E0287" w:rsidP="006E0287">
            <w:pPr>
              <w:spacing w:after="0" w:line="240" w:lineRule="auto"/>
              <w:jc w:val="center"/>
            </w:pPr>
            <w:r w:rsidRPr="0059607F">
              <w:t>Родник «Изгеляр чишмесе»</w:t>
            </w:r>
          </w:p>
        </w:tc>
        <w:tc>
          <w:tcPr>
            <w:tcW w:w="1944" w:type="dxa"/>
            <w:vAlign w:val="center"/>
          </w:tcPr>
          <w:p w:rsidR="006E0287" w:rsidRPr="0059607F" w:rsidRDefault="006E0287" w:rsidP="006E0287">
            <w:pPr>
              <w:spacing w:after="0" w:line="240" w:lineRule="auto"/>
              <w:jc w:val="center"/>
            </w:pPr>
            <w:r w:rsidRPr="0059607F">
              <w:t>Расширение и благоустройство территории родника</w:t>
            </w:r>
          </w:p>
        </w:tc>
        <w:tc>
          <w:tcPr>
            <w:tcW w:w="1778" w:type="dxa"/>
            <w:vAlign w:val="center"/>
          </w:tcPr>
          <w:p w:rsidR="006E0287" w:rsidRPr="0059607F" w:rsidRDefault="006E0287" w:rsidP="006E0287">
            <w:pPr>
              <w:spacing w:after="0" w:line="240" w:lineRule="auto"/>
              <w:jc w:val="center"/>
            </w:pPr>
            <w:r w:rsidRPr="0059607F">
              <w:t>Расширение</w:t>
            </w:r>
          </w:p>
        </w:tc>
        <w:tc>
          <w:tcPr>
            <w:tcW w:w="911" w:type="dxa"/>
            <w:vAlign w:val="center"/>
          </w:tcPr>
          <w:p w:rsidR="006E0287" w:rsidRPr="0059607F" w:rsidRDefault="006E0287" w:rsidP="006E0287">
            <w:pPr>
              <w:spacing w:after="0" w:line="240" w:lineRule="auto"/>
              <w:jc w:val="center"/>
            </w:pPr>
            <w:r w:rsidRPr="0059607F">
              <w:t>объект</w:t>
            </w:r>
          </w:p>
        </w:tc>
        <w:tc>
          <w:tcPr>
            <w:tcW w:w="1276" w:type="dxa"/>
            <w:vAlign w:val="center"/>
          </w:tcPr>
          <w:p w:rsidR="006E0287" w:rsidRPr="0059607F" w:rsidRDefault="006E0287" w:rsidP="006E0287">
            <w:pPr>
              <w:spacing w:after="0" w:line="240" w:lineRule="auto"/>
              <w:jc w:val="center"/>
            </w:pPr>
            <w:r w:rsidRPr="0059607F">
              <w:t>1</w:t>
            </w:r>
          </w:p>
        </w:tc>
        <w:tc>
          <w:tcPr>
            <w:tcW w:w="960" w:type="dxa"/>
            <w:vAlign w:val="center"/>
          </w:tcPr>
          <w:p w:rsidR="006E0287" w:rsidRPr="0059607F" w:rsidRDefault="006E0287" w:rsidP="006E0287">
            <w:pPr>
              <w:spacing w:after="0" w:line="240" w:lineRule="auto"/>
              <w:jc w:val="center"/>
            </w:pP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18</w:t>
            </w:r>
          </w:p>
        </w:tc>
        <w:tc>
          <w:tcPr>
            <w:tcW w:w="1920" w:type="dxa"/>
            <w:vAlign w:val="center"/>
          </w:tcPr>
          <w:p w:rsidR="006E0287" w:rsidRPr="0059607F" w:rsidRDefault="006E0287" w:rsidP="006E0287">
            <w:pPr>
              <w:spacing w:after="0" w:line="240" w:lineRule="auto"/>
              <w:jc w:val="center"/>
            </w:pPr>
            <w:r w:rsidRPr="0059607F">
              <w:t>Урманчеевское СП,</w:t>
            </w:r>
          </w:p>
          <w:p w:rsidR="006E0287" w:rsidRPr="0059607F" w:rsidRDefault="006E0287" w:rsidP="006E0287">
            <w:pPr>
              <w:spacing w:after="0" w:line="240" w:lineRule="auto"/>
              <w:jc w:val="center"/>
            </w:pPr>
            <w:r w:rsidRPr="0059607F">
              <w:t>между с.Берсут и с.Сотово</w:t>
            </w:r>
          </w:p>
        </w:tc>
        <w:tc>
          <w:tcPr>
            <w:tcW w:w="1810" w:type="dxa"/>
            <w:vAlign w:val="center"/>
          </w:tcPr>
          <w:p w:rsidR="006E0287" w:rsidRPr="0059607F" w:rsidRDefault="006E0287" w:rsidP="006E0287">
            <w:pPr>
              <w:spacing w:after="0" w:line="240" w:lineRule="auto"/>
              <w:jc w:val="center"/>
            </w:pPr>
            <w:r w:rsidRPr="0059607F">
              <w:t>База отдыха «Берсут»</w:t>
            </w:r>
          </w:p>
        </w:tc>
        <w:tc>
          <w:tcPr>
            <w:tcW w:w="1944" w:type="dxa"/>
            <w:vAlign w:val="center"/>
          </w:tcPr>
          <w:p w:rsidR="006E0287" w:rsidRPr="0059607F" w:rsidRDefault="006E0287" w:rsidP="006E0287">
            <w:pPr>
              <w:spacing w:after="0" w:line="240" w:lineRule="auto"/>
              <w:jc w:val="center"/>
            </w:pPr>
            <w:r w:rsidRPr="0059607F">
              <w:t>Реконструкция</w:t>
            </w:r>
          </w:p>
        </w:tc>
        <w:tc>
          <w:tcPr>
            <w:tcW w:w="1778" w:type="dxa"/>
            <w:vAlign w:val="center"/>
          </w:tcPr>
          <w:p w:rsidR="006E0287" w:rsidRPr="0059607F" w:rsidRDefault="006E0287" w:rsidP="006E0287">
            <w:pPr>
              <w:spacing w:after="0" w:line="240" w:lineRule="auto"/>
              <w:jc w:val="center"/>
            </w:pPr>
            <w:r w:rsidRPr="0059607F">
              <w:t>Реконструкция</w:t>
            </w:r>
          </w:p>
        </w:tc>
        <w:tc>
          <w:tcPr>
            <w:tcW w:w="911" w:type="dxa"/>
            <w:vAlign w:val="center"/>
          </w:tcPr>
          <w:p w:rsidR="006E0287" w:rsidRPr="0059607F" w:rsidRDefault="006E0287" w:rsidP="006E0287">
            <w:pPr>
              <w:spacing w:after="0" w:line="240" w:lineRule="auto"/>
              <w:jc w:val="center"/>
            </w:pPr>
            <w:r w:rsidRPr="0059607F">
              <w:t>мест</w:t>
            </w:r>
          </w:p>
        </w:tc>
        <w:tc>
          <w:tcPr>
            <w:tcW w:w="1276" w:type="dxa"/>
            <w:vAlign w:val="center"/>
          </w:tcPr>
          <w:p w:rsidR="006E0287" w:rsidRPr="0059607F" w:rsidRDefault="006E0287" w:rsidP="006E0287">
            <w:pPr>
              <w:spacing w:after="0" w:line="240" w:lineRule="auto"/>
              <w:jc w:val="center"/>
            </w:pPr>
            <w:r w:rsidRPr="0059607F">
              <w:t>100</w:t>
            </w:r>
          </w:p>
        </w:tc>
        <w:tc>
          <w:tcPr>
            <w:tcW w:w="960" w:type="dxa"/>
            <w:vAlign w:val="center"/>
          </w:tcPr>
          <w:p w:rsidR="006E0287" w:rsidRPr="0059607F" w:rsidRDefault="006E0287" w:rsidP="006E0287">
            <w:pPr>
              <w:spacing w:after="0" w:line="240" w:lineRule="auto"/>
              <w:jc w:val="center"/>
            </w:pP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СТП Республики Татарстан</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19</w:t>
            </w:r>
          </w:p>
        </w:tc>
        <w:tc>
          <w:tcPr>
            <w:tcW w:w="1920" w:type="dxa"/>
            <w:vAlign w:val="center"/>
          </w:tcPr>
          <w:p w:rsidR="006E0287" w:rsidRPr="0059607F" w:rsidRDefault="006E0287" w:rsidP="006E0287">
            <w:pPr>
              <w:spacing w:after="0" w:line="240" w:lineRule="auto"/>
              <w:jc w:val="center"/>
            </w:pPr>
            <w:r w:rsidRPr="0059607F">
              <w:t>Урманчеевское СП,</w:t>
            </w:r>
          </w:p>
          <w:p w:rsidR="006E0287" w:rsidRPr="0059607F" w:rsidRDefault="006E0287" w:rsidP="006E0287">
            <w:pPr>
              <w:spacing w:after="0" w:line="240" w:lineRule="auto"/>
              <w:jc w:val="center"/>
            </w:pPr>
            <w:r w:rsidRPr="0059607F">
              <w:t>западнее с.Берсут, р.Кама</w:t>
            </w:r>
          </w:p>
        </w:tc>
        <w:tc>
          <w:tcPr>
            <w:tcW w:w="1810" w:type="dxa"/>
            <w:vAlign w:val="center"/>
          </w:tcPr>
          <w:p w:rsidR="006E0287" w:rsidRPr="0059607F" w:rsidRDefault="006E0287" w:rsidP="006E0287">
            <w:pPr>
              <w:spacing w:after="0" w:line="240" w:lineRule="auto"/>
              <w:jc w:val="center"/>
            </w:pPr>
            <w:r w:rsidRPr="0059607F">
              <w:t>Охотничье-рыболовная туристическая база</w:t>
            </w:r>
          </w:p>
        </w:tc>
        <w:tc>
          <w:tcPr>
            <w:tcW w:w="1944" w:type="dxa"/>
            <w:vAlign w:val="center"/>
          </w:tcPr>
          <w:p w:rsidR="006E0287" w:rsidRPr="0059607F" w:rsidRDefault="006E0287" w:rsidP="006E0287">
            <w:pPr>
              <w:spacing w:after="0" w:line="240" w:lineRule="auto"/>
              <w:jc w:val="center"/>
            </w:pPr>
            <w:r w:rsidRPr="0059607F">
              <w:t>Новое строительство</w:t>
            </w:r>
          </w:p>
        </w:tc>
        <w:tc>
          <w:tcPr>
            <w:tcW w:w="1778" w:type="dxa"/>
            <w:vAlign w:val="center"/>
          </w:tcPr>
          <w:p w:rsidR="006E0287" w:rsidRPr="0059607F" w:rsidRDefault="006E0287" w:rsidP="006E0287">
            <w:pPr>
              <w:spacing w:after="0" w:line="240" w:lineRule="auto"/>
              <w:jc w:val="center"/>
            </w:pPr>
            <w:r w:rsidRPr="0059607F">
              <w:t>Новое строительство</w:t>
            </w:r>
          </w:p>
        </w:tc>
        <w:tc>
          <w:tcPr>
            <w:tcW w:w="911" w:type="dxa"/>
            <w:vAlign w:val="center"/>
          </w:tcPr>
          <w:p w:rsidR="006E0287" w:rsidRPr="0059607F" w:rsidRDefault="006E0287" w:rsidP="006E0287">
            <w:pPr>
              <w:spacing w:after="0" w:line="240" w:lineRule="auto"/>
              <w:jc w:val="center"/>
            </w:pPr>
            <w:r w:rsidRPr="0059607F">
              <w:t>мест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50</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20</w:t>
            </w:r>
          </w:p>
        </w:tc>
        <w:tc>
          <w:tcPr>
            <w:tcW w:w="1920" w:type="dxa"/>
            <w:vAlign w:val="center"/>
          </w:tcPr>
          <w:p w:rsidR="006E0287" w:rsidRPr="0059607F" w:rsidRDefault="006E0287" w:rsidP="006E0287">
            <w:pPr>
              <w:spacing w:after="0" w:line="240" w:lineRule="auto"/>
              <w:jc w:val="center"/>
            </w:pPr>
            <w:r w:rsidRPr="0059607F">
              <w:t>Урманчеевское СП,</w:t>
            </w:r>
          </w:p>
          <w:p w:rsidR="006E0287" w:rsidRPr="0059607F" w:rsidRDefault="006E0287" w:rsidP="006E0287">
            <w:pPr>
              <w:spacing w:after="0" w:line="240" w:lineRule="auto"/>
              <w:jc w:val="center"/>
            </w:pPr>
            <w:r w:rsidRPr="0059607F">
              <w:t>п.Сухой Берсут</w:t>
            </w:r>
          </w:p>
        </w:tc>
        <w:tc>
          <w:tcPr>
            <w:tcW w:w="1810" w:type="dxa"/>
            <w:vAlign w:val="center"/>
          </w:tcPr>
          <w:p w:rsidR="006E0287" w:rsidRPr="0059607F" w:rsidRDefault="006E0287" w:rsidP="006E0287">
            <w:pPr>
              <w:spacing w:after="0" w:line="240" w:lineRule="auto"/>
              <w:jc w:val="center"/>
            </w:pPr>
            <w:r w:rsidRPr="0059607F">
              <w:t>База отдыха</w:t>
            </w:r>
          </w:p>
        </w:tc>
        <w:tc>
          <w:tcPr>
            <w:tcW w:w="1944" w:type="dxa"/>
            <w:vAlign w:val="center"/>
          </w:tcPr>
          <w:p w:rsidR="006E0287" w:rsidRPr="0059607F" w:rsidRDefault="006E0287" w:rsidP="006E0287">
            <w:pPr>
              <w:spacing w:after="0" w:line="240" w:lineRule="auto"/>
              <w:jc w:val="center"/>
            </w:pPr>
            <w:r w:rsidRPr="0059607F">
              <w:t>Реконструкция и возобновление деятельности</w:t>
            </w:r>
          </w:p>
        </w:tc>
        <w:tc>
          <w:tcPr>
            <w:tcW w:w="1778" w:type="dxa"/>
            <w:vAlign w:val="center"/>
          </w:tcPr>
          <w:p w:rsidR="006E0287" w:rsidRPr="0059607F" w:rsidRDefault="006E0287" w:rsidP="006E0287">
            <w:pPr>
              <w:spacing w:after="0" w:line="240" w:lineRule="auto"/>
              <w:jc w:val="center"/>
            </w:pPr>
            <w:r w:rsidRPr="0059607F">
              <w:t>Реконструкция</w:t>
            </w:r>
          </w:p>
        </w:tc>
        <w:tc>
          <w:tcPr>
            <w:tcW w:w="911" w:type="dxa"/>
            <w:vAlign w:val="center"/>
          </w:tcPr>
          <w:p w:rsidR="006E0287" w:rsidRPr="0059607F" w:rsidRDefault="006E0287" w:rsidP="006E0287">
            <w:pPr>
              <w:spacing w:after="0" w:line="240" w:lineRule="auto"/>
              <w:jc w:val="center"/>
            </w:pPr>
            <w:r w:rsidRPr="0059607F">
              <w:t>мест</w:t>
            </w:r>
          </w:p>
        </w:tc>
        <w:tc>
          <w:tcPr>
            <w:tcW w:w="1276" w:type="dxa"/>
            <w:vAlign w:val="center"/>
          </w:tcPr>
          <w:p w:rsidR="006E0287" w:rsidRPr="0059607F" w:rsidRDefault="006E0287" w:rsidP="006E0287">
            <w:pPr>
              <w:spacing w:after="0" w:line="240" w:lineRule="auto"/>
              <w:jc w:val="center"/>
            </w:pPr>
            <w:r w:rsidRPr="0059607F">
              <w:t>60</w:t>
            </w:r>
          </w:p>
        </w:tc>
        <w:tc>
          <w:tcPr>
            <w:tcW w:w="960" w:type="dxa"/>
            <w:vAlign w:val="center"/>
          </w:tcPr>
          <w:p w:rsidR="006E0287" w:rsidRPr="0059607F" w:rsidRDefault="006E0287" w:rsidP="006E0287">
            <w:pPr>
              <w:spacing w:after="0" w:line="240" w:lineRule="auto"/>
              <w:jc w:val="center"/>
            </w:pP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СТП Мамадышского района,</w:t>
            </w:r>
          </w:p>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21</w:t>
            </w:r>
          </w:p>
        </w:tc>
        <w:tc>
          <w:tcPr>
            <w:tcW w:w="1920" w:type="dxa"/>
            <w:vAlign w:val="center"/>
          </w:tcPr>
          <w:p w:rsidR="006E0287" w:rsidRPr="0059607F" w:rsidRDefault="006E0287" w:rsidP="006E0287">
            <w:pPr>
              <w:spacing w:after="0" w:line="240" w:lineRule="auto"/>
              <w:jc w:val="center"/>
            </w:pPr>
            <w:r w:rsidRPr="0059607F">
              <w:t>Урманчеевское СП,</w:t>
            </w:r>
          </w:p>
          <w:p w:rsidR="006E0287" w:rsidRPr="0059607F" w:rsidRDefault="006E0287" w:rsidP="006E0287">
            <w:pPr>
              <w:spacing w:after="0" w:line="240" w:lineRule="auto"/>
              <w:jc w:val="center"/>
            </w:pPr>
            <w:r w:rsidRPr="0059607F">
              <w:t>юго-западнее п.Сухой Берсут, р.Кама</w:t>
            </w:r>
          </w:p>
        </w:tc>
        <w:tc>
          <w:tcPr>
            <w:tcW w:w="1810" w:type="dxa"/>
            <w:vAlign w:val="center"/>
          </w:tcPr>
          <w:p w:rsidR="006E0287" w:rsidRPr="0059607F" w:rsidRDefault="006E0287" w:rsidP="006E0287">
            <w:pPr>
              <w:spacing w:after="0" w:line="240" w:lineRule="auto"/>
              <w:jc w:val="center"/>
            </w:pPr>
            <w:r w:rsidRPr="0059607F">
              <w:t>Пляж п.Сухой Берсут</w:t>
            </w:r>
          </w:p>
        </w:tc>
        <w:tc>
          <w:tcPr>
            <w:tcW w:w="1944" w:type="dxa"/>
            <w:vAlign w:val="center"/>
          </w:tcPr>
          <w:p w:rsidR="006E0287" w:rsidRPr="0059607F" w:rsidRDefault="006E0287" w:rsidP="006E0287">
            <w:pPr>
              <w:spacing w:after="0" w:line="240" w:lineRule="auto"/>
              <w:jc w:val="center"/>
            </w:pPr>
            <w:r w:rsidRPr="0059607F">
              <w:t>Организация и оборудование пляжа</w:t>
            </w:r>
          </w:p>
        </w:tc>
        <w:tc>
          <w:tcPr>
            <w:tcW w:w="1778" w:type="dxa"/>
            <w:vAlign w:val="center"/>
          </w:tcPr>
          <w:p w:rsidR="006E0287" w:rsidRPr="0059607F" w:rsidRDefault="006E0287" w:rsidP="006E0287">
            <w:pPr>
              <w:spacing w:after="0" w:line="240" w:lineRule="auto"/>
              <w:jc w:val="center"/>
            </w:pPr>
            <w:r w:rsidRPr="0059607F">
              <w:t>Организационное мероприятие</w:t>
            </w:r>
          </w:p>
        </w:tc>
        <w:tc>
          <w:tcPr>
            <w:tcW w:w="911" w:type="dxa"/>
            <w:vAlign w:val="center"/>
          </w:tcPr>
          <w:p w:rsidR="006E0287" w:rsidRPr="0059607F" w:rsidRDefault="006E0287" w:rsidP="006E0287">
            <w:pPr>
              <w:spacing w:after="0" w:line="240" w:lineRule="auto"/>
              <w:jc w:val="center"/>
            </w:pPr>
            <w:r w:rsidRPr="0059607F">
              <w:t>объект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1</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r w:rsidR="006E0287" w:rsidRPr="0059607F" w:rsidTr="00794174">
        <w:trPr>
          <w:jc w:val="center"/>
        </w:trPr>
        <w:tc>
          <w:tcPr>
            <w:tcW w:w="708" w:type="dxa"/>
            <w:vAlign w:val="center"/>
          </w:tcPr>
          <w:p w:rsidR="006E0287" w:rsidRPr="0059607F" w:rsidRDefault="006E0287" w:rsidP="006E0287">
            <w:pPr>
              <w:spacing w:after="0" w:line="240" w:lineRule="auto"/>
              <w:jc w:val="center"/>
            </w:pPr>
            <w:r w:rsidRPr="0059607F">
              <w:t>22</w:t>
            </w:r>
          </w:p>
        </w:tc>
        <w:tc>
          <w:tcPr>
            <w:tcW w:w="1920" w:type="dxa"/>
            <w:vAlign w:val="center"/>
          </w:tcPr>
          <w:p w:rsidR="006E0287" w:rsidRPr="0059607F" w:rsidRDefault="006E0287" w:rsidP="006E0287">
            <w:pPr>
              <w:spacing w:after="0" w:line="240" w:lineRule="auto"/>
              <w:jc w:val="center"/>
            </w:pPr>
            <w:r w:rsidRPr="0059607F">
              <w:t>Урманчеевское СП,</w:t>
            </w:r>
          </w:p>
          <w:p w:rsidR="006E0287" w:rsidRPr="0059607F" w:rsidRDefault="006E0287" w:rsidP="006E0287">
            <w:pPr>
              <w:spacing w:after="0" w:line="240" w:lineRule="auto"/>
              <w:jc w:val="center"/>
            </w:pPr>
            <w:r w:rsidRPr="0059607F">
              <w:t>южнее с.Камский леспромхоз</w:t>
            </w:r>
          </w:p>
        </w:tc>
        <w:tc>
          <w:tcPr>
            <w:tcW w:w="1810" w:type="dxa"/>
            <w:vAlign w:val="center"/>
          </w:tcPr>
          <w:p w:rsidR="006E0287" w:rsidRPr="0059607F" w:rsidRDefault="006E0287" w:rsidP="006E0287">
            <w:pPr>
              <w:spacing w:after="0" w:line="240" w:lineRule="auto"/>
              <w:jc w:val="center"/>
            </w:pPr>
            <w:r w:rsidRPr="0059607F">
              <w:t>Гостинично-лечебный комплекс</w:t>
            </w:r>
          </w:p>
        </w:tc>
        <w:tc>
          <w:tcPr>
            <w:tcW w:w="1944" w:type="dxa"/>
            <w:vAlign w:val="center"/>
          </w:tcPr>
          <w:p w:rsidR="006E0287" w:rsidRPr="0059607F" w:rsidRDefault="006E0287" w:rsidP="006E0287">
            <w:pPr>
              <w:spacing w:after="0" w:line="240" w:lineRule="auto"/>
              <w:jc w:val="center"/>
            </w:pPr>
            <w:r w:rsidRPr="0059607F">
              <w:t>Новое строительство на базе старого здания больницы</w:t>
            </w:r>
          </w:p>
        </w:tc>
        <w:tc>
          <w:tcPr>
            <w:tcW w:w="1778" w:type="dxa"/>
            <w:vAlign w:val="center"/>
          </w:tcPr>
          <w:p w:rsidR="006E0287" w:rsidRPr="0059607F" w:rsidRDefault="006E0287" w:rsidP="006E0287">
            <w:pPr>
              <w:spacing w:after="0" w:line="240" w:lineRule="auto"/>
              <w:jc w:val="center"/>
            </w:pPr>
            <w:r w:rsidRPr="0059607F">
              <w:t>Новое строительство</w:t>
            </w:r>
          </w:p>
        </w:tc>
        <w:tc>
          <w:tcPr>
            <w:tcW w:w="911" w:type="dxa"/>
            <w:vAlign w:val="center"/>
          </w:tcPr>
          <w:p w:rsidR="006E0287" w:rsidRPr="0059607F" w:rsidRDefault="006E0287" w:rsidP="006E0287">
            <w:pPr>
              <w:spacing w:after="0" w:line="240" w:lineRule="auto"/>
              <w:jc w:val="center"/>
            </w:pPr>
            <w:r w:rsidRPr="0059607F">
              <w:t>мест</w:t>
            </w:r>
          </w:p>
        </w:tc>
        <w:tc>
          <w:tcPr>
            <w:tcW w:w="1276" w:type="dxa"/>
            <w:vAlign w:val="center"/>
          </w:tcPr>
          <w:p w:rsidR="006E0287" w:rsidRPr="0059607F" w:rsidRDefault="006E0287" w:rsidP="006E0287">
            <w:pPr>
              <w:spacing w:after="0" w:line="240" w:lineRule="auto"/>
              <w:jc w:val="center"/>
            </w:pPr>
          </w:p>
        </w:tc>
        <w:tc>
          <w:tcPr>
            <w:tcW w:w="960" w:type="dxa"/>
            <w:vAlign w:val="center"/>
          </w:tcPr>
          <w:p w:rsidR="006E0287" w:rsidRPr="0059607F" w:rsidRDefault="006E0287" w:rsidP="006E0287">
            <w:pPr>
              <w:spacing w:after="0" w:line="240" w:lineRule="auto"/>
              <w:jc w:val="center"/>
            </w:pPr>
            <w:r w:rsidRPr="0059607F">
              <w:t>150</w:t>
            </w:r>
          </w:p>
        </w:tc>
        <w:tc>
          <w:tcPr>
            <w:tcW w:w="1051" w:type="dxa"/>
            <w:vAlign w:val="center"/>
          </w:tcPr>
          <w:p w:rsidR="006E0287" w:rsidRPr="0059607F" w:rsidRDefault="006E0287" w:rsidP="006E0287">
            <w:pPr>
              <w:spacing w:after="0" w:line="240" w:lineRule="auto"/>
              <w:jc w:val="center"/>
            </w:pPr>
            <w:r w:rsidRPr="0059607F">
              <w:t>+</w:t>
            </w:r>
          </w:p>
        </w:tc>
        <w:tc>
          <w:tcPr>
            <w:tcW w:w="1228" w:type="dxa"/>
            <w:vAlign w:val="center"/>
          </w:tcPr>
          <w:p w:rsidR="006E0287" w:rsidRPr="0059607F" w:rsidRDefault="006E0287" w:rsidP="006E0287">
            <w:pPr>
              <w:spacing w:after="0" w:line="240" w:lineRule="auto"/>
              <w:jc w:val="center"/>
            </w:pPr>
          </w:p>
        </w:tc>
        <w:tc>
          <w:tcPr>
            <w:tcW w:w="2540" w:type="dxa"/>
            <w:vAlign w:val="center"/>
          </w:tcPr>
          <w:p w:rsidR="006E0287" w:rsidRPr="0059607F" w:rsidRDefault="006E0287" w:rsidP="006E0287">
            <w:pPr>
              <w:spacing w:after="0" w:line="240" w:lineRule="auto"/>
              <w:jc w:val="center"/>
            </w:pPr>
            <w:r w:rsidRPr="0059607F">
              <w:t>Долгосрочная целевая программа «Развитие туризма в Мамадышском МР на 2012-2018 годы»</w:t>
            </w:r>
          </w:p>
        </w:tc>
      </w:tr>
    </w:tbl>
    <w:p w:rsidR="006E0287" w:rsidRDefault="006E0287" w:rsidP="006E0287">
      <w:pPr>
        <w:jc w:val="both"/>
        <w:rPr>
          <w:sz w:val="20"/>
          <w:szCs w:val="20"/>
        </w:rPr>
        <w:sectPr w:rsidR="006E0287" w:rsidSect="006E0287">
          <w:pgSz w:w="16840" w:h="11907" w:orient="landscape" w:code="9"/>
          <w:pgMar w:top="851" w:right="851" w:bottom="1134" w:left="851" w:header="720" w:footer="720" w:gutter="0"/>
          <w:cols w:space="720"/>
          <w:docGrid w:linePitch="326"/>
        </w:sectPr>
      </w:pPr>
    </w:p>
    <w:p w:rsidR="00526316" w:rsidRDefault="004E447C" w:rsidP="00526316">
      <w:pPr>
        <w:pStyle w:val="2"/>
        <w:rPr>
          <w:color w:val="auto"/>
          <w:sz w:val="28"/>
          <w:szCs w:val="28"/>
        </w:rPr>
      </w:pPr>
      <w:bookmarkStart w:id="96" w:name="_Toc452444576"/>
      <w:r>
        <w:rPr>
          <w:color w:val="auto"/>
          <w:sz w:val="28"/>
          <w:szCs w:val="28"/>
        </w:rPr>
        <w:t>4</w:t>
      </w:r>
      <w:r w:rsidR="00932057">
        <w:rPr>
          <w:color w:val="auto"/>
          <w:sz w:val="28"/>
          <w:szCs w:val="28"/>
        </w:rPr>
        <w:t>.5</w:t>
      </w:r>
      <w:r>
        <w:rPr>
          <w:color w:val="auto"/>
          <w:sz w:val="28"/>
          <w:szCs w:val="28"/>
        </w:rPr>
        <w:t xml:space="preserve"> Развитие города</w:t>
      </w:r>
      <w:bookmarkEnd w:id="96"/>
    </w:p>
    <w:p w:rsidR="00526316" w:rsidRPr="00526316" w:rsidRDefault="00526316" w:rsidP="00526316"/>
    <w:p w:rsidR="00526316" w:rsidRPr="00972B76" w:rsidRDefault="00526316" w:rsidP="00526316">
      <w:pPr>
        <w:pStyle w:val="afe"/>
        <w:spacing w:line="360" w:lineRule="auto"/>
        <w:ind w:firstLine="709"/>
        <w:jc w:val="both"/>
        <w:rPr>
          <w:rFonts w:ascii="Times New Roman" w:hAnsi="Times New Roman" w:cs="Times New Roman"/>
          <w:sz w:val="28"/>
          <w:szCs w:val="28"/>
        </w:rPr>
      </w:pPr>
      <w:r w:rsidRPr="00972B76">
        <w:rPr>
          <w:rFonts w:ascii="Times New Roman" w:hAnsi="Times New Roman" w:cs="Times New Roman"/>
          <w:sz w:val="28"/>
          <w:szCs w:val="28"/>
        </w:rPr>
        <w:t xml:space="preserve">В связи с принятием Госсоветом Республики Татарстан 24.12.2014г. закона РТ «Об установлении границ территорий и статуса муниципального образования «Мамадышский муниципальный район» и муниципальных образовании в его составе, граница муниципального образования «города Мамадыш» были увеличены вдвое с 14600га. до 30000га. за счет изменения границ граничащих с г.Мамадыш Красногорского, Нижнеошменского и Отарского сельского поселений. Расширение городского поселения позволило выделить земли под строительство промышленного парка «Вятка» (80га.), увеличить земли предоставленные под индивидуальное жилищное строительство. </w:t>
      </w:r>
      <w:r>
        <w:rPr>
          <w:rFonts w:ascii="Times New Roman" w:hAnsi="Times New Roman" w:cs="Times New Roman"/>
          <w:sz w:val="28"/>
          <w:szCs w:val="28"/>
        </w:rPr>
        <w:t>В настоящее время а</w:t>
      </w:r>
      <w:r w:rsidRPr="00972B76">
        <w:rPr>
          <w:rFonts w:ascii="Times New Roman" w:hAnsi="Times New Roman" w:cs="Times New Roman"/>
          <w:sz w:val="28"/>
          <w:szCs w:val="28"/>
        </w:rPr>
        <w:t>ктивно застраива</w:t>
      </w:r>
      <w:r>
        <w:rPr>
          <w:rFonts w:ascii="Times New Roman" w:hAnsi="Times New Roman" w:cs="Times New Roman"/>
          <w:sz w:val="28"/>
          <w:szCs w:val="28"/>
        </w:rPr>
        <w:t>ю</w:t>
      </w:r>
      <w:r w:rsidRPr="00972B76">
        <w:rPr>
          <w:rFonts w:ascii="Times New Roman" w:hAnsi="Times New Roman" w:cs="Times New Roman"/>
          <w:sz w:val="28"/>
          <w:szCs w:val="28"/>
        </w:rPr>
        <w:t xml:space="preserve">тся два микрорайона </w:t>
      </w:r>
      <w:r>
        <w:rPr>
          <w:rFonts w:ascii="Times New Roman" w:hAnsi="Times New Roman" w:cs="Times New Roman"/>
          <w:sz w:val="28"/>
          <w:szCs w:val="28"/>
        </w:rPr>
        <w:t xml:space="preserve">города: </w:t>
      </w:r>
      <w:r w:rsidRPr="00972B76">
        <w:rPr>
          <w:rFonts w:ascii="Times New Roman" w:hAnsi="Times New Roman" w:cs="Times New Roman"/>
          <w:sz w:val="28"/>
          <w:szCs w:val="28"/>
        </w:rPr>
        <w:t>«Северный» и «Южный»</w:t>
      </w:r>
      <w:r>
        <w:rPr>
          <w:rFonts w:ascii="Times New Roman" w:hAnsi="Times New Roman" w:cs="Times New Roman"/>
          <w:sz w:val="28"/>
          <w:szCs w:val="28"/>
        </w:rPr>
        <w:t>,  н</w:t>
      </w:r>
      <w:r w:rsidRPr="00972B76">
        <w:rPr>
          <w:rFonts w:ascii="Times New Roman" w:hAnsi="Times New Roman" w:cs="Times New Roman"/>
          <w:sz w:val="28"/>
          <w:szCs w:val="28"/>
        </w:rPr>
        <w:t xml:space="preserve">асущным  остается вопрос на части этих земель строительство инженерных коммуникаций и дорог. </w:t>
      </w:r>
    </w:p>
    <w:p w:rsidR="00526316" w:rsidRPr="00972B76" w:rsidRDefault="00526316" w:rsidP="00526316">
      <w:pPr>
        <w:pStyle w:val="afe"/>
        <w:spacing w:line="360" w:lineRule="auto"/>
        <w:ind w:firstLine="709"/>
        <w:jc w:val="both"/>
        <w:rPr>
          <w:rFonts w:ascii="Times New Roman" w:hAnsi="Times New Roman" w:cs="Times New Roman"/>
          <w:sz w:val="28"/>
          <w:szCs w:val="28"/>
        </w:rPr>
      </w:pPr>
      <w:r w:rsidRPr="00972B76">
        <w:rPr>
          <w:rFonts w:ascii="Times New Roman" w:hAnsi="Times New Roman" w:cs="Times New Roman"/>
          <w:sz w:val="28"/>
          <w:szCs w:val="28"/>
        </w:rPr>
        <w:t>В связи с большим объемом индивидуального жилищного строительства, в предстоящие 10 – 15 лет</w:t>
      </w:r>
      <w:r w:rsidR="00581CAB">
        <w:rPr>
          <w:rFonts w:ascii="Times New Roman" w:hAnsi="Times New Roman" w:cs="Times New Roman"/>
          <w:sz w:val="28"/>
          <w:szCs w:val="28"/>
        </w:rPr>
        <w:t xml:space="preserve"> </w:t>
      </w:r>
      <w:r>
        <w:rPr>
          <w:rFonts w:ascii="Times New Roman" w:hAnsi="Times New Roman" w:cs="Times New Roman"/>
          <w:sz w:val="28"/>
          <w:szCs w:val="28"/>
        </w:rPr>
        <w:t>необходимо</w:t>
      </w:r>
      <w:r w:rsidRPr="00972B76">
        <w:rPr>
          <w:rFonts w:ascii="Times New Roman" w:hAnsi="Times New Roman" w:cs="Times New Roman"/>
          <w:sz w:val="28"/>
          <w:szCs w:val="28"/>
        </w:rPr>
        <w:t xml:space="preserve"> освоение под ИЖС участк</w:t>
      </w:r>
      <w:r>
        <w:rPr>
          <w:rFonts w:ascii="Times New Roman" w:hAnsi="Times New Roman" w:cs="Times New Roman"/>
          <w:sz w:val="28"/>
          <w:szCs w:val="28"/>
        </w:rPr>
        <w:t>ов</w:t>
      </w:r>
      <w:r w:rsidRPr="00972B76">
        <w:rPr>
          <w:rFonts w:ascii="Times New Roman" w:hAnsi="Times New Roman" w:cs="Times New Roman"/>
          <w:sz w:val="28"/>
          <w:szCs w:val="28"/>
        </w:rPr>
        <w:t xml:space="preserve"> в западной части от города</w:t>
      </w:r>
      <w:r>
        <w:rPr>
          <w:rFonts w:ascii="Times New Roman" w:hAnsi="Times New Roman" w:cs="Times New Roman"/>
          <w:sz w:val="28"/>
          <w:szCs w:val="28"/>
        </w:rPr>
        <w:t xml:space="preserve"> площадью 110 Га</w:t>
      </w:r>
      <w:r w:rsidRPr="00972B76">
        <w:rPr>
          <w:rFonts w:ascii="Times New Roman" w:hAnsi="Times New Roman" w:cs="Times New Roman"/>
          <w:sz w:val="28"/>
          <w:szCs w:val="28"/>
        </w:rPr>
        <w:t xml:space="preserve">, </w:t>
      </w:r>
      <w:r>
        <w:rPr>
          <w:rFonts w:ascii="Times New Roman" w:hAnsi="Times New Roman" w:cs="Times New Roman"/>
          <w:sz w:val="28"/>
          <w:szCs w:val="28"/>
        </w:rPr>
        <w:t xml:space="preserve">которые </w:t>
      </w:r>
      <w:r w:rsidRPr="00972B76">
        <w:rPr>
          <w:rFonts w:ascii="Times New Roman" w:hAnsi="Times New Roman" w:cs="Times New Roman"/>
          <w:sz w:val="28"/>
          <w:szCs w:val="28"/>
        </w:rPr>
        <w:t xml:space="preserve">на сегодняшний </w:t>
      </w:r>
      <w:r>
        <w:rPr>
          <w:rFonts w:ascii="Times New Roman" w:hAnsi="Times New Roman" w:cs="Times New Roman"/>
          <w:sz w:val="28"/>
          <w:szCs w:val="28"/>
        </w:rPr>
        <w:t>день</w:t>
      </w:r>
      <w:r w:rsidR="00581CAB">
        <w:rPr>
          <w:rFonts w:ascii="Times New Roman" w:hAnsi="Times New Roman" w:cs="Times New Roman"/>
          <w:sz w:val="28"/>
          <w:szCs w:val="28"/>
        </w:rPr>
        <w:t xml:space="preserve"> </w:t>
      </w:r>
      <w:r>
        <w:rPr>
          <w:rFonts w:ascii="Times New Roman" w:hAnsi="Times New Roman" w:cs="Times New Roman"/>
          <w:sz w:val="28"/>
          <w:szCs w:val="28"/>
        </w:rPr>
        <w:t xml:space="preserve">являются </w:t>
      </w:r>
      <w:r w:rsidRPr="00972B76">
        <w:rPr>
          <w:rFonts w:ascii="Times New Roman" w:hAnsi="Times New Roman" w:cs="Times New Roman"/>
          <w:sz w:val="28"/>
          <w:szCs w:val="28"/>
        </w:rPr>
        <w:t>сельхозугодиями</w:t>
      </w:r>
      <w:r>
        <w:rPr>
          <w:rFonts w:ascii="Times New Roman" w:hAnsi="Times New Roman" w:cs="Times New Roman"/>
          <w:sz w:val="28"/>
          <w:szCs w:val="28"/>
        </w:rPr>
        <w:t xml:space="preserve">. Это </w:t>
      </w:r>
      <w:r w:rsidRPr="00972B76">
        <w:rPr>
          <w:rFonts w:ascii="Times New Roman" w:hAnsi="Times New Roman" w:cs="Times New Roman"/>
          <w:sz w:val="28"/>
          <w:szCs w:val="28"/>
        </w:rPr>
        <w:t xml:space="preserve">позволит организовать 700 – 800 новых участков. </w:t>
      </w:r>
    </w:p>
    <w:p w:rsidR="00526316" w:rsidRPr="00932057" w:rsidRDefault="00932057" w:rsidP="00526316">
      <w:pPr>
        <w:pStyle w:val="afe"/>
        <w:spacing w:line="360" w:lineRule="auto"/>
        <w:ind w:firstLine="709"/>
        <w:rPr>
          <w:rFonts w:ascii="Times New Roman" w:hAnsi="Times New Roman" w:cs="Times New Roman"/>
          <w:b/>
          <w:sz w:val="28"/>
          <w:szCs w:val="28"/>
        </w:rPr>
      </w:pPr>
      <w:r w:rsidRPr="00932057">
        <w:rPr>
          <w:rFonts w:ascii="Times New Roman" w:hAnsi="Times New Roman" w:cs="Times New Roman"/>
          <w:b/>
          <w:sz w:val="28"/>
          <w:szCs w:val="28"/>
        </w:rPr>
        <w:t xml:space="preserve">4.5.1 </w:t>
      </w:r>
      <w:r w:rsidR="00526316" w:rsidRPr="00932057">
        <w:rPr>
          <w:rFonts w:ascii="Times New Roman" w:hAnsi="Times New Roman" w:cs="Times New Roman"/>
          <w:b/>
          <w:sz w:val="28"/>
          <w:szCs w:val="28"/>
        </w:rPr>
        <w:t>Газоснабжение</w:t>
      </w:r>
    </w:p>
    <w:p w:rsidR="00526316" w:rsidRPr="00972B76" w:rsidRDefault="00526316" w:rsidP="00526316">
      <w:pPr>
        <w:pStyle w:val="afe"/>
        <w:spacing w:line="360" w:lineRule="auto"/>
        <w:ind w:firstLine="709"/>
        <w:jc w:val="both"/>
        <w:rPr>
          <w:rFonts w:ascii="Times New Roman" w:hAnsi="Times New Roman" w:cs="Times New Roman"/>
          <w:sz w:val="28"/>
          <w:szCs w:val="28"/>
        </w:rPr>
      </w:pPr>
      <w:r w:rsidRPr="00972B76">
        <w:rPr>
          <w:rFonts w:ascii="Times New Roman" w:hAnsi="Times New Roman" w:cs="Times New Roman"/>
          <w:sz w:val="28"/>
          <w:szCs w:val="28"/>
        </w:rPr>
        <w:t>Основным направлением строительства газопроводов является проведение «голубого топлива» в застраиваемые микрорайоны «Южный»  и «Северный» с целью газоснабжения строящихся и планируемых к строительству частных жилых домов примерно на 700 земельных участках. Для этого необходимо построить 21 км газопроводов различного давления.</w:t>
      </w:r>
    </w:p>
    <w:p w:rsidR="00526316" w:rsidRPr="00972B76" w:rsidRDefault="00526316" w:rsidP="00526316">
      <w:pPr>
        <w:pStyle w:val="afe"/>
        <w:spacing w:line="360" w:lineRule="auto"/>
        <w:ind w:firstLine="709"/>
        <w:jc w:val="both"/>
        <w:rPr>
          <w:rFonts w:ascii="Times New Roman" w:hAnsi="Times New Roman" w:cs="Times New Roman"/>
          <w:sz w:val="28"/>
          <w:szCs w:val="28"/>
        </w:rPr>
      </w:pPr>
      <w:r w:rsidRPr="00972B76">
        <w:rPr>
          <w:rFonts w:ascii="Times New Roman" w:hAnsi="Times New Roman" w:cs="Times New Roman"/>
          <w:sz w:val="28"/>
          <w:szCs w:val="28"/>
        </w:rPr>
        <w:t>В целях обеспечения бесперебойного газоснабжения г. Мамадыш на текущий момент, планируется закольцовка газопроводов высокого давления  (ГВД) от газопровода высокого давления 1 категории диаметром – 159мм проходящей вдоль объездной дороги г. Мамадыш  до газопровода высокого давления 2 категории по улице Майская г. Мамадыш.</w:t>
      </w:r>
      <w:r w:rsidR="00581CAB">
        <w:rPr>
          <w:rFonts w:ascii="Times New Roman" w:hAnsi="Times New Roman" w:cs="Times New Roman"/>
          <w:sz w:val="28"/>
          <w:szCs w:val="28"/>
        </w:rPr>
        <w:t xml:space="preserve"> </w:t>
      </w:r>
      <w:r w:rsidRPr="00972B76">
        <w:rPr>
          <w:rFonts w:ascii="Times New Roman" w:hAnsi="Times New Roman" w:cs="Times New Roman"/>
          <w:sz w:val="28"/>
          <w:szCs w:val="28"/>
        </w:rPr>
        <w:t xml:space="preserve">Общая длина газопровода </w:t>
      </w:r>
      <w:r>
        <w:rPr>
          <w:rFonts w:ascii="Times New Roman" w:hAnsi="Times New Roman" w:cs="Times New Roman"/>
          <w:sz w:val="28"/>
          <w:szCs w:val="28"/>
        </w:rPr>
        <w:t>составляет</w:t>
      </w:r>
      <w:r w:rsidRPr="00972B76">
        <w:rPr>
          <w:rFonts w:ascii="Times New Roman" w:hAnsi="Times New Roman" w:cs="Times New Roman"/>
          <w:sz w:val="28"/>
          <w:szCs w:val="28"/>
        </w:rPr>
        <w:t xml:space="preserve"> 5км. Срок реализации проекта 2016-2017гг.</w:t>
      </w:r>
    </w:p>
    <w:p w:rsidR="00526316" w:rsidRPr="00972B76" w:rsidRDefault="00526316" w:rsidP="00526316">
      <w:pPr>
        <w:pStyle w:val="afe"/>
        <w:spacing w:line="360" w:lineRule="auto"/>
        <w:ind w:firstLine="709"/>
        <w:jc w:val="both"/>
        <w:rPr>
          <w:rFonts w:ascii="Times New Roman" w:hAnsi="Times New Roman" w:cs="Times New Roman"/>
          <w:sz w:val="28"/>
          <w:szCs w:val="28"/>
        </w:rPr>
      </w:pPr>
      <w:r w:rsidRPr="00972B76">
        <w:rPr>
          <w:rFonts w:ascii="Times New Roman" w:hAnsi="Times New Roman" w:cs="Times New Roman"/>
          <w:sz w:val="28"/>
          <w:szCs w:val="28"/>
        </w:rPr>
        <w:t>В целях газоснабжения промышленного парка «Вятка»</w:t>
      </w:r>
      <w:r>
        <w:rPr>
          <w:rFonts w:ascii="Times New Roman" w:hAnsi="Times New Roman" w:cs="Times New Roman"/>
          <w:sz w:val="28"/>
          <w:szCs w:val="28"/>
        </w:rPr>
        <w:t xml:space="preserve"> и</w:t>
      </w:r>
      <w:r w:rsidRPr="00972B76">
        <w:rPr>
          <w:rFonts w:ascii="Times New Roman" w:hAnsi="Times New Roman" w:cs="Times New Roman"/>
          <w:sz w:val="28"/>
          <w:szCs w:val="28"/>
        </w:rPr>
        <w:t xml:space="preserve"> новых застраиваемых микрорайонов, развития малого и среднего бизнеса</w:t>
      </w:r>
      <w:r>
        <w:rPr>
          <w:rFonts w:ascii="Times New Roman" w:hAnsi="Times New Roman" w:cs="Times New Roman"/>
          <w:sz w:val="28"/>
          <w:szCs w:val="28"/>
        </w:rPr>
        <w:t>,</w:t>
      </w:r>
      <w:r w:rsidRPr="00972B76">
        <w:rPr>
          <w:rFonts w:ascii="Times New Roman" w:hAnsi="Times New Roman" w:cs="Times New Roman"/>
          <w:sz w:val="28"/>
          <w:szCs w:val="28"/>
        </w:rPr>
        <w:t xml:space="preserve"> необходимо проектирование и строительство магистрального газопровода высокого давления от АГРС</w:t>
      </w:r>
      <w:r>
        <w:rPr>
          <w:rFonts w:ascii="Times New Roman" w:hAnsi="Times New Roman" w:cs="Times New Roman"/>
          <w:sz w:val="28"/>
          <w:szCs w:val="28"/>
        </w:rPr>
        <w:t>,</w:t>
      </w:r>
      <w:r w:rsidRPr="00972B76">
        <w:rPr>
          <w:rFonts w:ascii="Times New Roman" w:hAnsi="Times New Roman" w:cs="Times New Roman"/>
          <w:sz w:val="28"/>
          <w:szCs w:val="28"/>
        </w:rPr>
        <w:t xml:space="preserve"> способн</w:t>
      </w:r>
      <w:r>
        <w:rPr>
          <w:rFonts w:ascii="Times New Roman" w:hAnsi="Times New Roman" w:cs="Times New Roman"/>
          <w:sz w:val="28"/>
          <w:szCs w:val="28"/>
        </w:rPr>
        <w:t>ого</w:t>
      </w:r>
      <w:r w:rsidRPr="00972B76">
        <w:rPr>
          <w:rFonts w:ascii="Times New Roman" w:hAnsi="Times New Roman" w:cs="Times New Roman"/>
          <w:sz w:val="28"/>
          <w:szCs w:val="28"/>
        </w:rPr>
        <w:t xml:space="preserve"> обеспечить требуемое давление газа и объем энергоносителя.</w:t>
      </w:r>
    </w:p>
    <w:p w:rsidR="00526316" w:rsidRPr="00932057" w:rsidRDefault="00932057" w:rsidP="00526316">
      <w:pPr>
        <w:pStyle w:val="afe"/>
        <w:spacing w:line="360" w:lineRule="auto"/>
        <w:ind w:firstLine="709"/>
        <w:rPr>
          <w:rFonts w:ascii="Times New Roman" w:hAnsi="Times New Roman" w:cs="Times New Roman"/>
          <w:b/>
          <w:sz w:val="28"/>
          <w:szCs w:val="28"/>
        </w:rPr>
      </w:pPr>
      <w:r w:rsidRPr="00932057">
        <w:rPr>
          <w:rFonts w:ascii="Times New Roman" w:hAnsi="Times New Roman" w:cs="Times New Roman"/>
          <w:b/>
          <w:sz w:val="28"/>
          <w:szCs w:val="28"/>
        </w:rPr>
        <w:t xml:space="preserve">4.5.2 </w:t>
      </w:r>
      <w:r w:rsidR="00526316" w:rsidRPr="00932057">
        <w:rPr>
          <w:rFonts w:ascii="Times New Roman" w:hAnsi="Times New Roman" w:cs="Times New Roman"/>
          <w:b/>
          <w:sz w:val="28"/>
          <w:szCs w:val="28"/>
        </w:rPr>
        <w:t>Водоснабжение</w:t>
      </w:r>
    </w:p>
    <w:p w:rsidR="00526316" w:rsidRDefault="00526316" w:rsidP="00526316">
      <w:pPr>
        <w:pStyle w:val="afe"/>
        <w:spacing w:line="360" w:lineRule="auto"/>
        <w:ind w:firstLine="709"/>
        <w:jc w:val="both"/>
        <w:rPr>
          <w:rFonts w:ascii="Times New Roman" w:hAnsi="Times New Roman" w:cs="Times New Roman"/>
          <w:sz w:val="28"/>
          <w:szCs w:val="28"/>
        </w:rPr>
      </w:pPr>
      <w:r w:rsidRPr="00972B76">
        <w:rPr>
          <w:rFonts w:ascii="Times New Roman" w:hAnsi="Times New Roman" w:cs="Times New Roman"/>
          <w:sz w:val="28"/>
          <w:szCs w:val="28"/>
        </w:rPr>
        <w:t xml:space="preserve">Протяженность сетей </w:t>
      </w:r>
      <w:r>
        <w:rPr>
          <w:rFonts w:ascii="Times New Roman" w:hAnsi="Times New Roman" w:cs="Times New Roman"/>
          <w:sz w:val="28"/>
          <w:szCs w:val="28"/>
        </w:rPr>
        <w:t>водоснабжения г.Мамадыш</w:t>
      </w:r>
      <w:r w:rsidR="00581CAB">
        <w:rPr>
          <w:rFonts w:ascii="Times New Roman" w:hAnsi="Times New Roman" w:cs="Times New Roman"/>
          <w:sz w:val="28"/>
          <w:szCs w:val="28"/>
        </w:rPr>
        <w:t xml:space="preserve"> </w:t>
      </w:r>
      <w:r w:rsidRPr="00972B76">
        <w:rPr>
          <w:rFonts w:ascii="Times New Roman" w:hAnsi="Times New Roman" w:cs="Times New Roman"/>
          <w:sz w:val="28"/>
          <w:szCs w:val="28"/>
        </w:rPr>
        <w:t xml:space="preserve">составляет 145км, из </w:t>
      </w:r>
      <w:r>
        <w:rPr>
          <w:rFonts w:ascii="Times New Roman" w:hAnsi="Times New Roman" w:cs="Times New Roman"/>
          <w:sz w:val="28"/>
          <w:szCs w:val="28"/>
        </w:rPr>
        <w:t xml:space="preserve">которых </w:t>
      </w:r>
      <w:r w:rsidRPr="00972B76">
        <w:rPr>
          <w:rFonts w:ascii="Times New Roman" w:hAnsi="Times New Roman" w:cs="Times New Roman"/>
          <w:sz w:val="28"/>
          <w:szCs w:val="28"/>
        </w:rPr>
        <w:t>более 40% нуждаются в замене</w:t>
      </w:r>
      <w:r>
        <w:rPr>
          <w:rFonts w:ascii="Times New Roman" w:hAnsi="Times New Roman" w:cs="Times New Roman"/>
          <w:sz w:val="28"/>
          <w:szCs w:val="28"/>
        </w:rPr>
        <w:t xml:space="preserve"> вследствие </w:t>
      </w:r>
      <w:r w:rsidRPr="00972B76">
        <w:rPr>
          <w:rFonts w:ascii="Times New Roman" w:hAnsi="Times New Roman" w:cs="Times New Roman"/>
          <w:sz w:val="28"/>
          <w:szCs w:val="28"/>
        </w:rPr>
        <w:t>изно</w:t>
      </w:r>
      <w:r>
        <w:rPr>
          <w:rFonts w:ascii="Times New Roman" w:hAnsi="Times New Roman" w:cs="Times New Roman"/>
          <w:sz w:val="28"/>
          <w:szCs w:val="28"/>
        </w:rPr>
        <w:t>са</w:t>
      </w:r>
      <w:r w:rsidRPr="00972B76">
        <w:rPr>
          <w:rFonts w:ascii="Times New Roman" w:hAnsi="Times New Roman" w:cs="Times New Roman"/>
          <w:sz w:val="28"/>
          <w:szCs w:val="28"/>
        </w:rPr>
        <w:t>.</w:t>
      </w:r>
    </w:p>
    <w:p w:rsidR="00526316" w:rsidRDefault="00526316" w:rsidP="00526316">
      <w:pPr>
        <w:pStyle w:val="afe"/>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Кроме того, в</w:t>
      </w:r>
      <w:r w:rsidRPr="00972B76">
        <w:rPr>
          <w:rFonts w:ascii="Times New Roman" w:hAnsi="Times New Roman" w:cs="Times New Roman"/>
          <w:sz w:val="28"/>
          <w:szCs w:val="28"/>
        </w:rPr>
        <w:t xml:space="preserve"> настоящее время холодным водоснабжением не охвачен</w:t>
      </w:r>
      <w:r>
        <w:rPr>
          <w:rFonts w:ascii="Times New Roman" w:hAnsi="Times New Roman" w:cs="Times New Roman"/>
          <w:sz w:val="28"/>
          <w:szCs w:val="28"/>
        </w:rPr>
        <w:t>ы в</w:t>
      </w:r>
      <w:r w:rsidRPr="00972B76">
        <w:rPr>
          <w:rFonts w:ascii="Times New Roman" w:hAnsi="Times New Roman" w:cs="Times New Roman"/>
          <w:sz w:val="28"/>
          <w:szCs w:val="28"/>
        </w:rPr>
        <w:t>ыделенные для индивидуального строительства участки</w:t>
      </w:r>
      <w:r w:rsidR="00581CAB">
        <w:rPr>
          <w:rFonts w:ascii="Times New Roman" w:hAnsi="Times New Roman" w:cs="Times New Roman"/>
          <w:sz w:val="28"/>
          <w:szCs w:val="28"/>
        </w:rPr>
        <w:t xml:space="preserve"> </w:t>
      </w:r>
      <w:r w:rsidRPr="00972B76">
        <w:rPr>
          <w:rFonts w:ascii="Times New Roman" w:hAnsi="Times New Roman" w:cs="Times New Roman"/>
          <w:sz w:val="28"/>
          <w:szCs w:val="28"/>
        </w:rPr>
        <w:t>в микрорайон</w:t>
      </w:r>
      <w:r>
        <w:rPr>
          <w:rFonts w:ascii="Times New Roman" w:hAnsi="Times New Roman" w:cs="Times New Roman"/>
          <w:sz w:val="28"/>
          <w:szCs w:val="28"/>
        </w:rPr>
        <w:t>ах</w:t>
      </w:r>
      <w:r w:rsidRPr="00972B76">
        <w:rPr>
          <w:rFonts w:ascii="Times New Roman" w:hAnsi="Times New Roman" w:cs="Times New Roman"/>
          <w:sz w:val="28"/>
          <w:szCs w:val="28"/>
        </w:rPr>
        <w:t xml:space="preserve"> «Южный» </w:t>
      </w:r>
      <w:r>
        <w:rPr>
          <w:rFonts w:ascii="Times New Roman" w:hAnsi="Times New Roman" w:cs="Times New Roman"/>
          <w:sz w:val="28"/>
          <w:szCs w:val="28"/>
        </w:rPr>
        <w:t>(</w:t>
      </w:r>
      <w:r w:rsidRPr="00972B76">
        <w:rPr>
          <w:rFonts w:ascii="Times New Roman" w:hAnsi="Times New Roman" w:cs="Times New Roman"/>
          <w:sz w:val="28"/>
          <w:szCs w:val="28"/>
        </w:rPr>
        <w:t>350 участков</w:t>
      </w:r>
      <w:r>
        <w:rPr>
          <w:rFonts w:ascii="Times New Roman" w:hAnsi="Times New Roman" w:cs="Times New Roman"/>
          <w:sz w:val="28"/>
          <w:szCs w:val="28"/>
        </w:rPr>
        <w:t>) и</w:t>
      </w:r>
      <w:r w:rsidRPr="00972B76">
        <w:rPr>
          <w:rFonts w:ascii="Times New Roman" w:hAnsi="Times New Roman" w:cs="Times New Roman"/>
          <w:sz w:val="28"/>
          <w:szCs w:val="28"/>
        </w:rPr>
        <w:t xml:space="preserve"> «Северный» </w:t>
      </w:r>
      <w:r>
        <w:rPr>
          <w:rFonts w:ascii="Times New Roman" w:hAnsi="Times New Roman" w:cs="Times New Roman"/>
          <w:sz w:val="28"/>
          <w:szCs w:val="28"/>
        </w:rPr>
        <w:t>(</w:t>
      </w:r>
      <w:r w:rsidRPr="00972B76">
        <w:rPr>
          <w:rFonts w:ascii="Times New Roman" w:hAnsi="Times New Roman" w:cs="Times New Roman"/>
          <w:sz w:val="28"/>
          <w:szCs w:val="28"/>
        </w:rPr>
        <w:t>320 участков</w:t>
      </w:r>
      <w:r>
        <w:rPr>
          <w:rFonts w:ascii="Times New Roman" w:hAnsi="Times New Roman" w:cs="Times New Roman"/>
          <w:sz w:val="28"/>
          <w:szCs w:val="28"/>
        </w:rPr>
        <w:t>)</w:t>
      </w:r>
      <w:r w:rsidRPr="00972B76">
        <w:rPr>
          <w:rFonts w:ascii="Times New Roman" w:hAnsi="Times New Roman" w:cs="Times New Roman"/>
          <w:sz w:val="28"/>
          <w:szCs w:val="28"/>
        </w:rPr>
        <w:t>.</w:t>
      </w:r>
    </w:p>
    <w:p w:rsidR="00526316" w:rsidRPr="00972B76" w:rsidRDefault="00526316" w:rsidP="00526316">
      <w:pPr>
        <w:pStyle w:val="afe"/>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Сейчас по про</w:t>
      </w:r>
      <w:r w:rsidRPr="00972B76">
        <w:rPr>
          <w:rFonts w:ascii="Times New Roman" w:hAnsi="Times New Roman" w:cs="Times New Roman"/>
          <w:sz w:val="28"/>
          <w:szCs w:val="28"/>
        </w:rPr>
        <w:t xml:space="preserve">грамме «Чистая вода» </w:t>
      </w:r>
      <w:r>
        <w:rPr>
          <w:rFonts w:ascii="Times New Roman" w:hAnsi="Times New Roman" w:cs="Times New Roman"/>
          <w:sz w:val="28"/>
          <w:szCs w:val="28"/>
        </w:rPr>
        <w:t xml:space="preserve">в городе </w:t>
      </w:r>
      <w:r w:rsidRPr="00972B76">
        <w:rPr>
          <w:rFonts w:ascii="Times New Roman" w:hAnsi="Times New Roman" w:cs="Times New Roman"/>
          <w:sz w:val="28"/>
          <w:szCs w:val="28"/>
        </w:rPr>
        <w:t xml:space="preserve">строятся водопроводные сети  </w:t>
      </w:r>
      <w:r>
        <w:rPr>
          <w:rFonts w:ascii="Times New Roman" w:hAnsi="Times New Roman" w:cs="Times New Roman"/>
          <w:sz w:val="28"/>
          <w:szCs w:val="28"/>
        </w:rPr>
        <w:t>протяженностью 1</w:t>
      </w:r>
      <w:r w:rsidRPr="00972B76">
        <w:rPr>
          <w:rFonts w:ascii="Times New Roman" w:hAnsi="Times New Roman" w:cs="Times New Roman"/>
          <w:sz w:val="28"/>
          <w:szCs w:val="28"/>
        </w:rPr>
        <w:t>2км и новый водозабор с 3 артезианским</w:t>
      </w:r>
      <w:r>
        <w:rPr>
          <w:rFonts w:ascii="Times New Roman" w:hAnsi="Times New Roman" w:cs="Times New Roman"/>
          <w:sz w:val="28"/>
          <w:szCs w:val="28"/>
        </w:rPr>
        <w:t>и</w:t>
      </w:r>
      <w:r w:rsidRPr="00972B76">
        <w:rPr>
          <w:rFonts w:ascii="Times New Roman" w:hAnsi="Times New Roman" w:cs="Times New Roman"/>
          <w:sz w:val="28"/>
          <w:szCs w:val="28"/>
        </w:rPr>
        <w:t xml:space="preserve"> скважинами в микрорайоне «Южный». Завершение работ </w:t>
      </w:r>
      <w:r>
        <w:rPr>
          <w:rFonts w:ascii="Times New Roman" w:hAnsi="Times New Roman" w:cs="Times New Roman"/>
          <w:sz w:val="28"/>
          <w:szCs w:val="28"/>
        </w:rPr>
        <w:t xml:space="preserve">запланировано </w:t>
      </w:r>
      <w:r w:rsidRPr="00972B76">
        <w:rPr>
          <w:rFonts w:ascii="Times New Roman" w:hAnsi="Times New Roman" w:cs="Times New Roman"/>
          <w:sz w:val="28"/>
          <w:szCs w:val="28"/>
        </w:rPr>
        <w:t>в 2017г.</w:t>
      </w:r>
    </w:p>
    <w:p w:rsidR="00526316" w:rsidRPr="00972B76" w:rsidRDefault="00526316" w:rsidP="00526316">
      <w:pPr>
        <w:pStyle w:val="afe"/>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Кроме того, </w:t>
      </w:r>
      <w:r w:rsidRPr="00972B76">
        <w:rPr>
          <w:rFonts w:ascii="Times New Roman" w:hAnsi="Times New Roman" w:cs="Times New Roman"/>
          <w:sz w:val="28"/>
          <w:szCs w:val="28"/>
        </w:rPr>
        <w:t>необходимо реализ</w:t>
      </w:r>
      <w:r>
        <w:rPr>
          <w:rFonts w:ascii="Times New Roman" w:hAnsi="Times New Roman" w:cs="Times New Roman"/>
          <w:sz w:val="28"/>
          <w:szCs w:val="28"/>
        </w:rPr>
        <w:t xml:space="preserve">овать </w:t>
      </w:r>
      <w:r w:rsidRPr="00972B76">
        <w:rPr>
          <w:rFonts w:ascii="Times New Roman" w:hAnsi="Times New Roman" w:cs="Times New Roman"/>
          <w:sz w:val="28"/>
          <w:szCs w:val="28"/>
        </w:rPr>
        <w:t>проект по каптажу родника в с.Малмыжка со строительством водовода</w:t>
      </w:r>
      <w:r w:rsidR="00581CAB">
        <w:rPr>
          <w:rFonts w:ascii="Times New Roman" w:hAnsi="Times New Roman" w:cs="Times New Roman"/>
          <w:sz w:val="28"/>
          <w:szCs w:val="28"/>
        </w:rPr>
        <w:t xml:space="preserve"> </w:t>
      </w:r>
      <w:r w:rsidRPr="00972B76">
        <w:rPr>
          <w:rFonts w:ascii="Times New Roman" w:hAnsi="Times New Roman" w:cs="Times New Roman"/>
          <w:sz w:val="28"/>
          <w:szCs w:val="28"/>
        </w:rPr>
        <w:t xml:space="preserve">до г. Мамадыш. Длина магистрали составит 11.2км. Осуществление </w:t>
      </w:r>
      <w:r>
        <w:rPr>
          <w:rFonts w:ascii="Times New Roman" w:hAnsi="Times New Roman" w:cs="Times New Roman"/>
          <w:sz w:val="28"/>
          <w:szCs w:val="28"/>
        </w:rPr>
        <w:t xml:space="preserve">проекта </w:t>
      </w:r>
      <w:r w:rsidRPr="00972B76">
        <w:rPr>
          <w:rFonts w:ascii="Times New Roman" w:hAnsi="Times New Roman" w:cs="Times New Roman"/>
          <w:sz w:val="28"/>
          <w:szCs w:val="28"/>
        </w:rPr>
        <w:t xml:space="preserve">стоимостью 52млн.рублей позволит поставлять </w:t>
      </w:r>
      <w:r>
        <w:rPr>
          <w:rFonts w:ascii="Times New Roman" w:hAnsi="Times New Roman" w:cs="Times New Roman"/>
          <w:sz w:val="28"/>
          <w:szCs w:val="28"/>
        </w:rPr>
        <w:t xml:space="preserve">в город </w:t>
      </w:r>
      <w:r w:rsidRPr="00972B76">
        <w:rPr>
          <w:rFonts w:ascii="Times New Roman" w:hAnsi="Times New Roman" w:cs="Times New Roman"/>
          <w:sz w:val="28"/>
          <w:szCs w:val="28"/>
        </w:rPr>
        <w:t>качественную родниковую воду в объеме не менее 1350м</w:t>
      </w:r>
      <w:r w:rsidRPr="00972B76">
        <w:rPr>
          <w:rFonts w:ascii="Times New Roman" w:hAnsi="Times New Roman" w:cs="Times New Roman"/>
          <w:sz w:val="28"/>
          <w:szCs w:val="28"/>
          <w:vertAlign w:val="superscript"/>
        </w:rPr>
        <w:t>3</w:t>
      </w:r>
      <w:r w:rsidRPr="00972B76">
        <w:rPr>
          <w:rFonts w:ascii="Times New Roman" w:hAnsi="Times New Roman" w:cs="Times New Roman"/>
          <w:sz w:val="28"/>
          <w:szCs w:val="28"/>
        </w:rPr>
        <w:t>/сут.</w:t>
      </w:r>
    </w:p>
    <w:p w:rsidR="00526316" w:rsidRPr="00932057" w:rsidRDefault="00932057" w:rsidP="00526316">
      <w:pPr>
        <w:pStyle w:val="afe"/>
        <w:spacing w:line="360" w:lineRule="auto"/>
        <w:ind w:firstLine="709"/>
        <w:rPr>
          <w:rFonts w:ascii="Times New Roman" w:hAnsi="Times New Roman" w:cs="Times New Roman"/>
          <w:b/>
          <w:sz w:val="28"/>
          <w:szCs w:val="28"/>
        </w:rPr>
      </w:pPr>
      <w:r w:rsidRPr="00932057">
        <w:rPr>
          <w:rFonts w:ascii="Times New Roman" w:hAnsi="Times New Roman" w:cs="Times New Roman"/>
          <w:b/>
          <w:sz w:val="28"/>
          <w:szCs w:val="28"/>
        </w:rPr>
        <w:t xml:space="preserve">4.5.3 </w:t>
      </w:r>
      <w:r w:rsidR="00526316" w:rsidRPr="00932057">
        <w:rPr>
          <w:rFonts w:ascii="Times New Roman" w:hAnsi="Times New Roman" w:cs="Times New Roman"/>
          <w:b/>
          <w:sz w:val="28"/>
          <w:szCs w:val="28"/>
        </w:rPr>
        <w:t>Водоотведение</w:t>
      </w:r>
    </w:p>
    <w:p w:rsidR="00526316" w:rsidRPr="00972B76" w:rsidRDefault="00526316" w:rsidP="00526316">
      <w:pPr>
        <w:pStyle w:val="afe"/>
        <w:spacing w:line="360" w:lineRule="auto"/>
        <w:ind w:firstLine="709"/>
        <w:jc w:val="both"/>
        <w:rPr>
          <w:rFonts w:ascii="Times New Roman" w:hAnsi="Times New Roman" w:cs="Times New Roman"/>
          <w:sz w:val="28"/>
          <w:szCs w:val="28"/>
        </w:rPr>
      </w:pPr>
      <w:r w:rsidRPr="00972B76">
        <w:rPr>
          <w:rFonts w:ascii="Times New Roman" w:hAnsi="Times New Roman" w:cs="Times New Roman"/>
          <w:sz w:val="28"/>
          <w:szCs w:val="28"/>
        </w:rPr>
        <w:t xml:space="preserve">Протяженность канализационных сетей г.Мамадыш составляет 23.7км, </w:t>
      </w:r>
      <w:r>
        <w:rPr>
          <w:rFonts w:ascii="Times New Roman" w:hAnsi="Times New Roman" w:cs="Times New Roman"/>
          <w:sz w:val="28"/>
          <w:szCs w:val="28"/>
        </w:rPr>
        <w:t>их и</w:t>
      </w:r>
      <w:r w:rsidRPr="00972B76">
        <w:rPr>
          <w:rFonts w:ascii="Times New Roman" w:hAnsi="Times New Roman" w:cs="Times New Roman"/>
          <w:sz w:val="28"/>
          <w:szCs w:val="28"/>
        </w:rPr>
        <w:t xml:space="preserve">знос </w:t>
      </w:r>
      <w:r>
        <w:rPr>
          <w:rFonts w:ascii="Times New Roman" w:hAnsi="Times New Roman" w:cs="Times New Roman"/>
          <w:sz w:val="28"/>
          <w:szCs w:val="28"/>
        </w:rPr>
        <w:t>-</w:t>
      </w:r>
      <w:r w:rsidRPr="00972B76">
        <w:rPr>
          <w:rFonts w:ascii="Times New Roman" w:hAnsi="Times New Roman" w:cs="Times New Roman"/>
          <w:sz w:val="28"/>
          <w:szCs w:val="28"/>
        </w:rPr>
        <w:t xml:space="preserve"> 70%, при этом  значительную часть необходимо заменить</w:t>
      </w:r>
      <w:r>
        <w:rPr>
          <w:rFonts w:ascii="Times New Roman" w:hAnsi="Times New Roman" w:cs="Times New Roman"/>
          <w:sz w:val="28"/>
          <w:szCs w:val="28"/>
        </w:rPr>
        <w:t xml:space="preserve">, увеличив </w:t>
      </w:r>
      <w:r w:rsidRPr="00972B76">
        <w:rPr>
          <w:rFonts w:ascii="Times New Roman" w:hAnsi="Times New Roman" w:cs="Times New Roman"/>
          <w:sz w:val="28"/>
          <w:szCs w:val="28"/>
        </w:rPr>
        <w:t>диаметр проходного сечения</w:t>
      </w:r>
      <w:r>
        <w:rPr>
          <w:rFonts w:ascii="Times New Roman" w:hAnsi="Times New Roman" w:cs="Times New Roman"/>
          <w:sz w:val="28"/>
          <w:szCs w:val="28"/>
        </w:rPr>
        <w:t>,</w:t>
      </w:r>
      <w:r w:rsidR="00581CAB">
        <w:rPr>
          <w:rFonts w:ascii="Times New Roman" w:hAnsi="Times New Roman" w:cs="Times New Roman"/>
          <w:sz w:val="28"/>
          <w:szCs w:val="28"/>
        </w:rPr>
        <w:t xml:space="preserve"> </w:t>
      </w:r>
      <w:r w:rsidRPr="00972B76">
        <w:rPr>
          <w:rFonts w:ascii="Times New Roman" w:hAnsi="Times New Roman" w:cs="Times New Roman"/>
          <w:sz w:val="28"/>
          <w:szCs w:val="28"/>
        </w:rPr>
        <w:t>ввиду повышенных загруженностей коллекторов</w:t>
      </w:r>
      <w:r>
        <w:rPr>
          <w:rFonts w:ascii="Times New Roman" w:hAnsi="Times New Roman" w:cs="Times New Roman"/>
          <w:sz w:val="28"/>
          <w:szCs w:val="28"/>
        </w:rPr>
        <w:t>.</w:t>
      </w:r>
    </w:p>
    <w:p w:rsidR="00526316" w:rsidRPr="00972B76" w:rsidRDefault="00526316" w:rsidP="00526316">
      <w:pPr>
        <w:pStyle w:val="afe"/>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связи с эти </w:t>
      </w:r>
      <w:r w:rsidRPr="00972B76">
        <w:rPr>
          <w:rFonts w:ascii="Times New Roman" w:hAnsi="Times New Roman" w:cs="Times New Roman"/>
          <w:sz w:val="28"/>
          <w:szCs w:val="28"/>
        </w:rPr>
        <w:t>одним из  важнейших городских проблем является вопрос строительства новых БОС  с мощностью 2000м</w:t>
      </w:r>
      <w:r w:rsidRPr="00972B76">
        <w:rPr>
          <w:rFonts w:ascii="Times New Roman" w:hAnsi="Times New Roman" w:cs="Times New Roman"/>
          <w:sz w:val="28"/>
          <w:szCs w:val="28"/>
          <w:vertAlign w:val="superscript"/>
        </w:rPr>
        <w:t>3</w:t>
      </w:r>
      <w:r w:rsidRPr="00972B76">
        <w:rPr>
          <w:rFonts w:ascii="Times New Roman" w:hAnsi="Times New Roman" w:cs="Times New Roman"/>
          <w:sz w:val="28"/>
          <w:szCs w:val="28"/>
        </w:rPr>
        <w:t>/сут.</w:t>
      </w:r>
      <w:r>
        <w:rPr>
          <w:rFonts w:ascii="Times New Roman" w:hAnsi="Times New Roman" w:cs="Times New Roman"/>
          <w:sz w:val="28"/>
          <w:szCs w:val="28"/>
        </w:rPr>
        <w:t>,</w:t>
      </w:r>
      <w:r w:rsidRPr="00972B76">
        <w:rPr>
          <w:rFonts w:ascii="Times New Roman" w:hAnsi="Times New Roman" w:cs="Times New Roman"/>
          <w:sz w:val="28"/>
          <w:szCs w:val="28"/>
        </w:rPr>
        <w:t xml:space="preserve"> с последующим доведением (2-ая очередь) до  4000м</w:t>
      </w:r>
      <w:r w:rsidRPr="00972B76">
        <w:rPr>
          <w:rFonts w:ascii="Times New Roman" w:hAnsi="Times New Roman" w:cs="Times New Roman"/>
          <w:sz w:val="28"/>
          <w:szCs w:val="28"/>
          <w:vertAlign w:val="superscript"/>
        </w:rPr>
        <w:t>3</w:t>
      </w:r>
      <w:r w:rsidRPr="00972B76">
        <w:rPr>
          <w:rFonts w:ascii="Times New Roman" w:hAnsi="Times New Roman" w:cs="Times New Roman"/>
          <w:sz w:val="28"/>
          <w:szCs w:val="28"/>
        </w:rPr>
        <w:t>/сут.</w:t>
      </w:r>
      <w:r>
        <w:rPr>
          <w:rFonts w:ascii="Times New Roman" w:hAnsi="Times New Roman" w:cs="Times New Roman"/>
          <w:sz w:val="28"/>
          <w:szCs w:val="28"/>
        </w:rPr>
        <w:t xml:space="preserve"> Для решения этой задачи планируется на конкурсной основе </w:t>
      </w:r>
      <w:r w:rsidRPr="00972B76">
        <w:rPr>
          <w:rFonts w:ascii="Times New Roman" w:hAnsi="Times New Roman" w:cs="Times New Roman"/>
          <w:sz w:val="28"/>
          <w:szCs w:val="28"/>
        </w:rPr>
        <w:t xml:space="preserve">заключить концессионное соглашение и возобновить </w:t>
      </w:r>
      <w:r>
        <w:rPr>
          <w:rFonts w:ascii="Times New Roman" w:hAnsi="Times New Roman" w:cs="Times New Roman"/>
          <w:sz w:val="28"/>
          <w:szCs w:val="28"/>
        </w:rPr>
        <w:t xml:space="preserve">строительство </w:t>
      </w:r>
      <w:r w:rsidRPr="00972B76">
        <w:rPr>
          <w:rFonts w:ascii="Times New Roman" w:hAnsi="Times New Roman" w:cs="Times New Roman"/>
          <w:sz w:val="28"/>
          <w:szCs w:val="28"/>
        </w:rPr>
        <w:t>на территории «замороженных» в 2009г. городских биологических очистных сооружений.Ориентировочная стоимость реализации проекта составить 150-200млн.руб</w:t>
      </w:r>
      <w:r>
        <w:rPr>
          <w:rFonts w:ascii="Times New Roman" w:hAnsi="Times New Roman" w:cs="Times New Roman"/>
          <w:sz w:val="28"/>
          <w:szCs w:val="28"/>
        </w:rPr>
        <w:t>., с</w:t>
      </w:r>
      <w:r w:rsidRPr="00972B76">
        <w:rPr>
          <w:rFonts w:ascii="Times New Roman" w:hAnsi="Times New Roman" w:cs="Times New Roman"/>
          <w:sz w:val="28"/>
          <w:szCs w:val="28"/>
        </w:rPr>
        <w:t>роки реализации 2016-2018г</w:t>
      </w:r>
      <w:r>
        <w:rPr>
          <w:rFonts w:ascii="Times New Roman" w:hAnsi="Times New Roman" w:cs="Times New Roman"/>
          <w:sz w:val="28"/>
          <w:szCs w:val="28"/>
        </w:rPr>
        <w:t>г.</w:t>
      </w:r>
      <w:r w:rsidRPr="00972B76">
        <w:rPr>
          <w:rFonts w:ascii="Times New Roman" w:hAnsi="Times New Roman" w:cs="Times New Roman"/>
          <w:sz w:val="28"/>
          <w:szCs w:val="28"/>
        </w:rPr>
        <w:t>.</w:t>
      </w:r>
    </w:p>
    <w:p w:rsidR="00526316" w:rsidRPr="00932057" w:rsidRDefault="00932057" w:rsidP="00526316">
      <w:pPr>
        <w:pStyle w:val="afe"/>
        <w:spacing w:line="360" w:lineRule="auto"/>
        <w:ind w:firstLine="709"/>
        <w:rPr>
          <w:rFonts w:ascii="Times New Roman" w:hAnsi="Times New Roman" w:cs="Times New Roman"/>
          <w:b/>
          <w:sz w:val="28"/>
          <w:szCs w:val="28"/>
        </w:rPr>
      </w:pPr>
      <w:r w:rsidRPr="00932057">
        <w:rPr>
          <w:rFonts w:ascii="Times New Roman" w:hAnsi="Times New Roman" w:cs="Times New Roman"/>
          <w:b/>
          <w:sz w:val="28"/>
          <w:szCs w:val="28"/>
        </w:rPr>
        <w:t xml:space="preserve">4.5.4 </w:t>
      </w:r>
      <w:r w:rsidR="00526316" w:rsidRPr="00932057">
        <w:rPr>
          <w:rFonts w:ascii="Times New Roman" w:hAnsi="Times New Roman" w:cs="Times New Roman"/>
          <w:b/>
          <w:sz w:val="28"/>
          <w:szCs w:val="28"/>
        </w:rPr>
        <w:t>Полигон ТБО</w:t>
      </w:r>
    </w:p>
    <w:p w:rsidR="00526316" w:rsidRPr="00972B76" w:rsidRDefault="00526316" w:rsidP="00526316">
      <w:pPr>
        <w:pStyle w:val="afe"/>
        <w:spacing w:line="360" w:lineRule="auto"/>
        <w:ind w:firstLine="709"/>
        <w:jc w:val="both"/>
        <w:rPr>
          <w:rFonts w:ascii="Times New Roman" w:hAnsi="Times New Roman" w:cs="Times New Roman"/>
          <w:sz w:val="28"/>
          <w:szCs w:val="28"/>
        </w:rPr>
      </w:pPr>
      <w:r w:rsidRPr="00972B76">
        <w:rPr>
          <w:rFonts w:ascii="Times New Roman" w:hAnsi="Times New Roman" w:cs="Times New Roman"/>
          <w:sz w:val="28"/>
          <w:szCs w:val="28"/>
        </w:rPr>
        <w:t>С целью строительства 2-ой и 3-й очереди полигона общей вместимостью 305,7тыс.м</w:t>
      </w:r>
      <w:r w:rsidRPr="00972B76">
        <w:rPr>
          <w:rFonts w:ascii="Times New Roman" w:hAnsi="Times New Roman" w:cs="Times New Roman"/>
          <w:sz w:val="28"/>
          <w:szCs w:val="28"/>
          <w:vertAlign w:val="superscript"/>
        </w:rPr>
        <w:t>3</w:t>
      </w:r>
      <w:r w:rsidRPr="00972B76">
        <w:rPr>
          <w:rFonts w:ascii="Times New Roman" w:hAnsi="Times New Roman" w:cs="Times New Roman"/>
          <w:sz w:val="28"/>
          <w:szCs w:val="28"/>
        </w:rPr>
        <w:t xml:space="preserve"> в 2009г. Министерством экологии был заказан и выполнен проект строительства, получивший в 2013г. положительное заключение государственной экспертизы</w:t>
      </w:r>
      <w:r>
        <w:rPr>
          <w:rFonts w:ascii="Times New Roman" w:hAnsi="Times New Roman" w:cs="Times New Roman"/>
          <w:sz w:val="28"/>
          <w:szCs w:val="28"/>
        </w:rPr>
        <w:t xml:space="preserve">. Общая </w:t>
      </w:r>
      <w:r w:rsidRPr="00972B76">
        <w:rPr>
          <w:rFonts w:ascii="Times New Roman" w:hAnsi="Times New Roman" w:cs="Times New Roman"/>
          <w:sz w:val="28"/>
          <w:szCs w:val="28"/>
        </w:rPr>
        <w:t>сметн</w:t>
      </w:r>
      <w:r>
        <w:rPr>
          <w:rFonts w:ascii="Times New Roman" w:hAnsi="Times New Roman" w:cs="Times New Roman"/>
          <w:sz w:val="28"/>
          <w:szCs w:val="28"/>
        </w:rPr>
        <w:t>ая</w:t>
      </w:r>
      <w:r w:rsidRPr="00972B76">
        <w:rPr>
          <w:rFonts w:ascii="Times New Roman" w:hAnsi="Times New Roman" w:cs="Times New Roman"/>
          <w:sz w:val="28"/>
          <w:szCs w:val="28"/>
        </w:rPr>
        <w:t xml:space="preserve"> стоимость строительства </w:t>
      </w:r>
      <w:r>
        <w:rPr>
          <w:rFonts w:ascii="Times New Roman" w:hAnsi="Times New Roman" w:cs="Times New Roman"/>
          <w:sz w:val="28"/>
          <w:szCs w:val="28"/>
        </w:rPr>
        <w:t xml:space="preserve">составляет </w:t>
      </w:r>
      <w:r w:rsidRPr="00972B76">
        <w:rPr>
          <w:rFonts w:ascii="Times New Roman" w:hAnsi="Times New Roman" w:cs="Times New Roman"/>
          <w:sz w:val="28"/>
          <w:szCs w:val="28"/>
        </w:rPr>
        <w:t>112,6млн.рублей в ценах 2012г</w:t>
      </w:r>
      <w:r>
        <w:rPr>
          <w:rFonts w:ascii="Times New Roman" w:hAnsi="Times New Roman" w:cs="Times New Roman"/>
          <w:sz w:val="28"/>
          <w:szCs w:val="28"/>
        </w:rPr>
        <w:t xml:space="preserve">. </w:t>
      </w:r>
    </w:p>
    <w:p w:rsidR="00526316" w:rsidRPr="00932057" w:rsidRDefault="00932057" w:rsidP="00526316">
      <w:pPr>
        <w:spacing w:after="0" w:line="360" w:lineRule="auto"/>
        <w:ind w:firstLine="709"/>
        <w:rPr>
          <w:rFonts w:ascii="Times New Roman" w:hAnsi="Times New Roman" w:cs="Times New Roman"/>
          <w:b/>
          <w:sz w:val="28"/>
          <w:szCs w:val="28"/>
        </w:rPr>
      </w:pPr>
      <w:r w:rsidRPr="00932057">
        <w:rPr>
          <w:rFonts w:ascii="Times New Roman" w:hAnsi="Times New Roman" w:cs="Times New Roman"/>
          <w:b/>
          <w:sz w:val="28"/>
          <w:szCs w:val="28"/>
        </w:rPr>
        <w:t xml:space="preserve">4.5.5 </w:t>
      </w:r>
      <w:r w:rsidR="00526316" w:rsidRPr="00932057">
        <w:rPr>
          <w:rFonts w:ascii="Times New Roman" w:hAnsi="Times New Roman" w:cs="Times New Roman"/>
          <w:b/>
          <w:sz w:val="28"/>
          <w:szCs w:val="28"/>
        </w:rPr>
        <w:t>Берегоукрепление</w:t>
      </w:r>
    </w:p>
    <w:p w:rsidR="00526316" w:rsidRDefault="00526316" w:rsidP="0052631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настоящее время</w:t>
      </w:r>
      <w:r w:rsidRPr="00972B76">
        <w:rPr>
          <w:rFonts w:ascii="Times New Roman" w:hAnsi="Times New Roman" w:cs="Times New Roman"/>
          <w:sz w:val="28"/>
          <w:szCs w:val="28"/>
        </w:rPr>
        <w:t xml:space="preserve"> вдоль берега Вятка от ул.Набережная</w:t>
      </w:r>
      <w:r w:rsidR="00581CAB">
        <w:rPr>
          <w:rFonts w:ascii="Times New Roman" w:hAnsi="Times New Roman" w:cs="Times New Roman"/>
          <w:sz w:val="28"/>
          <w:szCs w:val="28"/>
        </w:rPr>
        <w:t xml:space="preserve"> </w:t>
      </w:r>
      <w:r w:rsidRPr="00972B76">
        <w:rPr>
          <w:rFonts w:ascii="Times New Roman" w:hAnsi="Times New Roman" w:cs="Times New Roman"/>
          <w:sz w:val="28"/>
          <w:szCs w:val="28"/>
        </w:rPr>
        <w:t>Ошмы до ул. Пушкина ведутся берегоукрепительные работы</w:t>
      </w:r>
      <w:r w:rsidR="00581CAB">
        <w:rPr>
          <w:rFonts w:ascii="Times New Roman" w:hAnsi="Times New Roman" w:cs="Times New Roman"/>
          <w:sz w:val="28"/>
          <w:szCs w:val="28"/>
        </w:rPr>
        <w:t xml:space="preserve"> </w:t>
      </w:r>
      <w:r w:rsidRPr="00972B76">
        <w:rPr>
          <w:rFonts w:ascii="Times New Roman" w:hAnsi="Times New Roman" w:cs="Times New Roman"/>
          <w:sz w:val="28"/>
          <w:szCs w:val="28"/>
        </w:rPr>
        <w:t xml:space="preserve">протяженностью 1150м. </w:t>
      </w:r>
      <w:r>
        <w:rPr>
          <w:rFonts w:ascii="Times New Roman" w:hAnsi="Times New Roman" w:cs="Times New Roman"/>
          <w:sz w:val="28"/>
          <w:szCs w:val="28"/>
        </w:rPr>
        <w:t>О</w:t>
      </w:r>
      <w:r w:rsidRPr="00972B76">
        <w:rPr>
          <w:rFonts w:ascii="Times New Roman" w:hAnsi="Times New Roman" w:cs="Times New Roman"/>
          <w:sz w:val="28"/>
          <w:szCs w:val="28"/>
        </w:rPr>
        <w:t>т ул. Пушкина до ул. Осипенко  протяженностью 1200м. планируется строительство защитной дамбы. Вдоль этих объектов пойдет новая улица, которая соединится с поселком «Южный».  Между новой улицы и ул. Набережная Вятки распределятся участки для строительства коттеджного поселка. На месте хлебоприемного предприятия планируется строительство набережной и причала. Таким образом, г</w:t>
      </w:r>
      <w:r>
        <w:rPr>
          <w:rFonts w:ascii="Times New Roman" w:hAnsi="Times New Roman" w:cs="Times New Roman"/>
          <w:sz w:val="28"/>
          <w:szCs w:val="28"/>
        </w:rPr>
        <w:t>.</w:t>
      </w:r>
      <w:r w:rsidRPr="00972B76">
        <w:rPr>
          <w:rFonts w:ascii="Times New Roman" w:hAnsi="Times New Roman" w:cs="Times New Roman"/>
          <w:sz w:val="28"/>
          <w:szCs w:val="28"/>
        </w:rPr>
        <w:t xml:space="preserve">Мамадыш благоустроится вдоль р. </w:t>
      </w:r>
      <w:r>
        <w:rPr>
          <w:rFonts w:ascii="Times New Roman" w:hAnsi="Times New Roman" w:cs="Times New Roman"/>
          <w:sz w:val="28"/>
          <w:szCs w:val="28"/>
        </w:rPr>
        <w:t>Вятки.</w:t>
      </w:r>
    </w:p>
    <w:p w:rsidR="004E447C" w:rsidRDefault="004E447C" w:rsidP="00D30F59">
      <w:pPr>
        <w:pStyle w:val="2"/>
        <w:rPr>
          <w:color w:val="auto"/>
          <w:sz w:val="28"/>
          <w:szCs w:val="28"/>
        </w:rPr>
      </w:pPr>
    </w:p>
    <w:p w:rsidR="004E447C" w:rsidRDefault="004E447C" w:rsidP="00D30F59">
      <w:pPr>
        <w:pStyle w:val="2"/>
        <w:rPr>
          <w:color w:val="auto"/>
          <w:sz w:val="28"/>
          <w:szCs w:val="28"/>
        </w:rPr>
      </w:pPr>
    </w:p>
    <w:p w:rsidR="006023B9" w:rsidRPr="004B0C12" w:rsidRDefault="006023B9" w:rsidP="006023B9">
      <w:pPr>
        <w:pStyle w:val="2"/>
        <w:rPr>
          <w:color w:val="auto"/>
          <w:sz w:val="28"/>
          <w:szCs w:val="28"/>
        </w:rPr>
      </w:pPr>
      <w:bookmarkStart w:id="97" w:name="_Toc450598680"/>
      <w:bookmarkStart w:id="98" w:name="_Toc452444578"/>
      <w:r w:rsidRPr="004B0C12">
        <w:rPr>
          <w:color w:val="auto"/>
          <w:sz w:val="28"/>
          <w:szCs w:val="28"/>
        </w:rPr>
        <w:t>4.</w:t>
      </w:r>
      <w:r w:rsidR="003B04E0">
        <w:rPr>
          <w:color w:val="auto"/>
          <w:sz w:val="28"/>
          <w:szCs w:val="28"/>
        </w:rPr>
        <w:t>6</w:t>
      </w:r>
      <w:r w:rsidRPr="004B0C12">
        <w:rPr>
          <w:color w:val="auto"/>
          <w:sz w:val="28"/>
          <w:szCs w:val="28"/>
        </w:rPr>
        <w:t>. Развитие инфраструктуры</w:t>
      </w:r>
      <w:bookmarkEnd w:id="97"/>
      <w:bookmarkEnd w:id="98"/>
    </w:p>
    <w:p w:rsidR="006023B9" w:rsidRPr="004B0C12" w:rsidRDefault="006023B9" w:rsidP="006023B9">
      <w:pPr>
        <w:pStyle w:val="3"/>
        <w:rPr>
          <w:color w:val="auto"/>
          <w:sz w:val="28"/>
          <w:szCs w:val="28"/>
        </w:rPr>
      </w:pPr>
      <w:bookmarkStart w:id="99" w:name="_Toc450598681"/>
      <w:bookmarkStart w:id="100" w:name="_Toc452444579"/>
      <w:r w:rsidRPr="004B0C12">
        <w:rPr>
          <w:color w:val="auto"/>
          <w:sz w:val="28"/>
          <w:szCs w:val="28"/>
        </w:rPr>
        <w:t>4.</w:t>
      </w:r>
      <w:r w:rsidR="003B04E0">
        <w:rPr>
          <w:color w:val="auto"/>
          <w:sz w:val="28"/>
          <w:szCs w:val="28"/>
        </w:rPr>
        <w:t>6</w:t>
      </w:r>
      <w:r w:rsidRPr="004B0C12">
        <w:rPr>
          <w:color w:val="auto"/>
          <w:sz w:val="28"/>
          <w:szCs w:val="28"/>
        </w:rPr>
        <w:t>.1. Развитие жилищной инфраструктуры</w:t>
      </w:r>
      <w:bookmarkEnd w:id="99"/>
      <w:bookmarkEnd w:id="100"/>
    </w:p>
    <w:p w:rsidR="006023B9" w:rsidRPr="0002413D" w:rsidRDefault="006023B9" w:rsidP="006023B9">
      <w:pPr>
        <w:jc w:val="both"/>
      </w:pP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 xml:space="preserve">На основании прогнозных расчетов численности населения и рекомендуемого количества квадратных метров жилой площади на человека, были произведены расчеты перспективного прироста жилого фонда в Мамадышском муниципальном районе. </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 xml:space="preserve">На протяжении прогнозного периода (до 2030г.) жилой фонд Мамадышского муниципального района, согласно расчетным данным, должен увеличиться на 948,0 тыс. м2, соответственно средний ежегодный прирост должен составлять 41,2 тыс. м2. </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 xml:space="preserve">За период 2011-2020 гг. жилой фонд района должен увеличиться на 385,7 тыс. м2, средний ежегодный прирост составит 48,2 тыс. м2. </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Средняя обеспеченность жильем в Мамадышском муниципальном районе, по прогнозу, в 2020 г. должна составить 30,2 м2 жилья на человека.</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До 2020 г. жилой фонд должен увеличиться:</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 xml:space="preserve">в Албайском, Ишкеевском, Кляушском, Малокирменском, Нижнеошминском, Нижнесуньском, Нижнетаканышском, Никифоровском, Омарском, Сокольском, Среднекирменском, Суньском, Уразбахтинском, Шадчинском, Шемяковском, Якинском сельских поселениях на 0,09-5,4 тыс. м2; </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Верхнеошминском, Дюсьметьевском, Катмышском, Кемеш-Кульском, Нижнешандерском, Отарском, Тавельском сельских поселениях  на 7,22-11,8 тыс.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Куюк-Ерыксинском, Олуязском, Урманчеевском, Усалинском сельских поселениях  на 14,5-23,2 тыс.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Красногорском сельском поселении на 64,2 тыс.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 xml:space="preserve">в городском поселении Мамадыш на 143,7 тыс. м2 (схема 3.4.1.1). </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За период 2012-2020 гг. объем ежегодного жилищного строительства составит:</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 xml:space="preserve">в Албайском, Ишкеевском, Кляушском, Малокирменском, Нижнеошминском, Нижнесуньском, Нижнетаканышском, Никифоровском, Омарском, Сокольском, Среднекирменском, Суньском, Уразбахтинском, Шадчинском, Шемяковском, Якинском сельских поселениях 0,01-0,67 тыс. м2; </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Верхнеошминском, Дюсьметьевском, Катмышском, Кемеш-Кульском, Нижнешандерском, Отарском, Тавельском сельских поселениях 0,9-1,5 тыс.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Куюк-Ерыксинском, Олуязском, Урманчеевском, Усалинском сельских поселениях 1,8-2,9 тыс.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Красногорском сельском поселении 8,0 тыс.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 xml:space="preserve">в городском поселении Мамадыш на 18,0 тыс. м2. </w:t>
      </w:r>
    </w:p>
    <w:p w:rsidR="006023B9" w:rsidRPr="00F8114C" w:rsidRDefault="006023B9" w:rsidP="006023B9">
      <w:pPr>
        <w:spacing w:after="0" w:line="360" w:lineRule="auto"/>
        <w:ind w:firstLine="709"/>
        <w:rPr>
          <w:rFonts w:ascii="Times New Roman" w:hAnsi="Times New Roman" w:cs="Times New Roman"/>
          <w:sz w:val="28"/>
          <w:szCs w:val="28"/>
        </w:rPr>
        <w:sectPr w:rsidR="006023B9" w:rsidRPr="00F8114C" w:rsidSect="00D2216A">
          <w:footerReference w:type="default" r:id="rId48"/>
          <w:pgSz w:w="11907" w:h="16840" w:code="9"/>
          <w:pgMar w:top="851" w:right="851" w:bottom="851" w:left="1134" w:header="720" w:footer="720" w:gutter="0"/>
          <w:cols w:space="720"/>
          <w:docGrid w:linePitch="326"/>
        </w:sectPr>
      </w:pPr>
    </w:p>
    <w:p w:rsidR="006023B9" w:rsidRPr="0002413D" w:rsidRDefault="006023B9" w:rsidP="006023B9">
      <w:pPr>
        <w:sectPr w:rsidR="006023B9" w:rsidRPr="0002413D" w:rsidSect="00E41C4D">
          <w:pgSz w:w="11907" w:h="16840" w:code="9"/>
          <w:pgMar w:top="851" w:right="851" w:bottom="851" w:left="1134" w:header="720" w:footer="720" w:gutter="0"/>
          <w:cols w:space="720"/>
          <w:docGrid w:linePitch="326"/>
        </w:sectPr>
      </w:pPr>
      <w:r>
        <w:rPr>
          <w:noProof/>
          <w:lang w:eastAsia="ru-RU"/>
        </w:rPr>
        <w:drawing>
          <wp:inline distT="0" distB="0" distL="0" distR="0">
            <wp:extent cx="6629400" cy="9363075"/>
            <wp:effectExtent l="19050" t="0" r="0" b="0"/>
            <wp:docPr id="2" name="Рисунок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3"/>
                    <pic:cNvPicPr>
                      <a:picLocks noChangeAspect="1" noChangeArrowheads="1"/>
                    </pic:cNvPicPr>
                  </pic:nvPicPr>
                  <pic:blipFill>
                    <a:blip r:embed="rId49"/>
                    <a:srcRect/>
                    <a:stretch>
                      <a:fillRect/>
                    </a:stretch>
                  </pic:blipFill>
                  <pic:spPr bwMode="auto">
                    <a:xfrm>
                      <a:off x="0" y="0"/>
                      <a:ext cx="6629400" cy="9363075"/>
                    </a:xfrm>
                    <a:prstGeom prst="rect">
                      <a:avLst/>
                    </a:prstGeom>
                    <a:noFill/>
                    <a:ln w="9525">
                      <a:noFill/>
                      <a:miter lim="800000"/>
                      <a:headEnd/>
                      <a:tailEnd/>
                    </a:ln>
                  </pic:spPr>
                </pic:pic>
              </a:graphicData>
            </a:graphic>
          </wp:inline>
        </w:drawing>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 xml:space="preserve">За период 2021-2030 гг. жилой фонд района должен увеличиться на 562,3 тыс. м2, средний ежегодный прирост составит 37,5 тыс. м2. Средняя обеспеченность жильем в Мамадышском муниципальном районе, по прогнозу, в 2035 г. составит 42,8 м2 жилья на человека. </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До 2030 г. жилой фонд должен увеличиться:</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 xml:space="preserve">в Албайском, Верхеошминском, Ишкеевском, Кемеш-Кульском, Кляушском, Малокирменском, Нижнесуньском, Нижнешандерском, Никифоровском, Омарском, Сокольском, Среднекирменском, Тавельском, Уразбахтинском, Шемяковском, Якинском сельских поселениях на 0,9-7,7 тыс. м2; </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Дюсьметьевском, Катмышском, Нижнетаканышском, Нижнеошминском, Отарском, Суньском, Усалинском, Шадчинском сельских поселениях  на 8,6-15,5 тыс.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Куюк-Ерыксинском, Олуязском, Урманчеевском сельских поселениях  на 17,4-26,9 тыс.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Красногорском сельском поселении  на 53,4 тыс.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 xml:space="preserve">в городском поселении Мамадыш на 279,0 тыс. м2 (схема 3.4.1.2). </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За период 2021-2035 гг. объем ежегодного жилищного строительства составит:</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 xml:space="preserve">в Албайском, Верхеошминском, Ишкеевском, Кемеш-Кульском, Кляушском, Малокирменском, Нижнесуньском, Нижнешандерском, Никифоровском, Омарском, Сокольском, Среднекирменском, Тавельском, Уразбахтинском, Шемяковском, Якинском сельских поселениях 0,06-0,5 тыс. м2; </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Дюсьметьевском, Катмышском, Нижнетаканышском, Нижнеошминском, Отарском, Суньском, Усалинском, Шадчинском сельских поселениях 0,57-1,04 тыс.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Куюк-Ерыксинском, Олуязском, Урманчеевском сельских поселениях 1,16-1,79 тыс.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Красногорском сельском поселении 3,56 тыс.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в городском поселении Мамадыш 18,6 тыс. м2.</w:t>
      </w:r>
    </w:p>
    <w:p w:rsidR="006023B9" w:rsidRDefault="006023B9" w:rsidP="006023B9">
      <w:pPr>
        <w:rPr>
          <w:sz w:val="24"/>
          <w:szCs w:val="24"/>
        </w:rPr>
      </w:pPr>
    </w:p>
    <w:p w:rsidR="006023B9" w:rsidRDefault="006023B9" w:rsidP="006023B9">
      <w:pPr>
        <w:ind w:firstLine="709"/>
        <w:jc w:val="both"/>
        <w:rPr>
          <w:rFonts w:ascii="Times New Roman" w:hAnsi="Times New Roman" w:cs="Times New Roman"/>
          <w:sz w:val="28"/>
          <w:szCs w:val="28"/>
        </w:rPr>
      </w:pPr>
      <w:r>
        <w:rPr>
          <w:rFonts w:ascii="Times New Roman" w:hAnsi="Times New Roman" w:cs="Times New Roman"/>
          <w:sz w:val="28"/>
          <w:szCs w:val="28"/>
        </w:rPr>
        <w:t>Р</w:t>
      </w:r>
      <w:r w:rsidRPr="00814BDD">
        <w:rPr>
          <w:rFonts w:ascii="Times New Roman" w:hAnsi="Times New Roman" w:cs="Times New Roman"/>
          <w:sz w:val="28"/>
          <w:szCs w:val="28"/>
        </w:rPr>
        <w:t>еализация</w:t>
      </w:r>
      <w:r>
        <w:rPr>
          <w:rFonts w:ascii="Times New Roman" w:hAnsi="Times New Roman" w:cs="Times New Roman"/>
          <w:sz w:val="28"/>
          <w:szCs w:val="28"/>
        </w:rPr>
        <w:t xml:space="preserve"> программ жилищного строительства планируется по следующим направлениям Государственных и негосударственных программ:</w:t>
      </w:r>
    </w:p>
    <w:p w:rsidR="006023B9" w:rsidRPr="0009731D" w:rsidRDefault="006023B9" w:rsidP="006023B9">
      <w:pPr>
        <w:ind w:firstLine="709"/>
        <w:jc w:val="both"/>
        <w:rPr>
          <w:rFonts w:ascii="Times New Roman" w:hAnsi="Times New Roman" w:cs="Times New Roman"/>
          <w:sz w:val="28"/>
          <w:szCs w:val="28"/>
        </w:rPr>
      </w:pPr>
      <w:r w:rsidRPr="0009731D">
        <w:rPr>
          <w:rFonts w:ascii="Times New Roman" w:hAnsi="Times New Roman" w:cs="Times New Roman"/>
          <w:sz w:val="28"/>
          <w:szCs w:val="28"/>
        </w:rPr>
        <w:t xml:space="preserve">- </w:t>
      </w:r>
      <w:r w:rsidRPr="0009731D">
        <w:rPr>
          <w:rFonts w:ascii="Times New Roman" w:hAnsi="Times New Roman" w:cs="Times New Roman"/>
          <w:color w:val="000000"/>
          <w:kern w:val="24"/>
          <w:sz w:val="28"/>
          <w:szCs w:val="28"/>
        </w:rPr>
        <w:t>Социальная ипотека;</w:t>
      </w:r>
    </w:p>
    <w:p w:rsidR="006023B9" w:rsidRPr="0009731D" w:rsidRDefault="006023B9" w:rsidP="006023B9">
      <w:pPr>
        <w:ind w:firstLine="709"/>
        <w:jc w:val="both"/>
        <w:rPr>
          <w:rFonts w:ascii="Times New Roman" w:hAnsi="Times New Roman" w:cs="Times New Roman"/>
          <w:sz w:val="28"/>
          <w:szCs w:val="28"/>
        </w:rPr>
      </w:pPr>
      <w:r w:rsidRPr="0009731D">
        <w:rPr>
          <w:rFonts w:ascii="Times New Roman" w:hAnsi="Times New Roman" w:cs="Times New Roman"/>
          <w:sz w:val="28"/>
          <w:szCs w:val="28"/>
        </w:rPr>
        <w:t>- Жилье для детей-сирот;</w:t>
      </w:r>
    </w:p>
    <w:p w:rsidR="006023B9" w:rsidRPr="0009731D" w:rsidRDefault="006023B9" w:rsidP="006023B9">
      <w:pPr>
        <w:ind w:firstLine="709"/>
        <w:jc w:val="both"/>
        <w:rPr>
          <w:rFonts w:ascii="Times New Roman" w:hAnsi="Times New Roman" w:cs="Times New Roman"/>
          <w:sz w:val="28"/>
          <w:szCs w:val="28"/>
        </w:rPr>
      </w:pPr>
      <w:r w:rsidRPr="0009731D">
        <w:rPr>
          <w:rFonts w:ascii="Times New Roman" w:hAnsi="Times New Roman" w:cs="Times New Roman"/>
          <w:sz w:val="28"/>
          <w:szCs w:val="28"/>
        </w:rPr>
        <w:t>- Обеспечение жильем многодетных семей, имеющих пять и более детей</w:t>
      </w:r>
    </w:p>
    <w:p w:rsidR="006023B9" w:rsidRPr="0009731D" w:rsidRDefault="006023B9" w:rsidP="006023B9">
      <w:pPr>
        <w:ind w:firstLine="709"/>
        <w:jc w:val="both"/>
        <w:rPr>
          <w:rFonts w:ascii="Times New Roman" w:hAnsi="Times New Roman" w:cs="Times New Roman"/>
          <w:sz w:val="28"/>
          <w:szCs w:val="28"/>
        </w:rPr>
      </w:pPr>
      <w:r w:rsidRPr="0009731D">
        <w:rPr>
          <w:rFonts w:ascii="Times New Roman" w:hAnsi="Times New Roman" w:cs="Times New Roman"/>
          <w:sz w:val="28"/>
          <w:szCs w:val="28"/>
        </w:rPr>
        <w:t>- Обеспечение жильем молодых семей;</w:t>
      </w:r>
    </w:p>
    <w:p w:rsidR="006023B9" w:rsidRPr="0009731D" w:rsidRDefault="006023B9" w:rsidP="006023B9">
      <w:pPr>
        <w:ind w:firstLine="709"/>
        <w:jc w:val="both"/>
        <w:rPr>
          <w:rFonts w:ascii="Times New Roman" w:hAnsi="Times New Roman" w:cs="Times New Roman"/>
          <w:sz w:val="28"/>
          <w:szCs w:val="28"/>
        </w:rPr>
      </w:pPr>
      <w:r w:rsidRPr="0009731D">
        <w:rPr>
          <w:rFonts w:ascii="Times New Roman" w:hAnsi="Times New Roman" w:cs="Times New Roman"/>
          <w:sz w:val="28"/>
          <w:szCs w:val="28"/>
        </w:rPr>
        <w:t>- Арендное жилье;</w:t>
      </w:r>
    </w:p>
    <w:p w:rsidR="006023B9" w:rsidRPr="0009731D" w:rsidRDefault="006023B9" w:rsidP="006023B9">
      <w:pPr>
        <w:ind w:firstLine="709"/>
        <w:jc w:val="both"/>
        <w:rPr>
          <w:rFonts w:ascii="Times New Roman" w:hAnsi="Times New Roman" w:cs="Times New Roman"/>
          <w:sz w:val="28"/>
          <w:szCs w:val="28"/>
        </w:rPr>
      </w:pPr>
      <w:r w:rsidRPr="0009731D">
        <w:rPr>
          <w:rFonts w:ascii="Times New Roman" w:hAnsi="Times New Roman" w:cs="Times New Roman"/>
          <w:sz w:val="28"/>
          <w:szCs w:val="28"/>
        </w:rPr>
        <w:t>- Инвестиционное многоэтажное жилье;</w:t>
      </w:r>
    </w:p>
    <w:p w:rsidR="006023B9" w:rsidRPr="0009731D" w:rsidRDefault="006023B9" w:rsidP="006023B9">
      <w:pPr>
        <w:ind w:firstLine="709"/>
        <w:jc w:val="both"/>
        <w:rPr>
          <w:rFonts w:ascii="Times New Roman" w:hAnsi="Times New Roman" w:cs="Times New Roman"/>
          <w:sz w:val="28"/>
          <w:szCs w:val="28"/>
        </w:rPr>
      </w:pPr>
      <w:r w:rsidRPr="0009731D">
        <w:rPr>
          <w:rFonts w:ascii="Times New Roman" w:hAnsi="Times New Roman" w:cs="Times New Roman"/>
          <w:sz w:val="28"/>
          <w:szCs w:val="28"/>
        </w:rPr>
        <w:t>- Малоэтажное жилое строительство;</w:t>
      </w:r>
    </w:p>
    <w:p w:rsidR="006023B9" w:rsidRPr="0009731D" w:rsidRDefault="006023B9" w:rsidP="006023B9">
      <w:pPr>
        <w:ind w:firstLine="709"/>
        <w:jc w:val="both"/>
        <w:rPr>
          <w:rFonts w:ascii="Times New Roman" w:hAnsi="Times New Roman" w:cs="Times New Roman"/>
          <w:sz w:val="28"/>
          <w:szCs w:val="28"/>
        </w:rPr>
      </w:pPr>
      <w:r w:rsidRPr="0009731D">
        <w:rPr>
          <w:rFonts w:ascii="Times New Roman" w:hAnsi="Times New Roman" w:cs="Times New Roman"/>
          <w:sz w:val="28"/>
          <w:szCs w:val="28"/>
        </w:rPr>
        <w:t>- Обеспечение жильем категорий граждан, установленных ФЦП «Жилище»</w:t>
      </w:r>
    </w:p>
    <w:p w:rsidR="006023B9" w:rsidRPr="00814BDD" w:rsidRDefault="006023B9" w:rsidP="006023B9">
      <w:pPr>
        <w:ind w:firstLine="709"/>
        <w:rPr>
          <w:rFonts w:ascii="Times New Roman" w:hAnsi="Times New Roman" w:cs="Times New Roman"/>
          <w:sz w:val="28"/>
          <w:szCs w:val="28"/>
        </w:rPr>
        <w:sectPr w:rsidR="006023B9" w:rsidRPr="00814BDD" w:rsidSect="00E41C4D">
          <w:pgSz w:w="11907" w:h="16840" w:code="9"/>
          <w:pgMar w:top="851" w:right="851" w:bottom="851" w:left="1134" w:header="720" w:footer="720" w:gutter="0"/>
          <w:cols w:space="720"/>
          <w:docGrid w:linePitch="326"/>
        </w:sectPr>
      </w:pPr>
    </w:p>
    <w:p w:rsidR="006023B9" w:rsidRPr="0002413D" w:rsidRDefault="006023B9" w:rsidP="006023B9">
      <w:pPr>
        <w:sectPr w:rsidR="006023B9" w:rsidRPr="0002413D" w:rsidSect="00E41C4D">
          <w:pgSz w:w="11907" w:h="16840" w:code="9"/>
          <w:pgMar w:top="851" w:right="851" w:bottom="851" w:left="1134" w:header="720" w:footer="720" w:gutter="0"/>
          <w:cols w:space="720"/>
          <w:docGrid w:linePitch="326"/>
        </w:sectPr>
      </w:pPr>
      <w:r>
        <w:rPr>
          <w:noProof/>
          <w:lang w:eastAsia="ru-RU"/>
        </w:rPr>
        <w:drawing>
          <wp:anchor distT="0" distB="0" distL="114300" distR="114300" simplePos="0" relativeHeight="251691520" behindDoc="0" locked="0" layoutInCell="1" allowOverlap="1">
            <wp:simplePos x="0" y="0"/>
            <wp:positionH relativeFrom="column">
              <wp:posOffset>-392430</wp:posOffset>
            </wp:positionH>
            <wp:positionV relativeFrom="paragraph">
              <wp:posOffset>-321945</wp:posOffset>
            </wp:positionV>
            <wp:extent cx="7049770" cy="9770745"/>
            <wp:effectExtent l="19050" t="0" r="0" b="0"/>
            <wp:wrapNone/>
            <wp:docPr id="4" name="Рисунок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3"/>
                    <pic:cNvPicPr>
                      <a:picLocks noChangeAspect="1" noChangeArrowheads="1"/>
                    </pic:cNvPicPr>
                  </pic:nvPicPr>
                  <pic:blipFill>
                    <a:blip r:embed="rId50"/>
                    <a:srcRect/>
                    <a:stretch>
                      <a:fillRect/>
                    </a:stretch>
                  </pic:blipFill>
                  <pic:spPr bwMode="auto">
                    <a:xfrm>
                      <a:off x="0" y="0"/>
                      <a:ext cx="7049770" cy="9770745"/>
                    </a:xfrm>
                    <a:prstGeom prst="rect">
                      <a:avLst/>
                    </a:prstGeom>
                    <a:noFill/>
                  </pic:spPr>
                </pic:pic>
              </a:graphicData>
            </a:graphic>
          </wp:anchor>
        </w:drawing>
      </w:r>
      <w:r w:rsidR="00851CB7">
        <w:t>Схема 3.4.1</w:t>
      </w:r>
    </w:p>
    <w:p w:rsidR="006023B9" w:rsidRPr="0002413D" w:rsidRDefault="006023B9" w:rsidP="00851CB7">
      <w:pPr>
        <w:spacing w:after="0" w:line="240" w:lineRule="auto"/>
        <w:sectPr w:rsidR="006023B9" w:rsidRPr="0002413D" w:rsidSect="002B4BE8">
          <w:pgSz w:w="16840" w:h="11907" w:orient="landscape" w:code="9"/>
          <w:pgMar w:top="1134" w:right="851" w:bottom="851" w:left="851" w:header="720" w:footer="720" w:gutter="0"/>
          <w:cols w:space="720"/>
          <w:docGrid w:linePitch="326"/>
        </w:sectPr>
      </w:pPr>
    </w:p>
    <w:p w:rsidR="006023B9" w:rsidRPr="00F8114C" w:rsidRDefault="003B04E0" w:rsidP="006023B9">
      <w:pPr>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 xml:space="preserve">4.6.2 </w:t>
      </w:r>
      <w:r w:rsidR="006023B9" w:rsidRPr="00F8114C">
        <w:rPr>
          <w:rFonts w:ascii="Times New Roman" w:hAnsi="Times New Roman" w:cs="Times New Roman"/>
          <w:b/>
          <w:bCs/>
          <w:sz w:val="28"/>
          <w:szCs w:val="28"/>
        </w:rPr>
        <w:t>Мероприятия по развитию и сохранению жилого фонда</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На основании прогнозных расчетов жилищного строительства в Мамадышском муниципальном районе необходимо выделить территории для размещения нового жилья.</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Город Мамадыш будет развиваться в соответствии с генеральным планом г.Мамадыш.</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Учитывая перспективную динамику численности населения, существующую обеспеченность населения жильем и состояние жилья, выделение новых территорий для жилищного строительства необходимо только в населенных пунктах, которые полностью или частично попадают хотя бы в одну из санитарно-защитных зон, в границах которых запрещено жилищное строительство, а именно санитарно защитные зоны скотомогильников, кладбищ, объектов сельского хозяйства, производственных объектов, инженерных сооружений, санитарного разрыва дорог и др.</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 xml:space="preserve">Кроме того, при формировании жилых территорий, было учтено наличие федеральных и межрайонных автомобильных дорог, которые не должны проходить по жилым территориям. </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Для сельских населенных пунктов расчет территории для жилищного строительства произведен исходя из того, что размеры среднего усадебного участка 15 соток, а средняя площадь жилого дома 100  м2.</w:t>
      </w:r>
    </w:p>
    <w:p w:rsidR="006023B9" w:rsidRPr="00F8114C" w:rsidRDefault="006023B9" w:rsidP="006023B9">
      <w:pPr>
        <w:spacing w:after="0" w:line="360" w:lineRule="auto"/>
        <w:ind w:firstLine="709"/>
        <w:jc w:val="both"/>
        <w:rPr>
          <w:rFonts w:ascii="Times New Roman" w:hAnsi="Times New Roman" w:cs="Times New Roman"/>
          <w:sz w:val="28"/>
          <w:szCs w:val="28"/>
        </w:rPr>
      </w:pPr>
      <w:r w:rsidRPr="00F8114C">
        <w:rPr>
          <w:rFonts w:ascii="Times New Roman" w:hAnsi="Times New Roman" w:cs="Times New Roman"/>
          <w:sz w:val="28"/>
          <w:szCs w:val="28"/>
        </w:rPr>
        <w:t>Населенные пункты, расширение которых предлагается схемой территориального планирования, представлены в таблице. Организация площадок, необходимых для строительства жилья для населенных пунктов, буферная зона которых занята санитарно-защитными зонами и иными ограничениями, предусматривается расширением границ близлежащих населенных пунктов либо дается наиболее оптимальный вариант развития. Так, предусматривается перенос жилищных площадок следующих населенных пунктов: совхоза Мамадышский в Красную Горку, фермы №2 совхоза «Мамадышский» в Крещеный Пакшин (Красногорское сельское поселение), Старый Черкас в Гришкино (Куюк-Ерыксинское сельское поселение), Нурма в Су-Елга (Малокирменское сельское поселение), Рахматова Поляна в Кулущи (Нижнесуньское сельское поселение), Отарка в совхоза Пятилетка (Отарское сельское поселение), Зверосовхоза, Камский леспромхоз в Урманчеево (Урманчеевское сельское поселение), Юкачи в Шадчи (Шадчинское сельское поселение).</w:t>
      </w:r>
    </w:p>
    <w:p w:rsidR="006023B9" w:rsidRPr="00511E63" w:rsidRDefault="006023B9" w:rsidP="00511E63">
      <w:pPr>
        <w:jc w:val="center"/>
        <w:rPr>
          <w:rFonts w:ascii="Times New Roman" w:hAnsi="Times New Roman" w:cs="Times New Roman"/>
          <w:b/>
        </w:rPr>
      </w:pPr>
      <w:r w:rsidRPr="00511E63">
        <w:rPr>
          <w:rFonts w:ascii="Times New Roman" w:hAnsi="Times New Roman" w:cs="Times New Roman"/>
          <w:b/>
        </w:rPr>
        <w:t xml:space="preserve">Таблица </w:t>
      </w:r>
      <w:r w:rsidR="00511E63" w:rsidRPr="00511E63">
        <w:rPr>
          <w:rFonts w:ascii="Times New Roman" w:hAnsi="Times New Roman" w:cs="Times New Roman"/>
          <w:b/>
        </w:rPr>
        <w:t xml:space="preserve">40. </w:t>
      </w:r>
      <w:r w:rsidRPr="00511E63">
        <w:rPr>
          <w:rFonts w:ascii="Times New Roman" w:hAnsi="Times New Roman" w:cs="Times New Roman"/>
          <w:b/>
        </w:rPr>
        <w:t>Необходимые территории для жилищного строительства</w:t>
      </w:r>
    </w:p>
    <w:tbl>
      <w:tblPr>
        <w:tblW w:w="9242" w:type="dxa"/>
        <w:jc w:val="center"/>
        <w:tblLook w:val="00A0"/>
      </w:tblPr>
      <w:tblGrid>
        <w:gridCol w:w="3402"/>
        <w:gridCol w:w="2496"/>
        <w:gridCol w:w="1701"/>
        <w:gridCol w:w="1643"/>
      </w:tblGrid>
      <w:tr w:rsidR="006023B9" w:rsidRPr="00C603BE" w:rsidTr="002B4BE8">
        <w:trPr>
          <w:trHeight w:val="509"/>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tcPr>
          <w:p w:rsidR="006023B9" w:rsidRPr="00C603BE" w:rsidRDefault="006023B9" w:rsidP="002B4BE8">
            <w:r w:rsidRPr="00C603BE">
              <w:t>Наименование территории</w:t>
            </w:r>
          </w:p>
        </w:tc>
        <w:tc>
          <w:tcPr>
            <w:tcW w:w="2496" w:type="dxa"/>
            <w:vMerge w:val="restart"/>
            <w:tcBorders>
              <w:top w:val="single" w:sz="4" w:space="0" w:color="auto"/>
              <w:left w:val="single" w:sz="4" w:space="0" w:color="auto"/>
              <w:bottom w:val="single" w:sz="4" w:space="0" w:color="auto"/>
              <w:right w:val="single" w:sz="4" w:space="0" w:color="auto"/>
            </w:tcBorders>
            <w:vAlign w:val="center"/>
          </w:tcPr>
          <w:p w:rsidR="006023B9" w:rsidRPr="00C603BE" w:rsidRDefault="006023B9" w:rsidP="002B4BE8">
            <w:r w:rsidRPr="00C603BE">
              <w:t>Новое строительство до 2020г.</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rsidR="006023B9" w:rsidRPr="00C603BE" w:rsidRDefault="006023B9" w:rsidP="002B4BE8">
            <w:r w:rsidRPr="00C603BE">
              <w:t>Новое строительство за 2021-2030 гг.</w:t>
            </w:r>
          </w:p>
        </w:tc>
        <w:tc>
          <w:tcPr>
            <w:tcW w:w="1643" w:type="dxa"/>
            <w:vMerge w:val="restart"/>
            <w:tcBorders>
              <w:top w:val="single" w:sz="4" w:space="0" w:color="auto"/>
              <w:left w:val="single" w:sz="4" w:space="0" w:color="auto"/>
              <w:bottom w:val="single" w:sz="4" w:space="0" w:color="auto"/>
              <w:right w:val="single" w:sz="4" w:space="0" w:color="auto"/>
            </w:tcBorders>
            <w:vAlign w:val="center"/>
          </w:tcPr>
          <w:p w:rsidR="006023B9" w:rsidRPr="00C603BE" w:rsidRDefault="006023B9" w:rsidP="002B4BE8">
            <w:r w:rsidRPr="00C603BE">
              <w:t>Всего</w:t>
            </w:r>
          </w:p>
        </w:tc>
      </w:tr>
      <w:tr w:rsidR="006023B9" w:rsidRPr="00C603BE" w:rsidTr="002B4BE8">
        <w:trPr>
          <w:trHeight w:val="509"/>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tcPr>
          <w:p w:rsidR="006023B9" w:rsidRPr="00C603BE" w:rsidRDefault="006023B9" w:rsidP="002B4BE8"/>
        </w:tc>
        <w:tc>
          <w:tcPr>
            <w:tcW w:w="2496" w:type="dxa"/>
            <w:vMerge/>
            <w:tcBorders>
              <w:top w:val="single" w:sz="4" w:space="0" w:color="auto"/>
              <w:left w:val="single" w:sz="4" w:space="0" w:color="auto"/>
              <w:bottom w:val="single" w:sz="4" w:space="0" w:color="auto"/>
              <w:right w:val="single" w:sz="4" w:space="0" w:color="auto"/>
            </w:tcBorders>
            <w:vAlign w:val="center"/>
          </w:tcPr>
          <w:p w:rsidR="006023B9" w:rsidRPr="00C603BE" w:rsidRDefault="006023B9" w:rsidP="002B4BE8"/>
        </w:tc>
        <w:tc>
          <w:tcPr>
            <w:tcW w:w="1701" w:type="dxa"/>
            <w:vMerge/>
            <w:tcBorders>
              <w:top w:val="single" w:sz="4" w:space="0" w:color="auto"/>
              <w:left w:val="single" w:sz="4" w:space="0" w:color="auto"/>
              <w:bottom w:val="single" w:sz="4" w:space="0" w:color="auto"/>
              <w:right w:val="single" w:sz="4" w:space="0" w:color="auto"/>
            </w:tcBorders>
            <w:vAlign w:val="center"/>
          </w:tcPr>
          <w:p w:rsidR="006023B9" w:rsidRPr="00C603BE" w:rsidRDefault="006023B9" w:rsidP="002B4BE8"/>
        </w:tc>
        <w:tc>
          <w:tcPr>
            <w:tcW w:w="1643" w:type="dxa"/>
            <w:vMerge/>
            <w:tcBorders>
              <w:top w:val="single" w:sz="4" w:space="0" w:color="auto"/>
              <w:left w:val="single" w:sz="4" w:space="0" w:color="auto"/>
              <w:bottom w:val="single" w:sz="4" w:space="0" w:color="auto"/>
              <w:right w:val="single" w:sz="4" w:space="0" w:color="auto"/>
            </w:tcBorders>
            <w:vAlign w:val="center"/>
          </w:tcPr>
          <w:p w:rsidR="006023B9" w:rsidRPr="00C603BE" w:rsidRDefault="006023B9" w:rsidP="002B4BE8"/>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ГП "г.Мамадыш"</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г.Мамадыш</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Албайское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1,10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3,06</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4,16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Албай</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0,95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2,96</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3,91</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Большой Арташ</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0,10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0,12</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Верхний Арняш</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0,08</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0,13</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Теплое Болото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Верхнеошминское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0,50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0,36</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0,86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Верхняя Ошма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0,50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0,36</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0,86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Алкино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Белый Ключ</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Кумазанского лесничества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Старый Завод</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Хасаншино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Эшче</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Дигитлинское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0,46</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0,14</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0,60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Дигитли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0,46</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0,14</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0,60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Покровское</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Дюсьметьевское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7,37</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9,13</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16,50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Дюсьметьево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3,16</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3,22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6,38</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Ахманово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2,49</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2,34</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4,83</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Крещеная Ерыкса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0,12</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0,97</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1,09</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Старый Кумазан</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1,60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2,60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4,20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Ишкеевское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2,30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5,12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7,42</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Ишкеево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2,30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5,12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7,42</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Васильево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Катмышское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4,22</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4,22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8,44</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Катмыш</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3,93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3,80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7,73</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Баскан</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0,29</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0,42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0,71</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Еникей Чишма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Кемеш-Кульское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6,85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5,31</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12,16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Кемеш-Куль</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1,81</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1,99</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3,80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Алгаево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3,74</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2,43</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6,17</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Большие Уськи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1,30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0,89</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2,19</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Кляушское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0,58</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1,10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1,68</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д.Пойкино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0,58</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1,10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1,68</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Гурьевка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Кляуш</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Кляушское лесничество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Сарбаш</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Тогуз</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Чупаево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Красногорское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15,35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12,85</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28,20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совхоза "Мамадышский"</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Беляев Починок</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0,01</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0,01</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Каменный Починок</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Красная Горка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15,34</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12,85</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28,19</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Максимов Починок</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Крещено-Пакшинское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3,12</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3,06</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6,18</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фермы N 2 совхоза "Мамадышский"</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Крещеный Пакшин</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3,12</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3,06</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6,18</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Русский Пакшин</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Куюк-Ерыксинское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18,16</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13,51</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31,67</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Новый Кумазан</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0,86</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0,62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1,48</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Большая Шия</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5,45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3,79</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9,24</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Гришкино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2,55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1,77</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4,32</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Каргали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Куюк Ерыкса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9,30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7,33</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16,63</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Новый Черкас</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Старый Черкас</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Малмыжское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Малмыжка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Сотый</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Яковка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Малокирменское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3,94</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6,72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10,66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Малые Кирмени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2,34</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3,52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5,86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Верхние Яки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0,07</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0,07</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Нурма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Нурминское лесничество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Су-Елга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1,60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3,13</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4,73</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Нижнеошминское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1,70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5,13</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6,83</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Нижняя Ошма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1,70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5,11</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6,81</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Хафизовка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0,02</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Нижнесуньское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0,94</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7,15</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8,09</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Нижняя Сунь</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0,56</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4,89</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5,45</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Кулущи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0,38</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2,26</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2,64</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Рахматова Поляна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Нижнетаканышское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2,30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10,79</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13,09</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Нижний Таканыш</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0,23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4,52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4,75</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Верхний Таканыш</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1,88</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2,45</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4,33</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Нижняя Уча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0,19</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0,92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1,11</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Новая Уча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1,04</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1,04</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Средний Таканыш</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1,86</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1,86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Нижнешандерское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7,02</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3,34</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10,36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Зюри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2,45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2,74</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5,19</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Березовая Поляна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Верхний Шандер</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Комаровка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1,29</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0,51</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1,80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Нижний Шандер</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1,37</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1,37</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Средний Шандер</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0,11</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0,11</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Уткино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1,80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0,09</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1,89</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Никифоровское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1,63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1,73</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3,36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Никифорово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1,63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1,73</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3,36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Сартык</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Олуязское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15,03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19,81</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34,84</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Олуяз</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7,45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11,00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18,45</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Верхняя Кузгунча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1,42</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2,14</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3,56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Дусаево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0,23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0,04</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0,27</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Нижняя Кузгунча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1,98</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2,99</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4,97</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Сарбаш Пустошь</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3,42</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2,81</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6,23</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Тулбай</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0,53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0,83</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1,36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Омарское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7,05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4,31</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11,36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Омары</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7,05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4,20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11,25</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Березовский</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0,11</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0,11</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Вандовка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Отарское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5,91</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4,36</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10,27</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Отарка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совхоза "Пятилетка"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5,91</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4,36</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10,27</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Рагозинское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Рагозино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Березовая Грива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Кулуш Пустошь</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Омарский Починок</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Секинесское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0,27</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0,15</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0,42</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Секинесь</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0,27</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0,15</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0,42</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Верхний Секинесь</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Сокольское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0,29</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6,22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6,51</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Соколка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6,22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6,22</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Грахань</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Новый Закамский</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Сокольского лесничества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0,29</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0,29</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Старый Закамский</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Среднекирменское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3,15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3,40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6,55</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Средние Кирмени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3,15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3,40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6,55</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Алан</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Арташка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Суньское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2,17</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6,27</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8,44</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Малая Сунь</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0,27</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1,14</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1,41</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Верхняя Сунь</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0,86</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2,68</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3,54</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Средняя Сунь</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1,04</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2,45</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3,49</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Тавельское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6,93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5,34</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12,27</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Тавели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5,76</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5,34</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11,10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Нагашево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1,17</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1,17</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Чаксы</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Уразбахтинское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0,14</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1,35</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1,49</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Уразбахтино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1,35</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1,35</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Русские Кирмени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0,14</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0,14</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Урманчеевское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14,57</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18,22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32,79</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Зверосовхоза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Берсут</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0,20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0,23</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Камский леспромхоз</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Новый</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0,35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0,51</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0,86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Сотово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Сухой Берсут</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Тарасово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Урманчеево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14,19</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17,51</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31,70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Усалинское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13,33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8,12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21,45</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Усали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6,03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4,98</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11,01</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Берсут-Сукаче</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0,07</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0,07</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Верхний Берсут</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4,27</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2,62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6,89</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Владимирово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2,35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0,40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2,75</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Дружба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0,68</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0,05</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0,73</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Кук-Чишма</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Шадчинское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4,07</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8,63</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12,70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Шадчи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4,05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7,85</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11,90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Вахитово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0,68</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0,68</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Новое Мочалкино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0,08</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0,08</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Старое Мочалкино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п. Такарлыково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Юкачи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Ямашево</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0,02</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0,04</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Шемяковское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3,27</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3,66</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6,93</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Шемяк</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3,22</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3,64</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6,86</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д. Старая Чабья</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0,05</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0,02</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0,07</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Якинское СП</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0,23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0,37</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0,60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с. Нижние Яки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0,23</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0,37</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0,60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Букени</w:t>
            </w:r>
          </w:p>
        </w:tc>
        <w:tc>
          <w:tcPr>
            <w:tcW w:w="2496"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701"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c>
          <w:tcPr>
            <w:tcW w:w="1643" w:type="dxa"/>
            <w:tcBorders>
              <w:top w:val="nil"/>
              <w:left w:val="nil"/>
              <w:bottom w:val="single" w:sz="4" w:space="0" w:color="auto"/>
              <w:right w:val="single" w:sz="4" w:space="0" w:color="auto"/>
            </w:tcBorders>
            <w:noWrap/>
            <w:vAlign w:val="bottom"/>
          </w:tcPr>
          <w:p w:rsidR="006023B9" w:rsidRPr="00C603BE" w:rsidRDefault="006023B9" w:rsidP="002B4BE8">
            <w:r w:rsidRPr="00C603BE">
              <w:t>0,00</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Всего</w:t>
            </w:r>
          </w:p>
        </w:tc>
        <w:tc>
          <w:tcPr>
            <w:tcW w:w="2496" w:type="dxa"/>
            <w:tcBorders>
              <w:top w:val="nil"/>
              <w:left w:val="nil"/>
              <w:bottom w:val="single" w:sz="4" w:space="0" w:color="auto"/>
              <w:right w:val="single" w:sz="4" w:space="0" w:color="auto"/>
            </w:tcBorders>
            <w:vAlign w:val="center"/>
          </w:tcPr>
          <w:p w:rsidR="006023B9" w:rsidRPr="00C603BE" w:rsidRDefault="006023B9" w:rsidP="002B4BE8">
            <w:r w:rsidRPr="00C603BE">
              <w:t>153,95</w:t>
            </w:r>
          </w:p>
        </w:tc>
        <w:tc>
          <w:tcPr>
            <w:tcW w:w="1701" w:type="dxa"/>
            <w:tcBorders>
              <w:top w:val="nil"/>
              <w:left w:val="nil"/>
              <w:bottom w:val="single" w:sz="4" w:space="0" w:color="auto"/>
              <w:right w:val="single" w:sz="4" w:space="0" w:color="auto"/>
            </w:tcBorders>
            <w:vAlign w:val="center"/>
          </w:tcPr>
          <w:p w:rsidR="006023B9" w:rsidRPr="00C603BE" w:rsidRDefault="006023B9" w:rsidP="002B4BE8">
            <w:r w:rsidRPr="00C603BE">
              <w:t>182,93</w:t>
            </w:r>
          </w:p>
        </w:tc>
        <w:tc>
          <w:tcPr>
            <w:tcW w:w="1643" w:type="dxa"/>
            <w:tcBorders>
              <w:top w:val="nil"/>
              <w:left w:val="nil"/>
              <w:bottom w:val="single" w:sz="4" w:space="0" w:color="auto"/>
              <w:right w:val="single" w:sz="4" w:space="0" w:color="auto"/>
            </w:tcBorders>
            <w:vAlign w:val="center"/>
          </w:tcPr>
          <w:p w:rsidR="006023B9" w:rsidRPr="00C603BE" w:rsidRDefault="006023B9" w:rsidP="002B4BE8">
            <w:r w:rsidRPr="00C603BE">
              <w:t>336,88</w:t>
            </w:r>
          </w:p>
        </w:tc>
      </w:tr>
      <w:tr w:rsidR="006023B9" w:rsidRPr="00C603BE" w:rsidTr="002B4BE8">
        <w:trPr>
          <w:trHeight w:val="255"/>
          <w:jc w:val="center"/>
        </w:trPr>
        <w:tc>
          <w:tcPr>
            <w:tcW w:w="3402" w:type="dxa"/>
            <w:tcBorders>
              <w:top w:val="nil"/>
              <w:left w:val="single" w:sz="4" w:space="0" w:color="auto"/>
              <w:bottom w:val="single" w:sz="4" w:space="0" w:color="auto"/>
              <w:right w:val="single" w:sz="4" w:space="0" w:color="auto"/>
            </w:tcBorders>
            <w:vAlign w:val="center"/>
          </w:tcPr>
          <w:p w:rsidR="006023B9" w:rsidRPr="00C603BE" w:rsidRDefault="006023B9" w:rsidP="002B4BE8">
            <w:r w:rsidRPr="00C603BE">
              <w:t>В том числе сельское</w:t>
            </w:r>
          </w:p>
        </w:tc>
        <w:tc>
          <w:tcPr>
            <w:tcW w:w="2496" w:type="dxa"/>
            <w:tcBorders>
              <w:top w:val="nil"/>
              <w:left w:val="nil"/>
              <w:bottom w:val="single" w:sz="4" w:space="0" w:color="auto"/>
              <w:right w:val="single" w:sz="4" w:space="0" w:color="auto"/>
            </w:tcBorders>
            <w:vAlign w:val="center"/>
          </w:tcPr>
          <w:p w:rsidR="006023B9" w:rsidRPr="00C603BE" w:rsidRDefault="006023B9" w:rsidP="002B4BE8">
            <w:r w:rsidRPr="00C603BE">
              <w:t>153,95</w:t>
            </w:r>
          </w:p>
        </w:tc>
        <w:tc>
          <w:tcPr>
            <w:tcW w:w="1701" w:type="dxa"/>
            <w:tcBorders>
              <w:top w:val="nil"/>
              <w:left w:val="nil"/>
              <w:bottom w:val="single" w:sz="4" w:space="0" w:color="auto"/>
              <w:right w:val="single" w:sz="4" w:space="0" w:color="auto"/>
            </w:tcBorders>
            <w:vAlign w:val="center"/>
          </w:tcPr>
          <w:p w:rsidR="006023B9" w:rsidRPr="00C603BE" w:rsidRDefault="006023B9" w:rsidP="002B4BE8">
            <w:r w:rsidRPr="00C603BE">
              <w:t>182,93</w:t>
            </w:r>
          </w:p>
        </w:tc>
        <w:tc>
          <w:tcPr>
            <w:tcW w:w="1643" w:type="dxa"/>
            <w:tcBorders>
              <w:top w:val="nil"/>
              <w:left w:val="nil"/>
              <w:bottom w:val="single" w:sz="4" w:space="0" w:color="auto"/>
              <w:right w:val="single" w:sz="4" w:space="0" w:color="auto"/>
            </w:tcBorders>
            <w:vAlign w:val="center"/>
          </w:tcPr>
          <w:p w:rsidR="006023B9" w:rsidRPr="00C603BE" w:rsidRDefault="006023B9" w:rsidP="002B4BE8">
            <w:r w:rsidRPr="00C603BE">
              <w:t>336,88</w:t>
            </w:r>
          </w:p>
        </w:tc>
      </w:tr>
    </w:tbl>
    <w:p w:rsidR="006023B9" w:rsidRPr="0002413D" w:rsidRDefault="006023B9" w:rsidP="006023B9"/>
    <w:p w:rsidR="006023B9" w:rsidRDefault="006023B9" w:rsidP="006023B9">
      <w:pPr>
        <w:spacing w:after="0" w:line="360" w:lineRule="auto"/>
        <w:ind w:firstLine="709"/>
        <w:contextualSpacing/>
        <w:jc w:val="both"/>
        <w:rPr>
          <w:rFonts w:ascii="Times New Roman" w:hAnsi="Times New Roman" w:cs="Times New Roman"/>
          <w:sz w:val="28"/>
          <w:szCs w:val="28"/>
        </w:rPr>
      </w:pPr>
      <w:r w:rsidRPr="00F8114C">
        <w:rPr>
          <w:rFonts w:ascii="Times New Roman" w:hAnsi="Times New Roman" w:cs="Times New Roman"/>
          <w:sz w:val="28"/>
          <w:szCs w:val="28"/>
        </w:rPr>
        <w:t>Для решения жилищной проблемы предлагается выполнение</w:t>
      </w:r>
      <w:r>
        <w:rPr>
          <w:rFonts w:ascii="Times New Roman" w:hAnsi="Times New Roman" w:cs="Times New Roman"/>
          <w:sz w:val="28"/>
          <w:szCs w:val="28"/>
        </w:rPr>
        <w:t xml:space="preserve"> ключевых мероприятий, в частности, </w:t>
      </w:r>
      <w:r w:rsidRPr="00F8114C">
        <w:rPr>
          <w:rFonts w:ascii="Times New Roman" w:hAnsi="Times New Roman" w:cs="Times New Roman"/>
          <w:sz w:val="28"/>
          <w:szCs w:val="28"/>
        </w:rPr>
        <w:t>формирование рынка доступного жилья и обеспечения комфортных условий проживания граждан</w:t>
      </w:r>
      <w:r>
        <w:rPr>
          <w:rFonts w:ascii="Times New Roman" w:hAnsi="Times New Roman" w:cs="Times New Roman"/>
          <w:sz w:val="28"/>
          <w:szCs w:val="28"/>
        </w:rPr>
        <w:t xml:space="preserve"> с применением следующих механизмов:</w:t>
      </w:r>
    </w:p>
    <w:p w:rsidR="006023B9" w:rsidRPr="002409BD" w:rsidRDefault="006023B9" w:rsidP="006023B9">
      <w:pPr>
        <w:spacing w:before="100" w:beforeAutospacing="1" w:after="100" w:afterAutospacing="1"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2409BD">
        <w:rPr>
          <w:rFonts w:ascii="Times New Roman" w:eastAsia="Times New Roman" w:hAnsi="Times New Roman" w:cs="Times New Roman"/>
          <w:sz w:val="28"/>
          <w:szCs w:val="28"/>
          <w:lang w:eastAsia="ru-RU"/>
        </w:rPr>
        <w:t xml:space="preserve">вложение средств </w:t>
      </w:r>
      <w:r>
        <w:rPr>
          <w:rFonts w:ascii="Times New Roman" w:eastAsia="Times New Roman" w:hAnsi="Times New Roman" w:cs="Times New Roman"/>
          <w:sz w:val="28"/>
          <w:szCs w:val="28"/>
          <w:lang w:eastAsia="ru-RU"/>
        </w:rPr>
        <w:t>муниципалитета</w:t>
      </w:r>
      <w:r w:rsidRPr="002409BD">
        <w:rPr>
          <w:rFonts w:ascii="Times New Roman" w:eastAsia="Times New Roman" w:hAnsi="Times New Roman" w:cs="Times New Roman"/>
          <w:sz w:val="28"/>
          <w:szCs w:val="28"/>
          <w:lang w:eastAsia="ru-RU"/>
        </w:rPr>
        <w:t xml:space="preserve"> в развитие земельных участков и обустройство инфраструктуры</w:t>
      </w:r>
      <w:r>
        <w:rPr>
          <w:rFonts w:ascii="Times New Roman" w:eastAsia="Times New Roman" w:hAnsi="Times New Roman" w:cs="Times New Roman"/>
          <w:sz w:val="28"/>
          <w:szCs w:val="28"/>
          <w:lang w:eastAsia="ru-RU"/>
        </w:rPr>
        <w:t>;</w:t>
      </w:r>
    </w:p>
    <w:p w:rsidR="006023B9" w:rsidRPr="002409BD" w:rsidRDefault="006023B9" w:rsidP="006023B9">
      <w:pPr>
        <w:spacing w:before="100" w:beforeAutospacing="1" w:after="100" w:afterAutospacing="1"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2409BD">
        <w:rPr>
          <w:rFonts w:ascii="Times New Roman" w:eastAsia="Times New Roman" w:hAnsi="Times New Roman" w:cs="Times New Roman"/>
          <w:sz w:val="28"/>
          <w:szCs w:val="28"/>
          <w:lang w:eastAsia="ru-RU"/>
        </w:rPr>
        <w:t>инвестирование государством средств из стабилизационного фонда в строительство индивидуальных домов</w:t>
      </w:r>
      <w:r>
        <w:rPr>
          <w:rFonts w:ascii="Times New Roman" w:eastAsia="Times New Roman" w:hAnsi="Times New Roman" w:cs="Times New Roman"/>
          <w:sz w:val="28"/>
          <w:szCs w:val="28"/>
          <w:lang w:eastAsia="ru-RU"/>
        </w:rPr>
        <w:t>;</w:t>
      </w:r>
    </w:p>
    <w:p w:rsidR="006023B9" w:rsidRPr="002409BD" w:rsidRDefault="006023B9" w:rsidP="006023B9">
      <w:pPr>
        <w:spacing w:before="100" w:beforeAutospacing="1" w:after="100" w:afterAutospacing="1"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2409BD">
        <w:rPr>
          <w:rFonts w:ascii="Times New Roman" w:eastAsia="Times New Roman" w:hAnsi="Times New Roman" w:cs="Times New Roman"/>
          <w:sz w:val="28"/>
          <w:szCs w:val="28"/>
          <w:lang w:eastAsia="ru-RU"/>
        </w:rPr>
        <w:t>привлечение инвесторами заемных средств</w:t>
      </w:r>
      <w:r>
        <w:rPr>
          <w:rFonts w:ascii="Times New Roman" w:eastAsia="Times New Roman" w:hAnsi="Times New Roman" w:cs="Times New Roman"/>
          <w:sz w:val="28"/>
          <w:szCs w:val="28"/>
          <w:lang w:eastAsia="ru-RU"/>
        </w:rPr>
        <w:t>;</w:t>
      </w:r>
    </w:p>
    <w:p w:rsidR="006023B9" w:rsidRPr="002409BD" w:rsidRDefault="006023B9" w:rsidP="006023B9">
      <w:pPr>
        <w:spacing w:before="100" w:beforeAutospacing="1" w:after="100" w:afterAutospacing="1"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2409BD">
        <w:rPr>
          <w:rFonts w:ascii="Times New Roman" w:eastAsia="Times New Roman" w:hAnsi="Times New Roman" w:cs="Times New Roman"/>
          <w:sz w:val="28"/>
          <w:szCs w:val="28"/>
          <w:lang w:eastAsia="ru-RU"/>
        </w:rPr>
        <w:t>создание системы инновационной политики, призванной не только снизить себестоимость проектов, но и снять существующие ограничения для широкого внедрения инноваций</w:t>
      </w:r>
      <w:r>
        <w:rPr>
          <w:rFonts w:ascii="Times New Roman" w:eastAsia="Times New Roman" w:hAnsi="Times New Roman" w:cs="Times New Roman"/>
          <w:sz w:val="28"/>
          <w:szCs w:val="28"/>
          <w:lang w:eastAsia="ru-RU"/>
        </w:rPr>
        <w:t>;</w:t>
      </w:r>
    </w:p>
    <w:p w:rsidR="006023B9" w:rsidRPr="002409BD" w:rsidRDefault="006023B9" w:rsidP="006023B9">
      <w:pPr>
        <w:spacing w:before="100" w:beforeAutospacing="1" w:after="100" w:afterAutospacing="1"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2409BD">
        <w:rPr>
          <w:rFonts w:ascii="Times New Roman" w:eastAsia="Times New Roman" w:hAnsi="Times New Roman" w:cs="Times New Roman"/>
          <w:sz w:val="28"/>
          <w:szCs w:val="28"/>
          <w:lang w:eastAsia="ru-RU"/>
        </w:rPr>
        <w:t>предложение проектов, новых для российского рынка жилья</w:t>
      </w:r>
      <w:r>
        <w:rPr>
          <w:rFonts w:ascii="Times New Roman" w:eastAsia="Times New Roman" w:hAnsi="Times New Roman" w:cs="Times New Roman"/>
          <w:sz w:val="28"/>
          <w:szCs w:val="28"/>
          <w:lang w:eastAsia="ru-RU"/>
        </w:rPr>
        <w:t>;</w:t>
      </w:r>
    </w:p>
    <w:p w:rsidR="006023B9" w:rsidRPr="002409BD" w:rsidRDefault="006023B9" w:rsidP="006023B9">
      <w:pPr>
        <w:spacing w:before="100" w:beforeAutospacing="1" w:after="100" w:afterAutospacing="1"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2409BD">
        <w:rPr>
          <w:rFonts w:ascii="Times New Roman" w:eastAsia="Times New Roman" w:hAnsi="Times New Roman" w:cs="Times New Roman"/>
          <w:sz w:val="28"/>
          <w:szCs w:val="28"/>
          <w:lang w:eastAsia="ru-RU"/>
        </w:rPr>
        <w:t>применение методов коммуникационного маркетинга</w:t>
      </w:r>
      <w:r>
        <w:rPr>
          <w:rFonts w:ascii="Times New Roman" w:eastAsia="Times New Roman" w:hAnsi="Times New Roman" w:cs="Times New Roman"/>
          <w:sz w:val="28"/>
          <w:szCs w:val="28"/>
          <w:lang w:eastAsia="ru-RU"/>
        </w:rPr>
        <w:t>;</w:t>
      </w:r>
    </w:p>
    <w:p w:rsidR="006023B9" w:rsidRPr="00F8114C" w:rsidRDefault="006023B9" w:rsidP="006023B9">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8114C">
        <w:rPr>
          <w:rFonts w:ascii="Times New Roman" w:hAnsi="Times New Roman" w:cs="Times New Roman"/>
          <w:sz w:val="28"/>
          <w:szCs w:val="28"/>
        </w:rPr>
        <w:t>широкое применение малоэтажной застройки различных типов (усадебная, коттеджная, высокоплотная малоэтажная блокированная застройка);</w:t>
      </w:r>
    </w:p>
    <w:p w:rsidR="006023B9" w:rsidRPr="00F8114C" w:rsidRDefault="006023B9" w:rsidP="006023B9">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8114C">
        <w:rPr>
          <w:rFonts w:ascii="Times New Roman" w:hAnsi="Times New Roman" w:cs="Times New Roman"/>
          <w:sz w:val="28"/>
          <w:szCs w:val="28"/>
        </w:rPr>
        <w:t>корректировка учета существующего жилищного фонда, в составе которого зачастую остается площадь домов, давно покинутых населением, но не списанных с баланса, что искажает действительные показатели жилищной обеспеченности, а также расчетные показатели нового строительства;</w:t>
      </w:r>
    </w:p>
    <w:p w:rsidR="006023B9" w:rsidRPr="00F8114C" w:rsidRDefault="006023B9" w:rsidP="006023B9">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8114C">
        <w:rPr>
          <w:rFonts w:ascii="Times New Roman" w:hAnsi="Times New Roman" w:cs="Times New Roman"/>
          <w:sz w:val="28"/>
          <w:szCs w:val="28"/>
        </w:rPr>
        <w:t>разработка новых и корректировка разработанных Генеральных планов всех поселений с установлением необходимых объемов нового жилищного строительства, реконструкции существующего фонда и потребных территорий;</w:t>
      </w:r>
    </w:p>
    <w:p w:rsidR="006023B9" w:rsidRPr="00F8114C" w:rsidRDefault="006023B9" w:rsidP="006023B9">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8114C">
        <w:rPr>
          <w:rFonts w:ascii="Times New Roman" w:hAnsi="Times New Roman" w:cs="Times New Roman"/>
          <w:sz w:val="28"/>
          <w:szCs w:val="28"/>
        </w:rPr>
        <w:t>создание условий для улучшения демографической ситуации, для реализации эффективной миграционной политики и устойчивого развития муниципальных образований за счет решения жилищной проблемы;</w:t>
      </w:r>
    </w:p>
    <w:p w:rsidR="006023B9" w:rsidRPr="00F8114C" w:rsidRDefault="006023B9" w:rsidP="006023B9">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8114C">
        <w:rPr>
          <w:rFonts w:ascii="Times New Roman" w:hAnsi="Times New Roman" w:cs="Times New Roman"/>
          <w:sz w:val="28"/>
          <w:szCs w:val="28"/>
        </w:rPr>
        <w:t>оптимизация развития поселений, имеющих наибольший удельный вес ветхого и аварийного жилья;</w:t>
      </w:r>
    </w:p>
    <w:p w:rsidR="006023B9" w:rsidRPr="00F8114C" w:rsidRDefault="006023B9" w:rsidP="006023B9">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8114C">
        <w:rPr>
          <w:rFonts w:ascii="Times New Roman" w:hAnsi="Times New Roman" w:cs="Times New Roman"/>
          <w:sz w:val="28"/>
          <w:szCs w:val="28"/>
        </w:rPr>
        <w:t>обеспечение опережающего развития коммунальной инфраструктуры для увеличения предложения жилья на конкурентном рынке жилищного строительства, формирование рынка подготовленных к строительству земельных участков;</w:t>
      </w:r>
    </w:p>
    <w:p w:rsidR="006023B9" w:rsidRPr="00F8114C" w:rsidRDefault="006023B9" w:rsidP="006023B9">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8114C">
        <w:rPr>
          <w:rFonts w:ascii="Times New Roman" w:hAnsi="Times New Roman" w:cs="Times New Roman"/>
          <w:sz w:val="28"/>
          <w:szCs w:val="28"/>
        </w:rPr>
        <w:t>создание базы для развития специальной рыночной деятельности по обустройству территорий, предназначенных под жилищное строительство (девелопмент).</w:t>
      </w:r>
    </w:p>
    <w:p w:rsidR="006023B9" w:rsidRDefault="006023B9" w:rsidP="006023B9">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8114C">
        <w:rPr>
          <w:rFonts w:ascii="Times New Roman" w:hAnsi="Times New Roman" w:cs="Times New Roman"/>
          <w:sz w:val="28"/>
          <w:szCs w:val="28"/>
        </w:rPr>
        <w:t xml:space="preserve">сохранение и разработка новых программ, направленных на улучшение жилищных условий граждан нашего района. </w:t>
      </w:r>
    </w:p>
    <w:p w:rsidR="006023B9" w:rsidRDefault="006023B9" w:rsidP="006023B9">
      <w:pPr>
        <w:spacing w:line="360" w:lineRule="auto"/>
        <w:contextualSpacing/>
        <w:rPr>
          <w:sz w:val="28"/>
          <w:szCs w:val="28"/>
        </w:rPr>
      </w:pPr>
      <w:bookmarkStart w:id="101" w:name="_Toc450598682"/>
    </w:p>
    <w:p w:rsidR="006023B9" w:rsidRPr="000D4A4D" w:rsidRDefault="006023B9" w:rsidP="006023B9">
      <w:pPr>
        <w:spacing w:line="360" w:lineRule="auto"/>
        <w:contextualSpacing/>
        <w:rPr>
          <w:rFonts w:ascii="Times New Roman" w:hAnsi="Times New Roman" w:cs="Times New Roman"/>
          <w:b/>
          <w:sz w:val="28"/>
          <w:szCs w:val="28"/>
        </w:rPr>
      </w:pPr>
      <w:r w:rsidRPr="000D4A4D">
        <w:rPr>
          <w:rFonts w:ascii="Times New Roman" w:hAnsi="Times New Roman" w:cs="Times New Roman"/>
          <w:b/>
          <w:sz w:val="28"/>
          <w:szCs w:val="28"/>
        </w:rPr>
        <w:t>4.</w:t>
      </w:r>
      <w:r w:rsidR="003B04E0">
        <w:rPr>
          <w:rFonts w:ascii="Times New Roman" w:hAnsi="Times New Roman" w:cs="Times New Roman"/>
          <w:b/>
          <w:sz w:val="28"/>
          <w:szCs w:val="28"/>
        </w:rPr>
        <w:t>6</w:t>
      </w:r>
      <w:r w:rsidRPr="000D4A4D">
        <w:rPr>
          <w:rFonts w:ascii="Times New Roman" w:hAnsi="Times New Roman" w:cs="Times New Roman"/>
          <w:b/>
          <w:sz w:val="28"/>
          <w:szCs w:val="28"/>
        </w:rPr>
        <w:t>.</w:t>
      </w:r>
      <w:r w:rsidR="003B04E0">
        <w:rPr>
          <w:rFonts w:ascii="Times New Roman" w:hAnsi="Times New Roman" w:cs="Times New Roman"/>
          <w:b/>
          <w:sz w:val="28"/>
          <w:szCs w:val="28"/>
        </w:rPr>
        <w:t>3</w:t>
      </w:r>
      <w:r w:rsidRPr="000D4A4D">
        <w:rPr>
          <w:rFonts w:ascii="Times New Roman" w:hAnsi="Times New Roman" w:cs="Times New Roman"/>
          <w:b/>
          <w:sz w:val="28"/>
          <w:szCs w:val="28"/>
        </w:rPr>
        <w:t>. Развитие системы водоснабжения на 2016-2030 годы</w:t>
      </w:r>
      <w:bookmarkEnd w:id="101"/>
    </w:p>
    <w:p w:rsidR="006023B9" w:rsidRPr="00575296" w:rsidRDefault="006023B9" w:rsidP="006023B9">
      <w:pPr>
        <w:pStyle w:val="13"/>
        <w:ind w:firstLine="709"/>
        <w:jc w:val="center"/>
        <w:outlineLvl w:val="1"/>
        <w:rPr>
          <w:rFonts w:ascii="Times New Roman" w:hAnsi="Times New Roman" w:cs="Times New Roman"/>
          <w:b/>
          <w:bCs/>
          <w:sz w:val="28"/>
          <w:szCs w:val="28"/>
        </w:rPr>
      </w:pP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Основные направления развития водоснабжения – бесперебойное обеспечение населения района водой питьевого качества, повышение надежности систем, сокращение количества аварий на сетях, увеличение пропускной способности сетей, уменьшение потерь воды.</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Для г. Мамадыш рекомендуется для хозяйственно-питьевого водоснабжения использовать подземные воды.</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Предлагаются следующие мероприятия развития системы водопотребления:</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1) Бурение с организацией ЗСО 3-х скважин по ул</w:t>
      </w:r>
      <w:r>
        <w:rPr>
          <w:rFonts w:ascii="Times New Roman" w:hAnsi="Times New Roman" w:cs="Times New Roman"/>
          <w:sz w:val="28"/>
          <w:szCs w:val="28"/>
        </w:rPr>
        <w:t>.</w:t>
      </w:r>
      <w:r w:rsidRPr="00575296">
        <w:rPr>
          <w:rFonts w:ascii="Times New Roman" w:hAnsi="Times New Roman" w:cs="Times New Roman"/>
          <w:sz w:val="28"/>
          <w:szCs w:val="28"/>
        </w:rPr>
        <w:t xml:space="preserve"> Иванова, 66 и 3-х скважин в н.п. Максимов Починок общей производительностью 1440 м</w:t>
      </w:r>
      <w:r w:rsidRPr="00575296">
        <w:rPr>
          <w:rFonts w:ascii="Times New Roman" w:hAnsi="Times New Roman" w:cs="Times New Roman"/>
          <w:sz w:val="28"/>
          <w:szCs w:val="28"/>
          <w:vertAlign w:val="superscript"/>
        </w:rPr>
        <w:t>3</w:t>
      </w:r>
      <w:r w:rsidRPr="00575296">
        <w:rPr>
          <w:rFonts w:ascii="Times New Roman" w:hAnsi="Times New Roman" w:cs="Times New Roman"/>
          <w:sz w:val="28"/>
          <w:szCs w:val="28"/>
        </w:rPr>
        <w:t>/сут – 6 шт. до 2020г.</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2) Проведение поисково-разведочных работ с бурением новых скважин общей производительностью 2100,00 м</w:t>
      </w:r>
      <w:r w:rsidRPr="00575296">
        <w:rPr>
          <w:rFonts w:ascii="Times New Roman" w:hAnsi="Times New Roman" w:cs="Times New Roman"/>
          <w:sz w:val="28"/>
          <w:szCs w:val="28"/>
          <w:vertAlign w:val="superscript"/>
        </w:rPr>
        <w:t>3</w:t>
      </w:r>
      <w:r w:rsidRPr="00575296">
        <w:rPr>
          <w:rFonts w:ascii="Times New Roman" w:hAnsi="Times New Roman" w:cs="Times New Roman"/>
          <w:sz w:val="28"/>
          <w:szCs w:val="28"/>
        </w:rPr>
        <w:t>/сут на первую очередь строительс</w:t>
      </w:r>
      <w:r>
        <w:rPr>
          <w:rFonts w:ascii="Times New Roman" w:hAnsi="Times New Roman" w:cs="Times New Roman"/>
          <w:sz w:val="28"/>
          <w:szCs w:val="28"/>
        </w:rPr>
        <w:t>т</w:t>
      </w:r>
      <w:r w:rsidRPr="00575296">
        <w:rPr>
          <w:rFonts w:ascii="Times New Roman" w:hAnsi="Times New Roman" w:cs="Times New Roman"/>
          <w:sz w:val="28"/>
          <w:szCs w:val="28"/>
        </w:rPr>
        <w:t>ва (2020г).</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3) Автоматизация и диспетчеризация существующих водозаборов – 3 шт. до 2020г.</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4) Замена водонапорных башен на территории водозаборов объемами 24 м³ - 2 шт, 100 м³ - 2 шт, 80 м³ - 2 шт – 6 шт. до 2020г.</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4) Для бесперебойной подачи воды потребителям закольцевать существующую водопроводную сеть с устройством необходимой запорно-регулирующей арматурой и заменой существующего трубопровода на больший диаметр;</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5) строительство, реконструкция и замена сетей водоснабжения с применением труб из современных материалов на основе современных технологий:</w:t>
      </w:r>
    </w:p>
    <w:p w:rsidR="006023B9" w:rsidRPr="00575296" w:rsidRDefault="006023B9" w:rsidP="006023B9">
      <w:pPr>
        <w:pStyle w:val="13"/>
        <w:spacing w:line="360" w:lineRule="auto"/>
        <w:ind w:left="709" w:firstLine="709"/>
        <w:jc w:val="both"/>
        <w:rPr>
          <w:rFonts w:ascii="Times New Roman" w:hAnsi="Times New Roman" w:cs="Times New Roman"/>
          <w:sz w:val="28"/>
          <w:szCs w:val="28"/>
        </w:rPr>
      </w:pPr>
      <w:r w:rsidRPr="00575296">
        <w:rPr>
          <w:rFonts w:ascii="Times New Roman" w:hAnsi="Times New Roman" w:cs="Times New Roman"/>
          <w:sz w:val="28"/>
          <w:szCs w:val="28"/>
        </w:rPr>
        <w:t>- Замена изношенных сетей водоснабжения:</w:t>
      </w:r>
    </w:p>
    <w:p w:rsidR="006023B9" w:rsidRPr="00575296" w:rsidRDefault="006023B9" w:rsidP="006023B9">
      <w:pPr>
        <w:pStyle w:val="13"/>
        <w:numPr>
          <w:ilvl w:val="0"/>
          <w:numId w:val="3"/>
        </w:numPr>
        <w:tabs>
          <w:tab w:val="clear" w:pos="1069"/>
          <w:tab w:val="num" w:pos="1749"/>
        </w:tabs>
        <w:spacing w:line="360" w:lineRule="auto"/>
        <w:ind w:left="680" w:firstLine="709"/>
        <w:jc w:val="both"/>
        <w:rPr>
          <w:rFonts w:ascii="Times New Roman" w:hAnsi="Times New Roman" w:cs="Times New Roman"/>
          <w:sz w:val="28"/>
          <w:szCs w:val="28"/>
        </w:rPr>
      </w:pPr>
      <w:r w:rsidRPr="00575296">
        <w:rPr>
          <w:rFonts w:ascii="Times New Roman" w:hAnsi="Times New Roman" w:cs="Times New Roman"/>
          <w:sz w:val="28"/>
          <w:szCs w:val="28"/>
        </w:rPr>
        <w:t>43,200 км на 2020 год;</w:t>
      </w:r>
    </w:p>
    <w:p w:rsidR="006023B9" w:rsidRPr="00575296" w:rsidRDefault="006023B9" w:rsidP="006023B9">
      <w:pPr>
        <w:pStyle w:val="13"/>
        <w:numPr>
          <w:ilvl w:val="0"/>
          <w:numId w:val="3"/>
        </w:numPr>
        <w:tabs>
          <w:tab w:val="clear" w:pos="1069"/>
          <w:tab w:val="num" w:pos="1749"/>
        </w:tabs>
        <w:spacing w:line="360" w:lineRule="auto"/>
        <w:ind w:left="680" w:firstLine="709"/>
        <w:jc w:val="both"/>
        <w:rPr>
          <w:rFonts w:ascii="Times New Roman" w:hAnsi="Times New Roman" w:cs="Times New Roman"/>
          <w:sz w:val="28"/>
          <w:szCs w:val="28"/>
        </w:rPr>
      </w:pPr>
      <w:r w:rsidRPr="00575296">
        <w:rPr>
          <w:rFonts w:ascii="Times New Roman" w:hAnsi="Times New Roman" w:cs="Times New Roman"/>
          <w:sz w:val="28"/>
          <w:szCs w:val="28"/>
        </w:rPr>
        <w:t>28,800 км на 203</w:t>
      </w:r>
      <w:r>
        <w:rPr>
          <w:rFonts w:ascii="Times New Roman" w:hAnsi="Times New Roman" w:cs="Times New Roman"/>
          <w:sz w:val="28"/>
          <w:szCs w:val="28"/>
        </w:rPr>
        <w:t>0</w:t>
      </w:r>
      <w:r w:rsidRPr="00575296">
        <w:rPr>
          <w:rFonts w:ascii="Times New Roman" w:hAnsi="Times New Roman" w:cs="Times New Roman"/>
          <w:sz w:val="28"/>
          <w:szCs w:val="28"/>
        </w:rPr>
        <w:t xml:space="preserve"> год,</w:t>
      </w:r>
    </w:p>
    <w:p w:rsidR="006023B9" w:rsidRPr="00575296" w:rsidRDefault="006023B9" w:rsidP="006023B9">
      <w:pPr>
        <w:pStyle w:val="13"/>
        <w:spacing w:line="360" w:lineRule="auto"/>
        <w:ind w:left="709" w:firstLine="709"/>
        <w:jc w:val="both"/>
        <w:rPr>
          <w:rFonts w:ascii="Times New Roman" w:hAnsi="Times New Roman" w:cs="Times New Roman"/>
          <w:sz w:val="28"/>
          <w:szCs w:val="28"/>
        </w:rPr>
      </w:pPr>
      <w:r w:rsidRPr="00575296">
        <w:rPr>
          <w:rFonts w:ascii="Times New Roman" w:hAnsi="Times New Roman" w:cs="Times New Roman"/>
          <w:sz w:val="28"/>
          <w:szCs w:val="28"/>
        </w:rPr>
        <w:t>- Прокладка новых сетей:</w:t>
      </w:r>
    </w:p>
    <w:p w:rsidR="006023B9" w:rsidRPr="00575296" w:rsidRDefault="006023B9" w:rsidP="006023B9">
      <w:pPr>
        <w:pStyle w:val="13"/>
        <w:numPr>
          <w:ilvl w:val="0"/>
          <w:numId w:val="3"/>
        </w:numPr>
        <w:tabs>
          <w:tab w:val="clear" w:pos="1069"/>
          <w:tab w:val="num" w:pos="1749"/>
        </w:tabs>
        <w:spacing w:line="360" w:lineRule="auto"/>
        <w:ind w:left="680" w:firstLine="709"/>
        <w:jc w:val="both"/>
        <w:rPr>
          <w:rFonts w:ascii="Times New Roman" w:hAnsi="Times New Roman" w:cs="Times New Roman"/>
          <w:sz w:val="28"/>
          <w:szCs w:val="28"/>
        </w:rPr>
      </w:pPr>
      <w:r w:rsidRPr="00575296">
        <w:rPr>
          <w:rFonts w:ascii="Times New Roman" w:hAnsi="Times New Roman" w:cs="Times New Roman"/>
          <w:sz w:val="28"/>
          <w:szCs w:val="28"/>
        </w:rPr>
        <w:t>52,200 км на 2020 год;</w:t>
      </w:r>
    </w:p>
    <w:p w:rsidR="006023B9" w:rsidRPr="00575296" w:rsidRDefault="006023B9" w:rsidP="006023B9">
      <w:pPr>
        <w:pStyle w:val="13"/>
        <w:numPr>
          <w:ilvl w:val="0"/>
          <w:numId w:val="3"/>
        </w:numPr>
        <w:tabs>
          <w:tab w:val="clear" w:pos="1069"/>
          <w:tab w:val="num" w:pos="1749"/>
        </w:tabs>
        <w:spacing w:line="360" w:lineRule="auto"/>
        <w:ind w:left="680" w:firstLine="709"/>
        <w:jc w:val="both"/>
        <w:rPr>
          <w:rFonts w:ascii="Times New Roman" w:hAnsi="Times New Roman" w:cs="Times New Roman"/>
          <w:sz w:val="28"/>
          <w:szCs w:val="28"/>
        </w:rPr>
      </w:pPr>
      <w:r w:rsidRPr="00575296">
        <w:rPr>
          <w:rFonts w:ascii="Times New Roman" w:hAnsi="Times New Roman" w:cs="Times New Roman"/>
          <w:sz w:val="28"/>
          <w:szCs w:val="28"/>
        </w:rPr>
        <w:t>34,800 км на 203</w:t>
      </w:r>
      <w:r>
        <w:rPr>
          <w:rFonts w:ascii="Times New Roman" w:hAnsi="Times New Roman" w:cs="Times New Roman"/>
          <w:sz w:val="28"/>
          <w:szCs w:val="28"/>
        </w:rPr>
        <w:t>0</w:t>
      </w:r>
      <w:r w:rsidRPr="00575296">
        <w:rPr>
          <w:rFonts w:ascii="Times New Roman" w:hAnsi="Times New Roman" w:cs="Times New Roman"/>
          <w:sz w:val="28"/>
          <w:szCs w:val="28"/>
        </w:rPr>
        <w:t xml:space="preserve"> год.</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В рамках реализации концепции развития предусматривается выполнение следующих мероприятий в сельских населенных пунктах:</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1. Бурение новых скважин и установка водонапорных башен и резервуаров чистой воды, прокладка новых сетей водоснабжения</w:t>
      </w:r>
    </w:p>
    <w:p w:rsidR="006023B9" w:rsidRDefault="006023B9" w:rsidP="006023B9">
      <w:pPr>
        <w:pStyle w:val="13"/>
        <w:ind w:firstLine="709"/>
        <w:jc w:val="right"/>
        <w:rPr>
          <w:rFonts w:ascii="Times New Roman" w:hAnsi="Times New Roman" w:cs="Times New Roman"/>
          <w:sz w:val="28"/>
          <w:szCs w:val="28"/>
        </w:rPr>
      </w:pPr>
    </w:p>
    <w:p w:rsidR="006023B9" w:rsidRDefault="006023B9" w:rsidP="00511E63">
      <w:pPr>
        <w:pStyle w:val="13"/>
        <w:ind w:firstLine="709"/>
        <w:jc w:val="center"/>
        <w:rPr>
          <w:rFonts w:ascii="Times New Roman" w:hAnsi="Times New Roman" w:cs="Times New Roman"/>
          <w:b/>
          <w:sz w:val="24"/>
          <w:szCs w:val="24"/>
        </w:rPr>
      </w:pPr>
      <w:r w:rsidRPr="00511E63">
        <w:rPr>
          <w:rFonts w:ascii="Times New Roman" w:hAnsi="Times New Roman" w:cs="Times New Roman"/>
          <w:b/>
          <w:sz w:val="24"/>
          <w:szCs w:val="24"/>
        </w:rPr>
        <w:t xml:space="preserve">Таблица </w:t>
      </w:r>
      <w:r w:rsidR="00511E63" w:rsidRPr="00511E63">
        <w:rPr>
          <w:rFonts w:ascii="Times New Roman" w:hAnsi="Times New Roman" w:cs="Times New Roman"/>
          <w:b/>
          <w:sz w:val="24"/>
          <w:szCs w:val="24"/>
        </w:rPr>
        <w:t>41. Мероприятия в системе водопотребления в ММР 2016-2030 гг.</w:t>
      </w:r>
    </w:p>
    <w:p w:rsidR="00511E63" w:rsidRPr="00511E63" w:rsidRDefault="00511E63" w:rsidP="00511E63">
      <w:pPr>
        <w:pStyle w:val="13"/>
        <w:ind w:firstLine="709"/>
        <w:jc w:val="center"/>
        <w:rPr>
          <w:rFonts w:ascii="Times New Roman" w:hAnsi="Times New Roman" w:cs="Times New Roman"/>
          <w:b/>
          <w:sz w:val="24"/>
          <w:szCs w:val="24"/>
        </w:rPr>
      </w:pPr>
    </w:p>
    <w:tbl>
      <w:tblPr>
        <w:tblW w:w="9960" w:type="dxa"/>
        <w:jc w:val="center"/>
        <w:tblLayout w:type="fixed"/>
        <w:tblLook w:val="0000"/>
      </w:tblPr>
      <w:tblGrid>
        <w:gridCol w:w="550"/>
        <w:gridCol w:w="2286"/>
        <w:gridCol w:w="1187"/>
        <w:gridCol w:w="1187"/>
        <w:gridCol w:w="1188"/>
        <w:gridCol w:w="1187"/>
        <w:gridCol w:w="1187"/>
        <w:gridCol w:w="1188"/>
      </w:tblGrid>
      <w:tr w:rsidR="006023B9" w:rsidRPr="00C603BE" w:rsidTr="002B4BE8">
        <w:trPr>
          <w:trHeight w:val="20"/>
          <w:tblHeader/>
          <w:jc w:val="center"/>
        </w:trPr>
        <w:tc>
          <w:tcPr>
            <w:tcW w:w="550" w:type="dxa"/>
            <w:vMerge w:val="restart"/>
            <w:tcBorders>
              <w:top w:val="single" w:sz="4" w:space="0" w:color="auto"/>
              <w:left w:val="single" w:sz="4" w:space="0" w:color="auto"/>
              <w:bottom w:val="single" w:sz="4" w:space="0" w:color="auto"/>
              <w:right w:val="single" w:sz="4" w:space="0" w:color="auto"/>
            </w:tcBorders>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 пп</w:t>
            </w:r>
          </w:p>
        </w:tc>
        <w:tc>
          <w:tcPr>
            <w:tcW w:w="2286" w:type="dxa"/>
            <w:vMerge w:val="restart"/>
            <w:tcBorders>
              <w:top w:val="single" w:sz="4" w:space="0" w:color="auto"/>
              <w:left w:val="single" w:sz="4" w:space="0" w:color="auto"/>
              <w:bottom w:val="single" w:sz="4" w:space="0" w:color="auto"/>
              <w:right w:val="single" w:sz="4" w:space="0" w:color="auto"/>
            </w:tcBorders>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Наименование</w:t>
            </w:r>
          </w:p>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населенного пункта</w:t>
            </w:r>
          </w:p>
        </w:tc>
        <w:tc>
          <w:tcPr>
            <w:tcW w:w="3562" w:type="dxa"/>
            <w:gridSpan w:val="3"/>
            <w:tcBorders>
              <w:top w:val="single" w:sz="4" w:space="0" w:color="auto"/>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2016-2020 годы</w:t>
            </w:r>
          </w:p>
        </w:tc>
        <w:tc>
          <w:tcPr>
            <w:tcW w:w="3562" w:type="dxa"/>
            <w:gridSpan w:val="3"/>
            <w:tcBorders>
              <w:top w:val="single" w:sz="4" w:space="0" w:color="auto"/>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2020-2030 годы</w:t>
            </w:r>
          </w:p>
        </w:tc>
      </w:tr>
      <w:tr w:rsidR="006023B9" w:rsidRPr="00C603BE" w:rsidTr="002B4BE8">
        <w:trPr>
          <w:trHeight w:val="20"/>
          <w:tblHeader/>
          <w:jc w:val="center"/>
        </w:trPr>
        <w:tc>
          <w:tcPr>
            <w:tcW w:w="550" w:type="dxa"/>
            <w:vMerge/>
            <w:tcBorders>
              <w:top w:val="single" w:sz="4" w:space="0" w:color="auto"/>
              <w:left w:val="single" w:sz="4" w:space="0" w:color="auto"/>
              <w:bottom w:val="single" w:sz="4" w:space="0" w:color="auto"/>
              <w:right w:val="single" w:sz="4" w:space="0" w:color="auto"/>
            </w:tcBorders>
            <w:vAlign w:val="center"/>
          </w:tcPr>
          <w:p w:rsidR="006023B9" w:rsidRPr="00575296" w:rsidRDefault="006023B9" w:rsidP="002B4BE8">
            <w:pPr>
              <w:pStyle w:val="afe"/>
              <w:rPr>
                <w:rFonts w:ascii="Times New Roman" w:hAnsi="Times New Roman" w:cs="Times New Roman"/>
                <w:sz w:val="24"/>
                <w:szCs w:val="24"/>
              </w:rPr>
            </w:pPr>
          </w:p>
        </w:tc>
        <w:tc>
          <w:tcPr>
            <w:tcW w:w="2286" w:type="dxa"/>
            <w:vMerge/>
            <w:tcBorders>
              <w:top w:val="single" w:sz="4" w:space="0" w:color="auto"/>
              <w:left w:val="single" w:sz="4" w:space="0" w:color="auto"/>
              <w:bottom w:val="single" w:sz="4" w:space="0" w:color="auto"/>
              <w:right w:val="single" w:sz="4" w:space="0" w:color="auto"/>
            </w:tcBorders>
            <w:vAlign w:val="center"/>
          </w:tcPr>
          <w:p w:rsidR="006023B9" w:rsidRPr="00575296" w:rsidRDefault="006023B9" w:rsidP="002B4BE8">
            <w:pPr>
              <w:pStyle w:val="afe"/>
              <w:rPr>
                <w:rFonts w:ascii="Times New Roman" w:hAnsi="Times New Roman" w:cs="Times New Roman"/>
                <w:sz w:val="24"/>
                <w:szCs w:val="24"/>
              </w:rPr>
            </w:pP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Кол-во</w:t>
            </w:r>
          </w:p>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новых</w:t>
            </w:r>
          </w:p>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скважин,</w:t>
            </w:r>
          </w:p>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шт</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ВНБ/РЧВ,</w:t>
            </w:r>
          </w:p>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шт</w:t>
            </w:r>
          </w:p>
        </w:tc>
        <w:tc>
          <w:tcPr>
            <w:tcW w:w="1188"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Прокладка новых сетей водоснабжения, км</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Кол-во</w:t>
            </w:r>
          </w:p>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новых</w:t>
            </w:r>
          </w:p>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скважин, шт</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ВНБ/РЧВ,</w:t>
            </w:r>
          </w:p>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шт</w:t>
            </w:r>
          </w:p>
        </w:tc>
        <w:tc>
          <w:tcPr>
            <w:tcW w:w="1188"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Прокладка новых сетей водоснабжения, км</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w:t>
            </w:r>
          </w:p>
        </w:tc>
        <w:tc>
          <w:tcPr>
            <w:tcW w:w="2286" w:type="dxa"/>
            <w:tcBorders>
              <w:top w:val="nil"/>
              <w:left w:val="nil"/>
              <w:bottom w:val="single" w:sz="4" w:space="0" w:color="auto"/>
              <w:right w:val="single" w:sz="4" w:space="0" w:color="auto"/>
            </w:tcBorders>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Албай</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Верхний Арняш</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Верхняя Ошма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Белый Ключ</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Кумазанского лес-ва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Старый Завод</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7</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Хасаншино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8</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Дюсьметьево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9</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Ахманово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10</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Крещеная Ерыкса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11</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Ишкеево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12</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Катмыш</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13</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Баскан</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14</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Еникей Чишма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15</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Кемеш-Куль</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16</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Алгаево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17</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Большие Уськи</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18</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Пойкино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19</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Гурьевка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20</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Кляуш</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4,60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21</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Кляушское</w:t>
            </w:r>
          </w:p>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лесничество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22</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Сарбаш</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23</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Тогуз</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1,25</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24</w:t>
            </w:r>
          </w:p>
        </w:tc>
        <w:tc>
          <w:tcPr>
            <w:tcW w:w="2286" w:type="dxa"/>
            <w:tcBorders>
              <w:top w:val="nil"/>
              <w:left w:val="nil"/>
              <w:bottom w:val="single" w:sz="4" w:space="0" w:color="auto"/>
              <w:right w:val="single" w:sz="4" w:space="0" w:color="auto"/>
            </w:tcBorders>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свх «Мамадышский»</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5</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5/-</w:t>
            </w:r>
          </w:p>
        </w:tc>
        <w:tc>
          <w:tcPr>
            <w:tcW w:w="1188"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6,00</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25</w:t>
            </w:r>
          </w:p>
        </w:tc>
        <w:tc>
          <w:tcPr>
            <w:tcW w:w="2286" w:type="dxa"/>
            <w:tcBorders>
              <w:top w:val="nil"/>
              <w:left w:val="nil"/>
              <w:bottom w:val="single" w:sz="4" w:space="0" w:color="auto"/>
              <w:right w:val="single" w:sz="4" w:space="0" w:color="auto"/>
            </w:tcBorders>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Красная Горка</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4</w:t>
            </w:r>
          </w:p>
        </w:tc>
        <w:tc>
          <w:tcPr>
            <w:tcW w:w="1187"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4/-</w:t>
            </w:r>
          </w:p>
        </w:tc>
        <w:tc>
          <w:tcPr>
            <w:tcW w:w="1188" w:type="dxa"/>
            <w:tcBorders>
              <w:top w:val="nil"/>
              <w:left w:val="nil"/>
              <w:bottom w:val="single" w:sz="4" w:space="0" w:color="auto"/>
              <w:right w:val="single" w:sz="4" w:space="0" w:color="auto"/>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5,00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26</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Крещеный Пакшин</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27</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Русский Пакшин</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28</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Гришкино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29</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Каргали</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30</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Куюк Ерыкса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31</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Сотый</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32</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Старый Черкас</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33</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Малые Кирмени</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34</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Верхние Яки</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2,78</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35</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Нурма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36</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Су-Елга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37</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Нижняя Ошма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4</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4/-</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5,00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38</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Нижняя Сунь</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39</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Кулущи</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40</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Рахматова Поляна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41</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Нижний Таканыш</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3,00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42</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Верний Таканыш</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43</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Нижняя Уча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44</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Зюри</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45</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Средний Шандер</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1,20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46</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Сартык</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0,40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47</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Олуяз</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48</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Верхняя Кузгунча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0,20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49</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Дусаево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0,70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50</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Нижняя Кузгунча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51</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Сарбаш Пустошь</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0,30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52</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Тулбай</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0,65</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53</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Омары</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54</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Березовский</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55</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Вандовка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1,20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56</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Верхний Секинесь</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57</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Омарский Починок</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58</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Рагозино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59</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Отарка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1,90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60</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совхоза "Пятилетка"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61</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Соколка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2,50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62</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Сокольского лес-ва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63</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Средние Кирмени</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64</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Верхняя Сунь</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6,00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65</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Тавели</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66</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Нагашево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67</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Зверосовхоза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3</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3/-</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3,00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68</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Камский леспромхоз</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3</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3/-</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5,00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69</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Новый</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70</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Тарасово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71</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Урманчеево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72</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Усали</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73</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Берсут-Сукаче</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74</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Владимирово</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75</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Дружба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0,50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76</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Кук-Чишма</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77</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Шадчи</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78</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Шемяк</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1,20</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79</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Старая Чабья</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550" w:type="dxa"/>
            <w:tcBorders>
              <w:top w:val="nil"/>
              <w:left w:val="single" w:sz="4" w:space="0" w:color="auto"/>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80</w:t>
            </w:r>
          </w:p>
        </w:tc>
        <w:tc>
          <w:tcPr>
            <w:tcW w:w="2286" w:type="dxa"/>
            <w:tcBorders>
              <w:top w:val="nil"/>
              <w:left w:val="nil"/>
              <w:bottom w:val="single" w:sz="4" w:space="0" w:color="auto"/>
              <w:right w:val="single" w:sz="4" w:space="0" w:color="auto"/>
            </w:tcBorders>
            <w:vAlign w:val="bottom"/>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Нижние Яки</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7"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1188" w:type="dxa"/>
            <w:tcBorders>
              <w:top w:val="nil"/>
              <w:left w:val="nil"/>
              <w:bottom w:val="single" w:sz="4" w:space="0" w:color="auto"/>
              <w:right w:val="single" w:sz="4" w:space="0" w:color="auto"/>
            </w:tcBorders>
            <w:vAlign w:val="bottom"/>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2836" w:type="dxa"/>
            <w:gridSpan w:val="2"/>
            <w:tcBorders>
              <w:top w:val="single" w:sz="4" w:space="0" w:color="auto"/>
              <w:left w:val="single" w:sz="4" w:space="0" w:color="auto"/>
              <w:bottom w:val="single" w:sz="4" w:space="0" w:color="auto"/>
              <w:right w:val="single" w:sz="4" w:space="0" w:color="000000"/>
            </w:tcBorders>
            <w:noWrap/>
            <w:vAlign w:val="bottom"/>
          </w:tcPr>
          <w:p w:rsidR="006023B9" w:rsidRPr="00575296" w:rsidRDefault="006023B9" w:rsidP="002B4BE8">
            <w:pPr>
              <w:pStyle w:val="afe"/>
              <w:rPr>
                <w:rFonts w:ascii="Times New Roman" w:hAnsi="Times New Roman" w:cs="Times New Roman"/>
                <w:b/>
                <w:bCs/>
                <w:sz w:val="24"/>
                <w:szCs w:val="24"/>
              </w:rPr>
            </w:pPr>
            <w:r w:rsidRPr="00575296">
              <w:rPr>
                <w:rFonts w:ascii="Times New Roman" w:hAnsi="Times New Roman" w:cs="Times New Roman"/>
                <w:b/>
                <w:bCs/>
                <w:sz w:val="24"/>
                <w:szCs w:val="24"/>
              </w:rPr>
              <w:t>Итого:</w:t>
            </w:r>
          </w:p>
        </w:tc>
        <w:tc>
          <w:tcPr>
            <w:tcW w:w="1187" w:type="dxa"/>
            <w:tcBorders>
              <w:top w:val="nil"/>
              <w:left w:val="nil"/>
              <w:bottom w:val="single" w:sz="4" w:space="0" w:color="auto"/>
              <w:right w:val="single" w:sz="4" w:space="0" w:color="auto"/>
            </w:tcBorders>
            <w:noWrap/>
            <w:vAlign w:val="bottom"/>
          </w:tcPr>
          <w:p w:rsidR="006023B9" w:rsidRPr="00575296" w:rsidRDefault="006023B9" w:rsidP="002B4BE8">
            <w:pPr>
              <w:pStyle w:val="afe"/>
              <w:jc w:val="center"/>
              <w:rPr>
                <w:rFonts w:ascii="Times New Roman" w:hAnsi="Times New Roman" w:cs="Times New Roman"/>
                <w:b/>
                <w:bCs/>
                <w:sz w:val="24"/>
                <w:szCs w:val="24"/>
              </w:rPr>
            </w:pPr>
            <w:r w:rsidRPr="00575296">
              <w:rPr>
                <w:rFonts w:ascii="Times New Roman" w:hAnsi="Times New Roman" w:cs="Times New Roman"/>
                <w:b/>
                <w:bCs/>
                <w:sz w:val="24"/>
                <w:szCs w:val="24"/>
              </w:rPr>
              <w:t>55</w:t>
            </w:r>
          </w:p>
        </w:tc>
        <w:tc>
          <w:tcPr>
            <w:tcW w:w="1187" w:type="dxa"/>
            <w:tcBorders>
              <w:top w:val="nil"/>
              <w:left w:val="nil"/>
              <w:bottom w:val="single" w:sz="4" w:space="0" w:color="auto"/>
              <w:right w:val="single" w:sz="4" w:space="0" w:color="auto"/>
            </w:tcBorders>
            <w:noWrap/>
            <w:vAlign w:val="bottom"/>
          </w:tcPr>
          <w:p w:rsidR="006023B9" w:rsidRPr="00575296" w:rsidRDefault="006023B9" w:rsidP="002B4BE8">
            <w:pPr>
              <w:pStyle w:val="afe"/>
              <w:jc w:val="center"/>
              <w:rPr>
                <w:rFonts w:ascii="Times New Roman" w:hAnsi="Times New Roman" w:cs="Times New Roman"/>
                <w:b/>
                <w:bCs/>
                <w:sz w:val="24"/>
                <w:szCs w:val="24"/>
              </w:rPr>
            </w:pPr>
            <w:r w:rsidRPr="00575296">
              <w:rPr>
                <w:rFonts w:ascii="Times New Roman" w:hAnsi="Times New Roman" w:cs="Times New Roman"/>
                <w:b/>
                <w:bCs/>
                <w:sz w:val="24"/>
                <w:szCs w:val="24"/>
              </w:rPr>
              <w:t>57/-</w:t>
            </w:r>
          </w:p>
        </w:tc>
        <w:tc>
          <w:tcPr>
            <w:tcW w:w="1188" w:type="dxa"/>
            <w:tcBorders>
              <w:top w:val="nil"/>
              <w:left w:val="nil"/>
              <w:bottom w:val="single" w:sz="4" w:space="0" w:color="auto"/>
              <w:right w:val="single" w:sz="4" w:space="0" w:color="auto"/>
            </w:tcBorders>
            <w:noWrap/>
            <w:vAlign w:val="bottom"/>
          </w:tcPr>
          <w:p w:rsidR="006023B9" w:rsidRPr="00575296" w:rsidRDefault="006023B9" w:rsidP="002B4BE8">
            <w:pPr>
              <w:pStyle w:val="afe"/>
              <w:jc w:val="center"/>
              <w:rPr>
                <w:rFonts w:ascii="Times New Roman" w:hAnsi="Times New Roman" w:cs="Times New Roman"/>
                <w:b/>
                <w:bCs/>
                <w:sz w:val="24"/>
                <w:szCs w:val="24"/>
              </w:rPr>
            </w:pPr>
            <w:r w:rsidRPr="00575296">
              <w:rPr>
                <w:rFonts w:ascii="Times New Roman" w:hAnsi="Times New Roman" w:cs="Times New Roman"/>
                <w:b/>
                <w:bCs/>
                <w:sz w:val="24"/>
                <w:szCs w:val="24"/>
              </w:rPr>
              <w:t>67,28</w:t>
            </w:r>
          </w:p>
        </w:tc>
        <w:tc>
          <w:tcPr>
            <w:tcW w:w="1187" w:type="dxa"/>
            <w:tcBorders>
              <w:top w:val="nil"/>
              <w:left w:val="nil"/>
              <w:bottom w:val="single" w:sz="4" w:space="0" w:color="auto"/>
              <w:right w:val="single" w:sz="4" w:space="0" w:color="auto"/>
            </w:tcBorders>
            <w:noWrap/>
            <w:vAlign w:val="bottom"/>
          </w:tcPr>
          <w:p w:rsidR="006023B9" w:rsidRPr="00575296" w:rsidRDefault="006023B9" w:rsidP="002B4BE8">
            <w:pPr>
              <w:pStyle w:val="afe"/>
              <w:jc w:val="center"/>
              <w:rPr>
                <w:rFonts w:ascii="Times New Roman" w:hAnsi="Times New Roman" w:cs="Times New Roman"/>
                <w:b/>
                <w:bCs/>
                <w:sz w:val="24"/>
                <w:szCs w:val="24"/>
              </w:rPr>
            </w:pPr>
            <w:r w:rsidRPr="00575296">
              <w:rPr>
                <w:rFonts w:ascii="Times New Roman" w:hAnsi="Times New Roman" w:cs="Times New Roman"/>
                <w:b/>
                <w:bCs/>
                <w:sz w:val="24"/>
                <w:szCs w:val="24"/>
              </w:rPr>
              <w:t>29</w:t>
            </w:r>
          </w:p>
        </w:tc>
        <w:tc>
          <w:tcPr>
            <w:tcW w:w="1187" w:type="dxa"/>
            <w:tcBorders>
              <w:top w:val="nil"/>
              <w:left w:val="nil"/>
              <w:bottom w:val="single" w:sz="4" w:space="0" w:color="auto"/>
              <w:right w:val="single" w:sz="4" w:space="0" w:color="auto"/>
            </w:tcBorders>
            <w:noWrap/>
            <w:vAlign w:val="bottom"/>
          </w:tcPr>
          <w:p w:rsidR="006023B9" w:rsidRPr="00575296" w:rsidRDefault="006023B9" w:rsidP="002B4BE8">
            <w:pPr>
              <w:pStyle w:val="afe"/>
              <w:jc w:val="center"/>
              <w:rPr>
                <w:rFonts w:ascii="Times New Roman" w:hAnsi="Times New Roman" w:cs="Times New Roman"/>
                <w:b/>
                <w:bCs/>
                <w:sz w:val="24"/>
                <w:szCs w:val="24"/>
              </w:rPr>
            </w:pPr>
            <w:r w:rsidRPr="00575296">
              <w:rPr>
                <w:rFonts w:ascii="Times New Roman" w:hAnsi="Times New Roman" w:cs="Times New Roman"/>
                <w:b/>
                <w:bCs/>
                <w:sz w:val="24"/>
                <w:szCs w:val="24"/>
              </w:rPr>
              <w:t>34/-</w:t>
            </w:r>
          </w:p>
        </w:tc>
        <w:tc>
          <w:tcPr>
            <w:tcW w:w="1188" w:type="dxa"/>
            <w:tcBorders>
              <w:top w:val="nil"/>
              <w:left w:val="nil"/>
              <w:bottom w:val="single" w:sz="4" w:space="0" w:color="auto"/>
              <w:right w:val="single" w:sz="4" w:space="0" w:color="auto"/>
            </w:tcBorders>
            <w:noWrap/>
            <w:vAlign w:val="bottom"/>
          </w:tcPr>
          <w:p w:rsidR="006023B9" w:rsidRPr="00575296" w:rsidRDefault="006023B9" w:rsidP="002B4BE8">
            <w:pPr>
              <w:pStyle w:val="afe"/>
              <w:jc w:val="center"/>
              <w:rPr>
                <w:rFonts w:ascii="Times New Roman" w:hAnsi="Times New Roman" w:cs="Times New Roman"/>
                <w:b/>
                <w:bCs/>
                <w:sz w:val="24"/>
                <w:szCs w:val="24"/>
              </w:rPr>
            </w:pPr>
            <w:r w:rsidRPr="00575296">
              <w:rPr>
                <w:rFonts w:ascii="Times New Roman" w:hAnsi="Times New Roman" w:cs="Times New Roman"/>
                <w:b/>
                <w:bCs/>
                <w:sz w:val="24"/>
                <w:szCs w:val="24"/>
              </w:rPr>
              <w:t>46,10</w:t>
            </w:r>
          </w:p>
        </w:tc>
      </w:tr>
    </w:tbl>
    <w:p w:rsidR="006023B9" w:rsidRPr="00575296" w:rsidRDefault="006023B9" w:rsidP="006023B9">
      <w:pPr>
        <w:pStyle w:val="13"/>
        <w:ind w:firstLine="680"/>
        <w:jc w:val="center"/>
        <w:rPr>
          <w:rFonts w:ascii="Times New Roman" w:hAnsi="Times New Roman" w:cs="Times New Roman"/>
          <w:sz w:val="28"/>
          <w:szCs w:val="28"/>
        </w:rPr>
      </w:pP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Месторасположение, расчет объема и высоты водонапорных башен и резервуаров чистой воды конкретно уточняется на последующих стадиях проектирования.</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2. В населенных пунктах с числом жителей меньше 30 человек рекомендуется бурение скважин индивидуально в каждом доме.</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3. Организация зон санитарной охраны на существующих и планируемых скважинах:</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- 62 штук на 2020 год,</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- 29 штук на 203</w:t>
      </w:r>
      <w:r>
        <w:rPr>
          <w:rFonts w:ascii="Times New Roman" w:hAnsi="Times New Roman" w:cs="Times New Roman"/>
          <w:sz w:val="28"/>
          <w:szCs w:val="28"/>
        </w:rPr>
        <w:t>0</w:t>
      </w:r>
      <w:r w:rsidRPr="00575296">
        <w:rPr>
          <w:rFonts w:ascii="Times New Roman" w:hAnsi="Times New Roman" w:cs="Times New Roman"/>
          <w:sz w:val="28"/>
          <w:szCs w:val="28"/>
        </w:rPr>
        <w:t xml:space="preserve"> год.</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4. Реконструкция водонапорных башен (ВБ) и емкостей в н.п.:</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 с. Албай, д. Верхний Арняш, д. Ахманово, с. Старый Кумазан, с. Еникей Чишма, с. Кемеш-Куль, д. Большие Уськи, с. Малые Кирмени, с. Верхние Яки, д. Верхний Таканыш, с. Зюри, с. Нижний Шандер, д. Уткино, с. Никифорово, д. Сарбаш Пустошь, п. Березовский, д. Омарский Починок, с. Секинесь, п. совхоза «Пятилетка», с. Тавели, с. Чаксы, с. Урманчеево, с. Усали, с. Шадчи,д. Новое Мочалкино, д. Ямашево,д. Старая Чабья, с. Дигитли  – 28 шт. до 2020 года.</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-с. Крещеная Ерыкса, д. Баскан, с. Алгаево, с. Малмыжка, д. Яковка, с. Нижний Таканыш (3 шт.), д. Нижняя Уча, д. Комаровка, д. Дусаево, с. Тулбай, с. Рагозино, с. Уразбахтино, д. Берсут-Сукаче, с. Владимирово, с. Вахитово, д. Старое Мочалкино, д. Юкачи, д. Шемяк – 20 шт. до 2035 года.</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5. Реконструкция и замена сетей водоснабжения с применением труб из современных материалов на основе современных технологий.</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Замена существующих сетей водоснабжения общей протяженностью 142,762 км в населенных пунктах см. табл. 2.3:</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- 81,777 км на 2020 год,</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- 60,985 км на расчетный срок (203</w:t>
      </w:r>
      <w:r>
        <w:rPr>
          <w:rFonts w:ascii="Times New Roman" w:hAnsi="Times New Roman" w:cs="Times New Roman"/>
          <w:sz w:val="28"/>
          <w:szCs w:val="28"/>
        </w:rPr>
        <w:t>0</w:t>
      </w:r>
      <w:r w:rsidRPr="00575296">
        <w:rPr>
          <w:rFonts w:ascii="Times New Roman" w:hAnsi="Times New Roman" w:cs="Times New Roman"/>
          <w:sz w:val="28"/>
          <w:szCs w:val="28"/>
        </w:rPr>
        <w:t xml:space="preserve"> год);</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Местоположение и количество артезианских скважин уточняется конкретно на последующей стадии проектирования и после пробных откачек и определения дебита скважины.</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Расчет диаметров, сетей и сооружений водопровода производится на последующих стадиях проектирования с учетом геологических, геоморфологических и гидрогеологических условий проектирования территории.</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6. Замена устаревшего насосного оборудования на водозаборных скважинах в следующих населенных пунктах:</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 с. Малые Кирмени, д. Омарский Починок, п. Новый, с. Урманчеево,  – 4 шт. на 2020 год;</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 д. Яковка, Камский леспромхоз (2 шт.) - 3 шт. на 203</w:t>
      </w:r>
      <w:r>
        <w:rPr>
          <w:rFonts w:ascii="Times New Roman" w:hAnsi="Times New Roman" w:cs="Times New Roman"/>
          <w:sz w:val="28"/>
          <w:szCs w:val="28"/>
        </w:rPr>
        <w:t>0</w:t>
      </w:r>
      <w:r w:rsidRPr="00575296">
        <w:rPr>
          <w:rFonts w:ascii="Times New Roman" w:hAnsi="Times New Roman" w:cs="Times New Roman"/>
          <w:sz w:val="28"/>
          <w:szCs w:val="28"/>
        </w:rPr>
        <w:t xml:space="preserve"> год.</w:t>
      </w:r>
    </w:p>
    <w:p w:rsidR="006023B9" w:rsidRPr="00997513" w:rsidRDefault="003B04E0" w:rsidP="006023B9">
      <w:pPr>
        <w:rPr>
          <w:rFonts w:ascii="Times New Roman" w:hAnsi="Times New Roman" w:cs="Times New Roman"/>
          <w:b/>
          <w:bCs/>
          <w:sz w:val="28"/>
          <w:szCs w:val="28"/>
        </w:rPr>
      </w:pPr>
      <w:r>
        <w:rPr>
          <w:rFonts w:ascii="Times New Roman" w:hAnsi="Times New Roman" w:cs="Times New Roman"/>
          <w:b/>
          <w:bCs/>
          <w:sz w:val="28"/>
          <w:szCs w:val="28"/>
        </w:rPr>
        <w:t>4.6.4</w:t>
      </w:r>
      <w:r w:rsidR="006023B9" w:rsidRPr="00997513">
        <w:rPr>
          <w:rFonts w:ascii="Times New Roman" w:hAnsi="Times New Roman" w:cs="Times New Roman"/>
          <w:b/>
          <w:bCs/>
          <w:sz w:val="28"/>
          <w:szCs w:val="28"/>
        </w:rPr>
        <w:t xml:space="preserve">   Развитие системы водоотведения на 2016-2030 годы</w:t>
      </w:r>
    </w:p>
    <w:p w:rsidR="006023B9" w:rsidRPr="00575296" w:rsidRDefault="006023B9" w:rsidP="006023B9">
      <w:pPr>
        <w:pStyle w:val="11"/>
        <w:tabs>
          <w:tab w:val="left" w:pos="1080"/>
        </w:tabs>
        <w:spacing w:after="0" w:line="360" w:lineRule="auto"/>
        <w:ind w:left="0" w:firstLine="1077"/>
        <w:jc w:val="both"/>
        <w:rPr>
          <w:rFonts w:ascii="Times New Roman" w:hAnsi="Times New Roman" w:cs="Times New Roman"/>
          <w:sz w:val="28"/>
          <w:szCs w:val="28"/>
        </w:rPr>
      </w:pPr>
      <w:r w:rsidRPr="00575296">
        <w:rPr>
          <w:rFonts w:ascii="Times New Roman" w:hAnsi="Times New Roman" w:cs="Times New Roman"/>
          <w:sz w:val="28"/>
          <w:szCs w:val="28"/>
        </w:rPr>
        <w:t>Состояние системы водоотведения г. Мамадыш требует принятия решений, как в плане увеличения охвата населения и других потребителей, так и в уменьшении аварийности при транспортировании сточных вод на ОС.</w:t>
      </w:r>
    </w:p>
    <w:p w:rsidR="006023B9" w:rsidRPr="00575296" w:rsidRDefault="006023B9" w:rsidP="006023B9">
      <w:pPr>
        <w:pStyle w:val="13"/>
        <w:spacing w:line="360" w:lineRule="auto"/>
        <w:ind w:firstLine="1077"/>
        <w:jc w:val="both"/>
        <w:rPr>
          <w:rFonts w:ascii="Times New Roman" w:hAnsi="Times New Roman" w:cs="Times New Roman"/>
          <w:sz w:val="28"/>
          <w:szCs w:val="28"/>
        </w:rPr>
      </w:pPr>
      <w:r w:rsidRPr="00575296">
        <w:rPr>
          <w:rFonts w:ascii="Times New Roman" w:hAnsi="Times New Roman" w:cs="Times New Roman"/>
          <w:sz w:val="28"/>
          <w:szCs w:val="28"/>
        </w:rPr>
        <w:t>В целях улучшения санитарно-гигиенических условий жизни населения и экологического благополучия предусматривается:</w:t>
      </w:r>
    </w:p>
    <w:p w:rsidR="006023B9" w:rsidRPr="00575296" w:rsidRDefault="006023B9" w:rsidP="006023B9">
      <w:pPr>
        <w:pStyle w:val="13"/>
        <w:spacing w:line="360" w:lineRule="auto"/>
        <w:ind w:firstLine="1077"/>
        <w:jc w:val="both"/>
        <w:rPr>
          <w:rFonts w:ascii="Times New Roman" w:hAnsi="Times New Roman" w:cs="Times New Roman"/>
          <w:sz w:val="28"/>
          <w:szCs w:val="28"/>
        </w:rPr>
      </w:pPr>
      <w:r w:rsidRPr="00575296">
        <w:rPr>
          <w:rFonts w:ascii="Times New Roman" w:hAnsi="Times New Roman" w:cs="Times New Roman"/>
          <w:sz w:val="28"/>
          <w:szCs w:val="28"/>
        </w:rPr>
        <w:t xml:space="preserve"> 1) Строительство </w:t>
      </w:r>
      <w:r w:rsidRPr="00575296">
        <w:rPr>
          <w:rFonts w:ascii="Times New Roman" w:hAnsi="Times New Roman" w:cs="Times New Roman"/>
          <w:sz w:val="28"/>
          <w:szCs w:val="28"/>
          <w:lang w:val="en-US"/>
        </w:rPr>
        <w:t>II</w:t>
      </w:r>
      <w:r w:rsidRPr="00575296">
        <w:rPr>
          <w:rFonts w:ascii="Times New Roman" w:hAnsi="Times New Roman" w:cs="Times New Roman"/>
          <w:sz w:val="28"/>
          <w:szCs w:val="28"/>
        </w:rPr>
        <w:t xml:space="preserve"> очереди очистных сооружений проектной производ</w:t>
      </w:r>
      <w:r>
        <w:rPr>
          <w:rFonts w:ascii="Times New Roman" w:hAnsi="Times New Roman" w:cs="Times New Roman"/>
          <w:sz w:val="28"/>
          <w:szCs w:val="28"/>
        </w:rPr>
        <w:t>ительностью 3600 м³/сут  до 2030</w:t>
      </w:r>
      <w:r w:rsidRPr="00575296">
        <w:rPr>
          <w:rFonts w:ascii="Times New Roman" w:hAnsi="Times New Roman" w:cs="Times New Roman"/>
          <w:sz w:val="28"/>
          <w:szCs w:val="28"/>
        </w:rPr>
        <w:t>г.</w:t>
      </w:r>
    </w:p>
    <w:p w:rsidR="006023B9" w:rsidRPr="00575296" w:rsidRDefault="006023B9" w:rsidP="006023B9">
      <w:pPr>
        <w:pStyle w:val="13"/>
        <w:spacing w:line="360" w:lineRule="auto"/>
        <w:ind w:firstLine="1077"/>
        <w:jc w:val="both"/>
        <w:rPr>
          <w:rFonts w:ascii="Times New Roman" w:hAnsi="Times New Roman" w:cs="Times New Roman"/>
          <w:sz w:val="28"/>
          <w:szCs w:val="28"/>
        </w:rPr>
      </w:pPr>
      <w:r w:rsidRPr="00575296">
        <w:rPr>
          <w:rFonts w:ascii="Times New Roman" w:hAnsi="Times New Roman" w:cs="Times New Roman"/>
          <w:sz w:val="28"/>
          <w:szCs w:val="28"/>
        </w:rPr>
        <w:t xml:space="preserve">  2) Замена изношенных канализационных труб с применением труб из современных материалов на основе современных технологий:</w:t>
      </w:r>
    </w:p>
    <w:p w:rsidR="006023B9" w:rsidRPr="00575296" w:rsidRDefault="006023B9" w:rsidP="006023B9">
      <w:pPr>
        <w:pStyle w:val="13"/>
        <w:spacing w:line="360" w:lineRule="auto"/>
        <w:ind w:left="651" w:firstLine="1077"/>
        <w:jc w:val="both"/>
        <w:rPr>
          <w:rFonts w:ascii="Times New Roman" w:hAnsi="Times New Roman" w:cs="Times New Roman"/>
          <w:sz w:val="28"/>
          <w:szCs w:val="28"/>
        </w:rPr>
      </w:pPr>
      <w:r w:rsidRPr="00575296">
        <w:rPr>
          <w:rFonts w:ascii="Times New Roman" w:hAnsi="Times New Roman" w:cs="Times New Roman"/>
          <w:sz w:val="28"/>
          <w:szCs w:val="28"/>
        </w:rPr>
        <w:t>- на 2020 год- 10,900 км;</w:t>
      </w:r>
    </w:p>
    <w:p w:rsidR="006023B9" w:rsidRPr="00575296" w:rsidRDefault="006023B9" w:rsidP="006023B9">
      <w:pPr>
        <w:pStyle w:val="13"/>
        <w:spacing w:line="360" w:lineRule="auto"/>
        <w:ind w:left="651" w:firstLine="1077"/>
        <w:jc w:val="both"/>
        <w:rPr>
          <w:rFonts w:ascii="Times New Roman" w:hAnsi="Times New Roman" w:cs="Times New Roman"/>
          <w:sz w:val="28"/>
          <w:szCs w:val="28"/>
        </w:rPr>
      </w:pPr>
      <w:r w:rsidRPr="00575296">
        <w:rPr>
          <w:rFonts w:ascii="Times New Roman" w:hAnsi="Times New Roman" w:cs="Times New Roman"/>
          <w:sz w:val="28"/>
          <w:szCs w:val="28"/>
        </w:rPr>
        <w:t>- на 203</w:t>
      </w:r>
      <w:r>
        <w:rPr>
          <w:rFonts w:ascii="Times New Roman" w:hAnsi="Times New Roman" w:cs="Times New Roman"/>
          <w:sz w:val="28"/>
          <w:szCs w:val="28"/>
        </w:rPr>
        <w:t>0</w:t>
      </w:r>
      <w:r w:rsidRPr="00575296">
        <w:rPr>
          <w:rFonts w:ascii="Times New Roman" w:hAnsi="Times New Roman" w:cs="Times New Roman"/>
          <w:sz w:val="28"/>
          <w:szCs w:val="28"/>
        </w:rPr>
        <w:t xml:space="preserve"> год – 7,160 км.</w:t>
      </w:r>
    </w:p>
    <w:p w:rsidR="006023B9" w:rsidRPr="00575296" w:rsidRDefault="006023B9" w:rsidP="006023B9">
      <w:pPr>
        <w:pStyle w:val="13"/>
        <w:spacing w:line="360" w:lineRule="auto"/>
        <w:ind w:firstLine="1077"/>
        <w:jc w:val="both"/>
        <w:rPr>
          <w:rFonts w:ascii="Times New Roman" w:hAnsi="Times New Roman" w:cs="Times New Roman"/>
          <w:sz w:val="28"/>
          <w:szCs w:val="28"/>
        </w:rPr>
      </w:pPr>
      <w:r w:rsidRPr="00575296">
        <w:rPr>
          <w:rFonts w:ascii="Times New Roman" w:hAnsi="Times New Roman" w:cs="Times New Roman"/>
          <w:sz w:val="28"/>
          <w:szCs w:val="28"/>
        </w:rPr>
        <w:t>3) Прокладка новых трубопроводов:</w:t>
      </w:r>
    </w:p>
    <w:p w:rsidR="006023B9" w:rsidRPr="00575296" w:rsidRDefault="006023B9" w:rsidP="006023B9">
      <w:pPr>
        <w:pStyle w:val="13"/>
        <w:spacing w:line="360" w:lineRule="auto"/>
        <w:ind w:left="651" w:firstLine="1077"/>
        <w:jc w:val="both"/>
        <w:rPr>
          <w:rFonts w:ascii="Times New Roman" w:hAnsi="Times New Roman" w:cs="Times New Roman"/>
          <w:sz w:val="28"/>
          <w:szCs w:val="28"/>
        </w:rPr>
      </w:pPr>
      <w:r w:rsidRPr="00575296">
        <w:rPr>
          <w:rFonts w:ascii="Times New Roman" w:hAnsi="Times New Roman" w:cs="Times New Roman"/>
          <w:sz w:val="28"/>
          <w:szCs w:val="28"/>
        </w:rPr>
        <w:t>- на 2020 год – 13,780 км;</w:t>
      </w:r>
    </w:p>
    <w:p w:rsidR="006023B9" w:rsidRPr="00575296" w:rsidRDefault="006023B9" w:rsidP="006023B9">
      <w:pPr>
        <w:pStyle w:val="13"/>
        <w:spacing w:line="360" w:lineRule="auto"/>
        <w:ind w:left="651" w:firstLine="1077"/>
        <w:jc w:val="both"/>
        <w:rPr>
          <w:rFonts w:ascii="Times New Roman" w:hAnsi="Times New Roman" w:cs="Times New Roman"/>
          <w:sz w:val="28"/>
          <w:szCs w:val="28"/>
        </w:rPr>
      </w:pPr>
      <w:r w:rsidRPr="00575296">
        <w:rPr>
          <w:rFonts w:ascii="Times New Roman" w:hAnsi="Times New Roman" w:cs="Times New Roman"/>
          <w:sz w:val="28"/>
          <w:szCs w:val="28"/>
        </w:rPr>
        <w:t>- на 203</w:t>
      </w:r>
      <w:r>
        <w:rPr>
          <w:rFonts w:ascii="Times New Roman" w:hAnsi="Times New Roman" w:cs="Times New Roman"/>
          <w:sz w:val="28"/>
          <w:szCs w:val="28"/>
        </w:rPr>
        <w:t>0</w:t>
      </w:r>
      <w:r w:rsidRPr="00575296">
        <w:rPr>
          <w:rFonts w:ascii="Times New Roman" w:hAnsi="Times New Roman" w:cs="Times New Roman"/>
          <w:sz w:val="28"/>
          <w:szCs w:val="28"/>
        </w:rPr>
        <w:t xml:space="preserve"> год – 9,180 км.</w:t>
      </w:r>
    </w:p>
    <w:p w:rsidR="006023B9" w:rsidRPr="00575296" w:rsidRDefault="006023B9" w:rsidP="006023B9">
      <w:pPr>
        <w:pStyle w:val="ListParagraphTimesNewRoman"/>
        <w:spacing w:line="360" w:lineRule="auto"/>
        <w:ind w:firstLine="1077"/>
        <w:rPr>
          <w:sz w:val="28"/>
          <w:szCs w:val="28"/>
        </w:rPr>
      </w:pPr>
      <w:r w:rsidRPr="00575296">
        <w:rPr>
          <w:sz w:val="28"/>
          <w:szCs w:val="28"/>
        </w:rPr>
        <w:t xml:space="preserve">4) Строительство новой КНС взамен существующей насосной станций КНС-1 по ул. Наб. Ошма – на </w:t>
      </w:r>
      <w:r w:rsidRPr="00575296">
        <w:rPr>
          <w:sz w:val="28"/>
          <w:szCs w:val="28"/>
          <w:lang w:val="en-US"/>
        </w:rPr>
        <w:t>I</w:t>
      </w:r>
      <w:r w:rsidRPr="00575296">
        <w:rPr>
          <w:sz w:val="28"/>
          <w:szCs w:val="28"/>
        </w:rPr>
        <w:t xml:space="preserve"> очередь строительства (2020г.).</w:t>
      </w:r>
    </w:p>
    <w:p w:rsidR="006023B9" w:rsidRPr="00575296" w:rsidRDefault="006023B9" w:rsidP="006023B9">
      <w:pPr>
        <w:pStyle w:val="ListParagraphTimesNewRoman"/>
        <w:spacing w:line="360" w:lineRule="auto"/>
        <w:ind w:firstLine="1077"/>
        <w:rPr>
          <w:sz w:val="28"/>
          <w:szCs w:val="28"/>
        </w:rPr>
      </w:pPr>
      <w:r w:rsidRPr="00575296">
        <w:rPr>
          <w:sz w:val="28"/>
          <w:szCs w:val="28"/>
        </w:rPr>
        <w:t xml:space="preserve">4. Строительство новой КНС на </w:t>
      </w:r>
      <w:r w:rsidRPr="00575296">
        <w:rPr>
          <w:sz w:val="28"/>
          <w:szCs w:val="28"/>
          <w:lang w:val="en-US"/>
        </w:rPr>
        <w:t>I</w:t>
      </w:r>
      <w:r w:rsidRPr="00575296">
        <w:rPr>
          <w:sz w:val="28"/>
          <w:szCs w:val="28"/>
        </w:rPr>
        <w:t xml:space="preserve"> очередь строительства (2020г.).</w:t>
      </w:r>
    </w:p>
    <w:p w:rsidR="006023B9" w:rsidRPr="00575296" w:rsidRDefault="006023B9" w:rsidP="006023B9">
      <w:pPr>
        <w:pStyle w:val="ListParagraphTimesNewRoman"/>
        <w:spacing w:line="360" w:lineRule="auto"/>
        <w:ind w:firstLine="1077"/>
        <w:rPr>
          <w:sz w:val="28"/>
          <w:szCs w:val="28"/>
        </w:rPr>
      </w:pPr>
      <w:r w:rsidRPr="00575296">
        <w:rPr>
          <w:sz w:val="28"/>
          <w:szCs w:val="28"/>
        </w:rPr>
        <w:t>Состояние водоотведения в сельских населенных пунктах требует принятия неотложных мер, как в плане увеличения охвата системой канализации населения и других водопотребителей, так и в эффективности очистки сточных вод перед сбросом в водоприемник.</w:t>
      </w:r>
    </w:p>
    <w:p w:rsidR="006023B9" w:rsidRDefault="006023B9" w:rsidP="006023B9">
      <w:pPr>
        <w:spacing w:after="0" w:line="360" w:lineRule="auto"/>
        <w:ind w:firstLine="1077"/>
        <w:jc w:val="both"/>
        <w:rPr>
          <w:rFonts w:ascii="Times New Roman" w:hAnsi="Times New Roman" w:cs="Times New Roman"/>
          <w:sz w:val="28"/>
          <w:szCs w:val="28"/>
        </w:rPr>
      </w:pPr>
      <w:r w:rsidRPr="00575296">
        <w:rPr>
          <w:rFonts w:ascii="Times New Roman" w:hAnsi="Times New Roman" w:cs="Times New Roman"/>
          <w:sz w:val="28"/>
          <w:szCs w:val="28"/>
        </w:rPr>
        <w:t>Для более эффективной очистки сточных вод в следующих населенных пунктах Мамадышского района рекомендуется установить компактные очистные сооружения биологической очистки, в состав которых входят сооружения по обработке осадка сточных вод:</w:t>
      </w:r>
    </w:p>
    <w:p w:rsidR="00581CAB" w:rsidRDefault="00581CAB" w:rsidP="006023B9">
      <w:pPr>
        <w:spacing w:after="0" w:line="360" w:lineRule="auto"/>
        <w:ind w:firstLine="1077"/>
        <w:jc w:val="both"/>
        <w:rPr>
          <w:rFonts w:ascii="Times New Roman" w:hAnsi="Times New Roman" w:cs="Times New Roman"/>
          <w:sz w:val="28"/>
          <w:szCs w:val="28"/>
        </w:rPr>
      </w:pPr>
    </w:p>
    <w:p w:rsidR="00581CAB" w:rsidRDefault="00581CAB" w:rsidP="006023B9">
      <w:pPr>
        <w:spacing w:after="0" w:line="360" w:lineRule="auto"/>
        <w:ind w:firstLine="1077"/>
        <w:jc w:val="both"/>
        <w:rPr>
          <w:rFonts w:ascii="Times New Roman" w:hAnsi="Times New Roman" w:cs="Times New Roman"/>
          <w:sz w:val="28"/>
          <w:szCs w:val="28"/>
        </w:rPr>
      </w:pPr>
    </w:p>
    <w:p w:rsidR="00581CAB" w:rsidRDefault="00581CAB" w:rsidP="006023B9">
      <w:pPr>
        <w:spacing w:after="0" w:line="360" w:lineRule="auto"/>
        <w:ind w:firstLine="1077"/>
        <w:jc w:val="both"/>
        <w:rPr>
          <w:rFonts w:ascii="Times New Roman" w:hAnsi="Times New Roman" w:cs="Times New Roman"/>
          <w:sz w:val="28"/>
          <w:szCs w:val="28"/>
        </w:rPr>
      </w:pPr>
    </w:p>
    <w:p w:rsidR="00581CAB" w:rsidRDefault="00581CAB" w:rsidP="006023B9">
      <w:pPr>
        <w:spacing w:after="0" w:line="360" w:lineRule="auto"/>
        <w:ind w:firstLine="1077"/>
        <w:jc w:val="both"/>
        <w:rPr>
          <w:rFonts w:ascii="Times New Roman" w:hAnsi="Times New Roman" w:cs="Times New Roman"/>
          <w:sz w:val="28"/>
          <w:szCs w:val="28"/>
        </w:rPr>
      </w:pPr>
    </w:p>
    <w:p w:rsidR="00581CAB" w:rsidRDefault="00581CAB" w:rsidP="006023B9">
      <w:pPr>
        <w:spacing w:after="0" w:line="360" w:lineRule="auto"/>
        <w:ind w:firstLine="1077"/>
        <w:jc w:val="both"/>
        <w:rPr>
          <w:rFonts w:ascii="Times New Roman" w:hAnsi="Times New Roman" w:cs="Times New Roman"/>
          <w:sz w:val="28"/>
          <w:szCs w:val="28"/>
        </w:rPr>
      </w:pPr>
    </w:p>
    <w:p w:rsidR="00511E63" w:rsidRPr="00511E63" w:rsidRDefault="006023B9" w:rsidP="00511E63">
      <w:pPr>
        <w:pStyle w:val="13"/>
        <w:ind w:firstLine="709"/>
        <w:jc w:val="center"/>
        <w:rPr>
          <w:rFonts w:ascii="Times New Roman" w:hAnsi="Times New Roman" w:cs="Times New Roman"/>
          <w:b/>
          <w:sz w:val="24"/>
          <w:szCs w:val="24"/>
        </w:rPr>
      </w:pPr>
      <w:r w:rsidRPr="00511E63">
        <w:rPr>
          <w:rFonts w:ascii="Times New Roman" w:hAnsi="Times New Roman" w:cs="Times New Roman"/>
          <w:b/>
          <w:sz w:val="24"/>
          <w:szCs w:val="24"/>
        </w:rPr>
        <w:t xml:space="preserve">Таблица </w:t>
      </w:r>
      <w:r w:rsidR="00511E63" w:rsidRPr="00511E63">
        <w:rPr>
          <w:rFonts w:ascii="Times New Roman" w:hAnsi="Times New Roman" w:cs="Times New Roman"/>
          <w:b/>
          <w:sz w:val="24"/>
          <w:szCs w:val="24"/>
        </w:rPr>
        <w:t>42 Мероприятияв системе водо</w:t>
      </w:r>
      <w:r w:rsidR="00511E63">
        <w:rPr>
          <w:rFonts w:ascii="Times New Roman" w:hAnsi="Times New Roman" w:cs="Times New Roman"/>
          <w:b/>
          <w:sz w:val="24"/>
          <w:szCs w:val="24"/>
        </w:rPr>
        <w:t>отдвед</w:t>
      </w:r>
      <w:r w:rsidR="00511E63" w:rsidRPr="00511E63">
        <w:rPr>
          <w:rFonts w:ascii="Times New Roman" w:hAnsi="Times New Roman" w:cs="Times New Roman"/>
          <w:b/>
          <w:sz w:val="24"/>
          <w:szCs w:val="24"/>
        </w:rPr>
        <w:t>ения в ММР 2016-2030 гг.</w:t>
      </w:r>
    </w:p>
    <w:p w:rsidR="006023B9" w:rsidRPr="00575296" w:rsidRDefault="006023B9" w:rsidP="006023B9">
      <w:pPr>
        <w:pStyle w:val="ListParagraphTimesNewRoman"/>
        <w:jc w:val="right"/>
      </w:pPr>
    </w:p>
    <w:tbl>
      <w:tblPr>
        <w:tblW w:w="10080" w:type="dxa"/>
        <w:jc w:val="center"/>
        <w:tblLayout w:type="fixed"/>
        <w:tblLook w:val="0000"/>
      </w:tblPr>
      <w:tblGrid>
        <w:gridCol w:w="486"/>
        <w:gridCol w:w="2004"/>
        <w:gridCol w:w="870"/>
        <w:gridCol w:w="960"/>
        <w:gridCol w:w="960"/>
        <w:gridCol w:w="960"/>
        <w:gridCol w:w="960"/>
        <w:gridCol w:w="960"/>
        <w:gridCol w:w="960"/>
        <w:gridCol w:w="960"/>
      </w:tblGrid>
      <w:tr w:rsidR="006023B9" w:rsidRPr="00C603BE" w:rsidTr="002B4BE8">
        <w:trPr>
          <w:trHeight w:val="20"/>
          <w:tblHeader/>
          <w:jc w:val="center"/>
        </w:trPr>
        <w:tc>
          <w:tcPr>
            <w:tcW w:w="486" w:type="dxa"/>
            <w:vMerge w:val="restart"/>
            <w:tcBorders>
              <w:top w:val="single" w:sz="4" w:space="0" w:color="000000"/>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 пп</w:t>
            </w:r>
          </w:p>
        </w:tc>
        <w:tc>
          <w:tcPr>
            <w:tcW w:w="2004" w:type="dxa"/>
            <w:vMerge w:val="restart"/>
            <w:tcBorders>
              <w:top w:val="single" w:sz="4" w:space="0" w:color="000000"/>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Наименование населенного пункта</w:t>
            </w:r>
          </w:p>
        </w:tc>
        <w:tc>
          <w:tcPr>
            <w:tcW w:w="3750" w:type="dxa"/>
            <w:gridSpan w:val="4"/>
            <w:tcBorders>
              <w:top w:val="single" w:sz="4" w:space="0" w:color="000000"/>
              <w:left w:val="nil"/>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На I-ю очередь строительства</w:t>
            </w:r>
          </w:p>
        </w:tc>
        <w:tc>
          <w:tcPr>
            <w:tcW w:w="3840" w:type="dxa"/>
            <w:gridSpan w:val="4"/>
            <w:tcBorders>
              <w:top w:val="single" w:sz="4" w:space="0" w:color="000000"/>
              <w:left w:val="nil"/>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На расчетный срок</w:t>
            </w:r>
          </w:p>
        </w:tc>
      </w:tr>
      <w:tr w:rsidR="006023B9" w:rsidRPr="00C603BE" w:rsidTr="002B4BE8">
        <w:trPr>
          <w:trHeight w:val="20"/>
          <w:tblHeader/>
          <w:jc w:val="center"/>
        </w:trPr>
        <w:tc>
          <w:tcPr>
            <w:tcW w:w="486" w:type="dxa"/>
            <w:vMerge/>
            <w:tcBorders>
              <w:top w:val="single" w:sz="4" w:space="0" w:color="000000"/>
              <w:left w:val="single" w:sz="4" w:space="0" w:color="000000"/>
              <w:bottom w:val="single" w:sz="4" w:space="0" w:color="000000"/>
              <w:right w:val="single" w:sz="4" w:space="0" w:color="000000"/>
            </w:tcBorders>
            <w:vAlign w:val="center"/>
          </w:tcPr>
          <w:p w:rsidR="006023B9" w:rsidRPr="00575296" w:rsidRDefault="006023B9" w:rsidP="002B4BE8">
            <w:pPr>
              <w:pStyle w:val="afe"/>
              <w:rPr>
                <w:rFonts w:ascii="Times New Roman" w:hAnsi="Times New Roman" w:cs="Times New Roman"/>
                <w:sz w:val="24"/>
                <w:szCs w:val="24"/>
              </w:rPr>
            </w:pPr>
          </w:p>
        </w:tc>
        <w:tc>
          <w:tcPr>
            <w:tcW w:w="2004" w:type="dxa"/>
            <w:vMerge/>
            <w:tcBorders>
              <w:top w:val="single" w:sz="4" w:space="0" w:color="000000"/>
              <w:left w:val="single" w:sz="4" w:space="0" w:color="000000"/>
              <w:bottom w:val="single" w:sz="4" w:space="0" w:color="000000"/>
              <w:right w:val="single" w:sz="4" w:space="0" w:color="000000"/>
            </w:tcBorders>
            <w:vAlign w:val="center"/>
          </w:tcPr>
          <w:p w:rsidR="006023B9" w:rsidRPr="00575296" w:rsidRDefault="006023B9" w:rsidP="002B4BE8">
            <w:pPr>
              <w:pStyle w:val="afe"/>
              <w:rPr>
                <w:rFonts w:ascii="Times New Roman" w:hAnsi="Times New Roman" w:cs="Times New Roman"/>
                <w:sz w:val="24"/>
                <w:szCs w:val="24"/>
              </w:rPr>
            </w:pPr>
          </w:p>
        </w:tc>
        <w:tc>
          <w:tcPr>
            <w:tcW w:w="870" w:type="dxa"/>
            <w:tcBorders>
              <w:top w:val="nil"/>
              <w:left w:val="nil"/>
              <w:bottom w:val="single" w:sz="4" w:space="0" w:color="000000"/>
              <w:right w:val="single" w:sz="4" w:space="0" w:color="000000"/>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Кол-во новых септиков, шт</w:t>
            </w:r>
          </w:p>
        </w:tc>
        <w:tc>
          <w:tcPr>
            <w:tcW w:w="960" w:type="dxa"/>
            <w:tcBorders>
              <w:top w:val="nil"/>
              <w:left w:val="nil"/>
              <w:bottom w:val="single" w:sz="4" w:space="0" w:color="000000"/>
              <w:right w:val="single" w:sz="4" w:space="0" w:color="000000"/>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Кол-во новых КОС произ-тью 100-130 м3/сут, шт</w:t>
            </w:r>
          </w:p>
        </w:tc>
        <w:tc>
          <w:tcPr>
            <w:tcW w:w="960" w:type="dxa"/>
            <w:tcBorders>
              <w:top w:val="nil"/>
              <w:left w:val="nil"/>
              <w:bottom w:val="single" w:sz="4" w:space="0" w:color="000000"/>
              <w:right w:val="single" w:sz="4" w:space="0" w:color="000000"/>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Кол-во новых КОС</w:t>
            </w:r>
          </w:p>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произ-тью более 140 м3/сут,шт</w:t>
            </w:r>
          </w:p>
        </w:tc>
        <w:tc>
          <w:tcPr>
            <w:tcW w:w="960" w:type="dxa"/>
            <w:tcBorders>
              <w:top w:val="nil"/>
              <w:left w:val="nil"/>
              <w:bottom w:val="single" w:sz="4" w:space="0" w:color="000000"/>
              <w:right w:val="single" w:sz="4" w:space="0" w:color="000000"/>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Прокладка новых канализационных сетей, км</w:t>
            </w:r>
          </w:p>
        </w:tc>
        <w:tc>
          <w:tcPr>
            <w:tcW w:w="960" w:type="dxa"/>
            <w:tcBorders>
              <w:top w:val="nil"/>
              <w:left w:val="nil"/>
              <w:bottom w:val="single" w:sz="4" w:space="0" w:color="000000"/>
              <w:right w:val="single" w:sz="4" w:space="0" w:color="000000"/>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Кол-во новых септиков, шт</w:t>
            </w:r>
          </w:p>
        </w:tc>
        <w:tc>
          <w:tcPr>
            <w:tcW w:w="960" w:type="dxa"/>
            <w:tcBorders>
              <w:top w:val="nil"/>
              <w:left w:val="nil"/>
              <w:bottom w:val="single" w:sz="4" w:space="0" w:color="000000"/>
              <w:right w:val="single" w:sz="4" w:space="0" w:color="000000"/>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Кол-во новых КОС произ-тью 100-130 м3/сут, шт</w:t>
            </w:r>
          </w:p>
        </w:tc>
        <w:tc>
          <w:tcPr>
            <w:tcW w:w="960" w:type="dxa"/>
            <w:tcBorders>
              <w:top w:val="nil"/>
              <w:left w:val="nil"/>
              <w:bottom w:val="single" w:sz="4" w:space="0" w:color="000000"/>
              <w:right w:val="single" w:sz="4" w:space="0" w:color="000000"/>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Кол-во новых КОС</w:t>
            </w:r>
          </w:p>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произ-тью более 140 м3/сут,шт</w:t>
            </w:r>
          </w:p>
        </w:tc>
        <w:tc>
          <w:tcPr>
            <w:tcW w:w="960" w:type="dxa"/>
            <w:tcBorders>
              <w:top w:val="nil"/>
              <w:left w:val="nil"/>
              <w:bottom w:val="single" w:sz="4" w:space="0" w:color="000000"/>
              <w:right w:val="single" w:sz="4" w:space="0" w:color="000000"/>
            </w:tcBorders>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Прокладка новых канализационных сетей, км</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Албай</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Верхняя Ошма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Дюсьметьево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Ахманово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Крещеная Ерыкса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Старый Кумазан</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7</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Ишкеево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8</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Катмыш</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9</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Баскан</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10</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Еникей Чишма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11</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Кемеш-Куль</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12</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Алгаево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13</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Большие Уськи</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14</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Пойкино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15</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Кляуш</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16</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свх "Мамадышский"</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5,00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17</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Красная Горка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4,00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18</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фермы №2 совхоза "Мамадышский"</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19</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Новый Кумазан</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20</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Большая Шия</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21</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Гришкино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22</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Куюк Ерыкса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23</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Малмыжка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24</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Малые Кирмени</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25</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Верхние Яки</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26</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Нурма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27</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Нижняя Ошма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3,50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28</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Нижняя Сунь</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29</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Кулущи</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30</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Нижний Таканыш</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3,50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31</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 xml:space="preserve">д. Верхний Таканыш </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32</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Нижняя Уча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33</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Зюри</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34</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Нижний Шандер</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35</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Никифорово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36</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Олуяз</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3,00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37</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Верхняя Кузгунча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38</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Дусаево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39</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Нижняя Кузгунча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40</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Сарбаш Пустошь</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41</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Тулбай</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42</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Омары</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43</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Секинесь</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44</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Отарка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45</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совхоза "Пятилетка"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46</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Соколка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3,00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47</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Средние Кирмени</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48</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Малая Сунь</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49</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Верхняя Сунь</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50</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Средняя Сунь</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51</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Тавели</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52</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Чаксы</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53</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Уразбахтино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54</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Зверосовхоза</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3,50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55</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Камский леспромхоз</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4,00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56</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п. Новый</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57</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Сотово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58</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Урманчеево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59</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Усали</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60</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Берсут-Сукаче</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61</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Верхний Берсут</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62</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Владимирово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63</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Шадчи</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64</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Юкачи</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65</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Ямашево</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66</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Шемяк</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67</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д. Старая Чабья</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1,00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486"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68</w:t>
            </w:r>
          </w:p>
        </w:tc>
        <w:tc>
          <w:tcPr>
            <w:tcW w:w="2004"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sz w:val="24"/>
                <w:szCs w:val="24"/>
              </w:rPr>
            </w:pPr>
            <w:r w:rsidRPr="00575296">
              <w:rPr>
                <w:rFonts w:ascii="Times New Roman" w:hAnsi="Times New Roman" w:cs="Times New Roman"/>
                <w:sz w:val="24"/>
                <w:szCs w:val="24"/>
              </w:rPr>
              <w:t>с. Нижние Яки</w:t>
            </w:r>
          </w:p>
        </w:tc>
        <w:tc>
          <w:tcPr>
            <w:tcW w:w="87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1</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2,50</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c>
          <w:tcPr>
            <w:tcW w:w="960" w:type="dxa"/>
            <w:tcBorders>
              <w:top w:val="nil"/>
              <w:left w:val="single" w:sz="4" w:space="0" w:color="000000"/>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sz w:val="24"/>
                <w:szCs w:val="24"/>
              </w:rPr>
            </w:pPr>
            <w:r w:rsidRPr="00575296">
              <w:rPr>
                <w:rFonts w:ascii="Times New Roman" w:hAnsi="Times New Roman" w:cs="Times New Roman"/>
                <w:sz w:val="24"/>
                <w:szCs w:val="24"/>
              </w:rPr>
              <w:t>-</w:t>
            </w:r>
          </w:p>
        </w:tc>
      </w:tr>
      <w:tr w:rsidR="006023B9" w:rsidRPr="00C603BE" w:rsidTr="002B4BE8">
        <w:trPr>
          <w:trHeight w:val="20"/>
          <w:jc w:val="center"/>
        </w:trPr>
        <w:tc>
          <w:tcPr>
            <w:tcW w:w="2490" w:type="dxa"/>
            <w:gridSpan w:val="2"/>
            <w:tcBorders>
              <w:top w:val="single" w:sz="4" w:space="0" w:color="000000"/>
              <w:left w:val="single" w:sz="4" w:space="0" w:color="000000"/>
              <w:bottom w:val="single" w:sz="4" w:space="0" w:color="000000"/>
              <w:right w:val="single" w:sz="4" w:space="0" w:color="000000"/>
            </w:tcBorders>
            <w:noWrap/>
            <w:vAlign w:val="center"/>
          </w:tcPr>
          <w:p w:rsidR="006023B9" w:rsidRPr="00575296" w:rsidRDefault="006023B9" w:rsidP="002B4BE8">
            <w:pPr>
              <w:pStyle w:val="afe"/>
              <w:rPr>
                <w:rFonts w:ascii="Times New Roman" w:hAnsi="Times New Roman" w:cs="Times New Roman"/>
                <w:b/>
                <w:bCs/>
                <w:i/>
                <w:iCs/>
                <w:sz w:val="24"/>
                <w:szCs w:val="24"/>
              </w:rPr>
            </w:pPr>
            <w:r w:rsidRPr="00575296">
              <w:rPr>
                <w:rFonts w:ascii="Times New Roman" w:hAnsi="Times New Roman" w:cs="Times New Roman"/>
                <w:b/>
                <w:bCs/>
                <w:i/>
                <w:iCs/>
                <w:sz w:val="24"/>
                <w:szCs w:val="24"/>
              </w:rPr>
              <w:t>ИТОГО:</w:t>
            </w:r>
          </w:p>
        </w:tc>
        <w:tc>
          <w:tcPr>
            <w:tcW w:w="870" w:type="dxa"/>
            <w:tcBorders>
              <w:top w:val="nil"/>
              <w:left w:val="nil"/>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b/>
                <w:bCs/>
                <w:i/>
                <w:iCs/>
                <w:sz w:val="24"/>
                <w:szCs w:val="24"/>
              </w:rPr>
            </w:pPr>
            <w:r w:rsidRPr="00575296">
              <w:rPr>
                <w:rFonts w:ascii="Times New Roman" w:hAnsi="Times New Roman" w:cs="Times New Roman"/>
                <w:b/>
                <w:bCs/>
                <w:i/>
                <w:iCs/>
                <w:sz w:val="24"/>
                <w:szCs w:val="24"/>
              </w:rPr>
              <w:t>15</w:t>
            </w:r>
          </w:p>
        </w:tc>
        <w:tc>
          <w:tcPr>
            <w:tcW w:w="960" w:type="dxa"/>
            <w:tcBorders>
              <w:top w:val="nil"/>
              <w:left w:val="nil"/>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b/>
                <w:bCs/>
                <w:i/>
                <w:iCs/>
                <w:sz w:val="24"/>
                <w:szCs w:val="24"/>
              </w:rPr>
            </w:pPr>
            <w:r w:rsidRPr="00575296">
              <w:rPr>
                <w:rFonts w:ascii="Times New Roman" w:hAnsi="Times New Roman" w:cs="Times New Roman"/>
                <w:b/>
                <w:bCs/>
                <w:i/>
                <w:iCs/>
                <w:sz w:val="24"/>
                <w:szCs w:val="24"/>
              </w:rPr>
              <w:t>20</w:t>
            </w:r>
          </w:p>
        </w:tc>
        <w:tc>
          <w:tcPr>
            <w:tcW w:w="960" w:type="dxa"/>
            <w:tcBorders>
              <w:top w:val="nil"/>
              <w:left w:val="nil"/>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b/>
                <w:bCs/>
                <w:i/>
                <w:iCs/>
                <w:sz w:val="24"/>
                <w:szCs w:val="24"/>
              </w:rPr>
            </w:pPr>
            <w:r w:rsidRPr="00575296">
              <w:rPr>
                <w:rFonts w:ascii="Times New Roman" w:hAnsi="Times New Roman" w:cs="Times New Roman"/>
                <w:b/>
                <w:bCs/>
                <w:i/>
                <w:iCs/>
                <w:sz w:val="24"/>
                <w:szCs w:val="24"/>
              </w:rPr>
              <w:t>5</w:t>
            </w:r>
          </w:p>
        </w:tc>
        <w:tc>
          <w:tcPr>
            <w:tcW w:w="960" w:type="dxa"/>
            <w:tcBorders>
              <w:top w:val="nil"/>
              <w:left w:val="nil"/>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b/>
                <w:bCs/>
                <w:i/>
                <w:iCs/>
                <w:sz w:val="24"/>
                <w:szCs w:val="24"/>
              </w:rPr>
            </w:pPr>
            <w:r w:rsidRPr="00575296">
              <w:rPr>
                <w:rFonts w:ascii="Times New Roman" w:hAnsi="Times New Roman" w:cs="Times New Roman"/>
                <w:b/>
                <w:bCs/>
                <w:i/>
                <w:iCs/>
                <w:sz w:val="24"/>
                <w:szCs w:val="24"/>
              </w:rPr>
              <w:t>77,00</w:t>
            </w:r>
          </w:p>
        </w:tc>
        <w:tc>
          <w:tcPr>
            <w:tcW w:w="960" w:type="dxa"/>
            <w:tcBorders>
              <w:top w:val="nil"/>
              <w:left w:val="nil"/>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b/>
                <w:bCs/>
                <w:i/>
                <w:iCs/>
                <w:sz w:val="24"/>
                <w:szCs w:val="24"/>
              </w:rPr>
            </w:pPr>
            <w:r w:rsidRPr="00575296">
              <w:rPr>
                <w:rFonts w:ascii="Times New Roman" w:hAnsi="Times New Roman" w:cs="Times New Roman"/>
                <w:b/>
                <w:bCs/>
                <w:i/>
                <w:iCs/>
                <w:sz w:val="24"/>
                <w:szCs w:val="24"/>
              </w:rPr>
              <w:t>11</w:t>
            </w:r>
          </w:p>
        </w:tc>
        <w:tc>
          <w:tcPr>
            <w:tcW w:w="960" w:type="dxa"/>
            <w:tcBorders>
              <w:top w:val="nil"/>
              <w:left w:val="nil"/>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b/>
                <w:bCs/>
                <w:i/>
                <w:iCs/>
                <w:sz w:val="24"/>
                <w:szCs w:val="24"/>
              </w:rPr>
            </w:pPr>
            <w:r w:rsidRPr="00575296">
              <w:rPr>
                <w:rFonts w:ascii="Times New Roman" w:hAnsi="Times New Roman" w:cs="Times New Roman"/>
                <w:b/>
                <w:bCs/>
                <w:i/>
                <w:iCs/>
                <w:sz w:val="24"/>
                <w:szCs w:val="24"/>
              </w:rPr>
              <w:t>14</w:t>
            </w:r>
          </w:p>
        </w:tc>
        <w:tc>
          <w:tcPr>
            <w:tcW w:w="960" w:type="dxa"/>
            <w:tcBorders>
              <w:top w:val="nil"/>
              <w:left w:val="nil"/>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b/>
                <w:bCs/>
                <w:i/>
                <w:iCs/>
                <w:sz w:val="24"/>
                <w:szCs w:val="24"/>
              </w:rPr>
            </w:pPr>
            <w:r w:rsidRPr="00575296">
              <w:rPr>
                <w:rFonts w:ascii="Times New Roman" w:hAnsi="Times New Roman" w:cs="Times New Roman"/>
                <w:b/>
                <w:bCs/>
                <w:i/>
                <w:iCs/>
                <w:sz w:val="24"/>
                <w:szCs w:val="24"/>
              </w:rPr>
              <w:t>3</w:t>
            </w:r>
          </w:p>
        </w:tc>
        <w:tc>
          <w:tcPr>
            <w:tcW w:w="960" w:type="dxa"/>
            <w:tcBorders>
              <w:top w:val="nil"/>
              <w:left w:val="nil"/>
              <w:bottom w:val="single" w:sz="4" w:space="0" w:color="000000"/>
              <w:right w:val="single" w:sz="4" w:space="0" w:color="000000"/>
            </w:tcBorders>
            <w:noWrap/>
            <w:vAlign w:val="center"/>
          </w:tcPr>
          <w:p w:rsidR="006023B9" w:rsidRPr="00575296" w:rsidRDefault="006023B9" w:rsidP="002B4BE8">
            <w:pPr>
              <w:pStyle w:val="afe"/>
              <w:jc w:val="center"/>
              <w:rPr>
                <w:rFonts w:ascii="Times New Roman" w:hAnsi="Times New Roman" w:cs="Times New Roman"/>
                <w:b/>
                <w:bCs/>
                <w:i/>
                <w:iCs/>
                <w:sz w:val="24"/>
                <w:szCs w:val="24"/>
              </w:rPr>
            </w:pPr>
            <w:r w:rsidRPr="00575296">
              <w:rPr>
                <w:rFonts w:ascii="Times New Roman" w:hAnsi="Times New Roman" w:cs="Times New Roman"/>
                <w:b/>
                <w:bCs/>
                <w:i/>
                <w:iCs/>
                <w:sz w:val="24"/>
                <w:szCs w:val="24"/>
              </w:rPr>
              <w:t>49,50</w:t>
            </w:r>
          </w:p>
        </w:tc>
      </w:tr>
    </w:tbl>
    <w:p w:rsidR="006023B9" w:rsidRPr="00E700A5" w:rsidRDefault="006023B9" w:rsidP="006023B9">
      <w:pPr>
        <w:pStyle w:val="ListParagraphTimesNewRoman"/>
        <w:rPr>
          <w:rFonts w:ascii="Calibri" w:hAnsi="Calibri" w:cs="Calibri"/>
        </w:rPr>
      </w:pPr>
    </w:p>
    <w:p w:rsidR="006023B9" w:rsidRPr="00575296" w:rsidRDefault="006023B9" w:rsidP="006023B9">
      <w:pPr>
        <w:pStyle w:val="ListParagraphTimesNewRoman"/>
        <w:spacing w:line="360" w:lineRule="auto"/>
        <w:ind w:firstLine="709"/>
        <w:jc w:val="both"/>
        <w:rPr>
          <w:sz w:val="28"/>
          <w:szCs w:val="28"/>
        </w:rPr>
      </w:pPr>
      <w:r w:rsidRPr="00575296">
        <w:rPr>
          <w:sz w:val="28"/>
          <w:szCs w:val="28"/>
        </w:rPr>
        <w:t>Прокладка трассы канализации, расчет диаметров и месторасположение ОС должны уточняться на последующих стадиях проектирования с учетом геологических, геоморфологических и гидрогеологических условий проектирования территории</w:t>
      </w:r>
    </w:p>
    <w:p w:rsidR="006023B9" w:rsidRPr="00575296" w:rsidRDefault="006023B9" w:rsidP="006023B9">
      <w:pPr>
        <w:pStyle w:val="13"/>
        <w:spacing w:line="360" w:lineRule="auto"/>
        <w:ind w:firstLine="709"/>
        <w:jc w:val="both"/>
        <w:rPr>
          <w:rFonts w:ascii="Times New Roman" w:hAnsi="Times New Roman" w:cs="Times New Roman"/>
          <w:sz w:val="28"/>
          <w:szCs w:val="28"/>
        </w:rPr>
      </w:pPr>
      <w:r w:rsidRPr="00575296">
        <w:rPr>
          <w:rFonts w:ascii="Times New Roman" w:hAnsi="Times New Roman" w:cs="Times New Roman"/>
          <w:sz w:val="28"/>
          <w:szCs w:val="28"/>
        </w:rPr>
        <w:t>В населенных пунктах: г. Мамадыш, п. совхоза «Мамадышский», с. Красная Горка, с. Нижняя Ошма, с. Камский леспромхоз - рекомендуется предусмотреть водоотведение поверхностного стока с установкой очистных сооружений до 2020 года.</w:t>
      </w:r>
    </w:p>
    <w:p w:rsidR="006023B9" w:rsidRPr="00814BDD" w:rsidRDefault="006023B9" w:rsidP="006023B9">
      <w:pPr>
        <w:spacing w:line="360" w:lineRule="auto"/>
        <w:ind w:firstLine="709"/>
        <w:jc w:val="both"/>
        <w:rPr>
          <w:rStyle w:val="FontStyle73"/>
          <w:sz w:val="28"/>
          <w:szCs w:val="28"/>
        </w:rPr>
      </w:pPr>
      <w:r w:rsidRPr="00814BDD">
        <w:rPr>
          <w:rStyle w:val="FontStyle73"/>
          <w:sz w:val="28"/>
          <w:szCs w:val="28"/>
        </w:rPr>
        <w:t xml:space="preserve">Реализация мероприятий </w:t>
      </w:r>
      <w:r>
        <w:rPr>
          <w:rStyle w:val="FontStyle73"/>
          <w:sz w:val="28"/>
          <w:szCs w:val="28"/>
        </w:rPr>
        <w:t>по развитию систем водоснабжения и водоотведения</w:t>
      </w:r>
      <w:r w:rsidRPr="00814BDD">
        <w:rPr>
          <w:rStyle w:val="FontStyle73"/>
          <w:sz w:val="28"/>
          <w:szCs w:val="28"/>
        </w:rPr>
        <w:t xml:space="preserve"> предполагается </w:t>
      </w:r>
      <w:r>
        <w:rPr>
          <w:rStyle w:val="FontStyle73"/>
          <w:sz w:val="28"/>
          <w:szCs w:val="28"/>
        </w:rPr>
        <w:t>включением в программы финансируемые из Федерального и Республиканского бюджетов. Кроме того планируется р</w:t>
      </w:r>
      <w:r w:rsidRPr="00814BDD">
        <w:rPr>
          <w:rStyle w:val="FontStyle73"/>
          <w:sz w:val="28"/>
          <w:szCs w:val="28"/>
        </w:rPr>
        <w:t xml:space="preserve">еализация мероприятий </w:t>
      </w:r>
      <w:r>
        <w:rPr>
          <w:rStyle w:val="FontStyle73"/>
          <w:sz w:val="28"/>
          <w:szCs w:val="28"/>
        </w:rPr>
        <w:t>по развитию систем водоснабжения и водоотведения</w:t>
      </w:r>
      <w:r w:rsidRPr="00814BDD">
        <w:rPr>
          <w:rStyle w:val="FontStyle73"/>
          <w:sz w:val="28"/>
          <w:szCs w:val="28"/>
        </w:rPr>
        <w:t xml:space="preserve"> не только за счет средств организации коммунального комплекса, полученных в виде платы за подключение, но и за счет средств внебюджетных источников (частные инвесторы, кредитные средства, личные средства граждан).</w:t>
      </w:r>
    </w:p>
    <w:p w:rsidR="006023B9" w:rsidRPr="004B0C12" w:rsidRDefault="006023B9" w:rsidP="006023B9">
      <w:pPr>
        <w:pStyle w:val="3"/>
        <w:rPr>
          <w:color w:val="auto"/>
          <w:sz w:val="28"/>
          <w:szCs w:val="28"/>
        </w:rPr>
      </w:pPr>
      <w:bookmarkStart w:id="102" w:name="_Toc450598683"/>
      <w:bookmarkStart w:id="103" w:name="_Toc452444580"/>
      <w:r>
        <w:rPr>
          <w:color w:val="auto"/>
          <w:sz w:val="28"/>
          <w:szCs w:val="28"/>
        </w:rPr>
        <w:t>4.</w:t>
      </w:r>
      <w:r w:rsidR="003B04E0">
        <w:rPr>
          <w:color w:val="auto"/>
          <w:sz w:val="28"/>
          <w:szCs w:val="28"/>
        </w:rPr>
        <w:t>6</w:t>
      </w:r>
      <w:r>
        <w:rPr>
          <w:color w:val="auto"/>
          <w:sz w:val="28"/>
          <w:szCs w:val="28"/>
        </w:rPr>
        <w:t>.</w:t>
      </w:r>
      <w:r w:rsidR="003B04E0">
        <w:rPr>
          <w:color w:val="auto"/>
          <w:sz w:val="28"/>
          <w:szCs w:val="28"/>
        </w:rPr>
        <w:t>5</w:t>
      </w:r>
      <w:r>
        <w:rPr>
          <w:color w:val="auto"/>
          <w:sz w:val="28"/>
          <w:szCs w:val="28"/>
        </w:rPr>
        <w:t xml:space="preserve">. </w:t>
      </w:r>
      <w:r w:rsidRPr="004B0C12">
        <w:rPr>
          <w:color w:val="auto"/>
          <w:sz w:val="28"/>
          <w:szCs w:val="28"/>
        </w:rPr>
        <w:t>Развитие автомобильных дорог регионального или межмуниципального  значения</w:t>
      </w:r>
      <w:bookmarkEnd w:id="102"/>
      <w:bookmarkEnd w:id="103"/>
    </w:p>
    <w:p w:rsidR="006023B9" w:rsidRPr="00F26269" w:rsidRDefault="006023B9" w:rsidP="006023B9">
      <w:pPr>
        <w:pStyle w:val="afe"/>
        <w:jc w:val="both"/>
        <w:rPr>
          <w:rFonts w:ascii="Times New Roman" w:hAnsi="Times New Roman" w:cs="Times New Roman"/>
          <w:sz w:val="28"/>
          <w:szCs w:val="28"/>
        </w:rPr>
      </w:pP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Основные мероприятия регионального значения заключаются в обеспечении населенных пунктов подъездными автодорогами с асфальтобетонным типом покрытия, уменьшении транспортной дискриминации населения и увеличении транспортной доступности.</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Схемой территориального планирования предлагается выведение транзитного движения из населенных пунктов, располагающихся на автомобильной дороге «Мамадыш – Кукмор». В частности предлагается строительство обходов сел Олуяз и Дюсьметьево.</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Схемой территориального планирования Мамадышского муниципального района предлагается увеличение связности дорожной сети района. Для этого предлагается строительство автомобильных дорог «Мамадыш – Тюлячи» – Врхняя Сунь», которая вместе с автомобильной дорогой «М-7 «Волга» – Нижняя Сунь – Малая Сунь – Верхняя Сунь» свяжет автомобильные дороги М-7 «Волга» и «Мамадыш – Тюлячи». В тех же целях увеличения связности предлагается строительство автомобильных дорог «Усали – Малая Сунь», «Средняя Сунь – Средние Кирмени», «Мамадыш – Кукмор» – Ямашево», «Дигитли – Березовский», «М-7 «Волга» – Соколка» – Секинесь».</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Предусматривается устройство асфальтобетонного покрытия на автомобильных дорогах регионального или межмуниципального значения «Мамадыш – Тюлячи», «Усали – Албай», «Нижний Таканыш – Кемеш-Куль – Олуяз» и др.</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Строительство автомобильных дорог в санитарно-защитной зоне скотомогильника возможно только после проведения сокращения санитарно-защитной зоны этого скотомогильника.</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Общая протяженность автомобильных дорог регионального или межмуниципального значения к 2030 году составит 395,97 км.</w:t>
      </w:r>
    </w:p>
    <w:p w:rsidR="006023B9" w:rsidRPr="004D74DB" w:rsidRDefault="003B04E0" w:rsidP="006023B9">
      <w:pPr>
        <w:pStyle w:val="afe"/>
        <w:spacing w:line="360" w:lineRule="auto"/>
        <w:rPr>
          <w:rFonts w:ascii="Times New Roman" w:hAnsi="Times New Roman" w:cs="Times New Roman"/>
          <w:b/>
          <w:bCs/>
          <w:sz w:val="28"/>
          <w:szCs w:val="28"/>
        </w:rPr>
      </w:pPr>
      <w:r>
        <w:rPr>
          <w:rFonts w:ascii="Times New Roman" w:hAnsi="Times New Roman" w:cs="Times New Roman"/>
          <w:b/>
          <w:bCs/>
          <w:sz w:val="28"/>
          <w:szCs w:val="28"/>
        </w:rPr>
        <w:t xml:space="preserve">4.6.6 </w:t>
      </w:r>
      <w:r w:rsidR="006023B9" w:rsidRPr="004D74DB">
        <w:rPr>
          <w:rFonts w:ascii="Times New Roman" w:hAnsi="Times New Roman" w:cs="Times New Roman"/>
          <w:b/>
          <w:bCs/>
          <w:sz w:val="28"/>
          <w:szCs w:val="28"/>
        </w:rPr>
        <w:t>Развитие автомобильных дорог  местного значения</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Главной задачей развития сети автомобильных дорог местного значения является обеспечение устойчивых межпоселенческих связей, подъезных автодорог к населенным пунктам и планируемым жилым площадкам; обеспечение транспортной инфраструктурой объектов промышленного и агропромышленного комплексов, садовых обществ, объектов рекреации и туризма; строительство подъездных дорог к объектам санитарной очистки территории.</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Схемой территориального планирования Мамадышского муниципального района предлагается строительство подъездов к населенным пунктам Большой Арташ, Дружба, Владимирово, Верхние Яки, Рахматова Поляна, Васильево, Чаксы, Нагашево и др.</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Кроме того, планируется предусмотреть подъездные пути к крупным объектам АПК у населенных пунктов Никифорово, Куюк-Ерыкса, Секинесь и др.</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Предусматривается строительство подъездных путей к полигонам ТБО и навозохранилищам.</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Также необходимо предусмотреть подъездные пути к объектам отдыха и рекреации., таким как детские оздоровительные лагеря, туристические базы, гостиным домам, туристическим кемпингам.</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Общая протяженность автомобильных дорог местного значения к 2030 году составит 164,35 км.</w:t>
      </w:r>
    </w:p>
    <w:p w:rsidR="006023B9" w:rsidRDefault="006023B9" w:rsidP="006023B9">
      <w:pPr>
        <w:pStyle w:val="afe"/>
        <w:spacing w:line="360" w:lineRule="auto"/>
        <w:rPr>
          <w:rFonts w:ascii="Times New Roman" w:hAnsi="Times New Roman" w:cs="Times New Roman"/>
          <w:sz w:val="28"/>
          <w:szCs w:val="28"/>
        </w:rPr>
      </w:pPr>
    </w:p>
    <w:p w:rsidR="006023B9" w:rsidRPr="004D74DB" w:rsidRDefault="003B04E0" w:rsidP="006023B9">
      <w:pPr>
        <w:pStyle w:val="afe"/>
        <w:spacing w:line="360" w:lineRule="auto"/>
        <w:rPr>
          <w:rFonts w:ascii="Times New Roman" w:hAnsi="Times New Roman" w:cs="Times New Roman"/>
          <w:b/>
          <w:bCs/>
          <w:sz w:val="28"/>
          <w:szCs w:val="28"/>
        </w:rPr>
      </w:pPr>
      <w:r w:rsidRPr="003B04E0">
        <w:rPr>
          <w:rFonts w:ascii="Times New Roman" w:hAnsi="Times New Roman" w:cs="Times New Roman"/>
          <w:b/>
          <w:sz w:val="28"/>
          <w:szCs w:val="28"/>
        </w:rPr>
        <w:t xml:space="preserve">4.6.7 </w:t>
      </w:r>
      <w:r w:rsidR="006023B9" w:rsidRPr="003B04E0">
        <w:rPr>
          <w:rFonts w:ascii="Times New Roman" w:hAnsi="Times New Roman" w:cs="Times New Roman"/>
          <w:b/>
          <w:sz w:val="28"/>
          <w:szCs w:val="28"/>
        </w:rPr>
        <w:t>С</w:t>
      </w:r>
      <w:r w:rsidR="006023B9" w:rsidRPr="003B04E0">
        <w:rPr>
          <w:rFonts w:ascii="Times New Roman" w:hAnsi="Times New Roman" w:cs="Times New Roman"/>
          <w:b/>
          <w:bCs/>
          <w:sz w:val="28"/>
          <w:szCs w:val="28"/>
        </w:rPr>
        <w:t>троительство</w:t>
      </w:r>
      <w:r w:rsidR="006023B9" w:rsidRPr="004D74DB">
        <w:rPr>
          <w:rFonts w:ascii="Times New Roman" w:hAnsi="Times New Roman" w:cs="Times New Roman"/>
          <w:b/>
          <w:bCs/>
          <w:sz w:val="28"/>
          <w:szCs w:val="28"/>
        </w:rPr>
        <w:t xml:space="preserve"> и реконструкция искусственных сооружений на автомобильных дорогах</w:t>
      </w:r>
    </w:p>
    <w:p w:rsidR="006023B9" w:rsidRPr="00F26269" w:rsidRDefault="006023B9" w:rsidP="006023B9">
      <w:pPr>
        <w:pStyle w:val="afe"/>
        <w:spacing w:line="360" w:lineRule="auto"/>
        <w:ind w:firstLine="709"/>
        <w:jc w:val="both"/>
        <w:rPr>
          <w:rFonts w:ascii="Times New Roman" w:hAnsi="Times New Roman" w:cs="Times New Roman"/>
          <w:sz w:val="28"/>
          <w:szCs w:val="28"/>
        </w:rPr>
      </w:pP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Схемой территориального планирования Мамадышского муниципального района предполагается</w:t>
      </w:r>
      <w:r>
        <w:rPr>
          <w:rFonts w:ascii="Times New Roman" w:hAnsi="Times New Roman" w:cs="Times New Roman"/>
          <w:sz w:val="28"/>
          <w:szCs w:val="28"/>
        </w:rPr>
        <w:t>,</w:t>
      </w:r>
      <w:r w:rsidRPr="00F26269">
        <w:rPr>
          <w:rFonts w:ascii="Times New Roman" w:hAnsi="Times New Roman" w:cs="Times New Roman"/>
          <w:sz w:val="28"/>
          <w:szCs w:val="28"/>
        </w:rPr>
        <w:t xml:space="preserve"> в том числе</w:t>
      </w:r>
      <w:r>
        <w:rPr>
          <w:rFonts w:ascii="Times New Roman" w:hAnsi="Times New Roman" w:cs="Times New Roman"/>
          <w:sz w:val="28"/>
          <w:szCs w:val="28"/>
        </w:rPr>
        <w:t>,</w:t>
      </w:r>
      <w:r w:rsidRPr="00F26269">
        <w:rPr>
          <w:rFonts w:ascii="Times New Roman" w:hAnsi="Times New Roman" w:cs="Times New Roman"/>
          <w:sz w:val="28"/>
          <w:szCs w:val="28"/>
        </w:rPr>
        <w:t xml:space="preserve"> строительство искусственных дорожных сооружений (сооружений, предназначенных для движения транспортных средств, пешеходов и прогона животных в местах пересечения автомобильных дорог иными автомобильными дорогами, водотоками, оврагами, в местах, которые являются препятствиями для такого движения, прогона (зимники, мосты, переправы по льду, путепроводы, трубопроводы, тоннели, эстакады, подобные сооружения)) при строительстве автомобильных дорог. При этом на уровне Схемы территориального планирования муниципального района выделяются наиболее крупные из подобных сооружений: строительство мостов при строительстве автомобильных дорог «Средняя Сунь – Средние Кирмени»  и др.</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Вышеперечисленные мероприятия представлены в таблице 3.7.1.</w:t>
      </w:r>
    </w:p>
    <w:p w:rsidR="006023B9" w:rsidRDefault="006023B9" w:rsidP="006023B9">
      <w:pPr>
        <w:pStyle w:val="afe"/>
        <w:spacing w:line="360" w:lineRule="auto"/>
        <w:rPr>
          <w:rFonts w:ascii="Times New Roman" w:hAnsi="Times New Roman" w:cs="Times New Roman"/>
          <w:b/>
          <w:bCs/>
          <w:sz w:val="28"/>
          <w:szCs w:val="28"/>
        </w:rPr>
      </w:pPr>
    </w:p>
    <w:p w:rsidR="006023B9" w:rsidRPr="004D74DB" w:rsidRDefault="003B04E0" w:rsidP="006023B9">
      <w:pPr>
        <w:pStyle w:val="afe"/>
        <w:spacing w:line="360" w:lineRule="auto"/>
        <w:rPr>
          <w:rFonts w:ascii="Times New Roman" w:hAnsi="Times New Roman" w:cs="Times New Roman"/>
          <w:b/>
          <w:bCs/>
          <w:sz w:val="28"/>
          <w:szCs w:val="28"/>
        </w:rPr>
      </w:pPr>
      <w:r>
        <w:rPr>
          <w:rFonts w:ascii="Times New Roman" w:hAnsi="Times New Roman" w:cs="Times New Roman"/>
          <w:b/>
          <w:bCs/>
          <w:sz w:val="28"/>
          <w:szCs w:val="28"/>
        </w:rPr>
        <w:t xml:space="preserve">4.6.8 </w:t>
      </w:r>
      <w:r w:rsidR="006023B9" w:rsidRPr="004D74DB">
        <w:rPr>
          <w:rFonts w:ascii="Times New Roman" w:hAnsi="Times New Roman" w:cs="Times New Roman"/>
          <w:b/>
          <w:bCs/>
          <w:sz w:val="28"/>
          <w:szCs w:val="28"/>
        </w:rPr>
        <w:t>Обустройство дорог и защитные дорожные сооружения</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При строительстве автомобильных дорог необходимо проводить мероприятия по обустройству дорог (технические средства организации дорожного движения, озеленение и малые архитектурные формы), осуществлять проектирование защитных дорожных сооружений.</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Состав и размещение элементов обустройства дорог и защитных дорожных сооружений приведены в СНиП 2.05.02-85 «Автомобильные дороги».</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Конкретные мероприятия будут определяться на стадии прое</w:t>
      </w:r>
      <w:r>
        <w:rPr>
          <w:rFonts w:ascii="Times New Roman" w:hAnsi="Times New Roman" w:cs="Times New Roman"/>
          <w:sz w:val="28"/>
          <w:szCs w:val="28"/>
        </w:rPr>
        <w:t>ктирования автомобильной дороги.</w:t>
      </w:r>
    </w:p>
    <w:p w:rsidR="006023B9" w:rsidRPr="004D74DB" w:rsidRDefault="003B04E0" w:rsidP="006023B9">
      <w:pPr>
        <w:pStyle w:val="afe"/>
        <w:spacing w:line="360" w:lineRule="auto"/>
        <w:rPr>
          <w:rFonts w:ascii="Times New Roman" w:hAnsi="Times New Roman" w:cs="Times New Roman"/>
          <w:b/>
          <w:bCs/>
          <w:sz w:val="28"/>
          <w:szCs w:val="28"/>
        </w:rPr>
      </w:pPr>
      <w:r>
        <w:rPr>
          <w:rFonts w:ascii="Times New Roman" w:hAnsi="Times New Roman" w:cs="Times New Roman"/>
          <w:b/>
          <w:bCs/>
          <w:sz w:val="28"/>
          <w:szCs w:val="28"/>
        </w:rPr>
        <w:t xml:space="preserve">4.6.9 </w:t>
      </w:r>
      <w:r w:rsidR="006023B9" w:rsidRPr="004D74DB">
        <w:rPr>
          <w:rFonts w:ascii="Times New Roman" w:hAnsi="Times New Roman" w:cs="Times New Roman"/>
          <w:b/>
          <w:bCs/>
          <w:sz w:val="28"/>
          <w:szCs w:val="28"/>
        </w:rPr>
        <w:t>Мероприятия по развитию дорожного сервиса</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Создание современной сети автомобильных дорог невозможно без коренного улучшения уровня обслуживания, обеспечения условий труда и отдыха участников дорожного движения.</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Меры по совершенствованию системы дорожного сервиса направлены на приближение состояния автомобильных дорог к передовому уровню. Их осуществление будет способствовать повышению удобства и обеспечению безопасности движения на автомобильных дорогах, а также улучшению уровня обслуживания грузов и пассажиров.</w:t>
      </w:r>
    </w:p>
    <w:p w:rsidR="006023B9" w:rsidRPr="00F26269" w:rsidRDefault="006023B9" w:rsidP="006023B9">
      <w:pPr>
        <w:pStyle w:val="afe"/>
        <w:spacing w:line="360" w:lineRule="auto"/>
        <w:ind w:firstLine="709"/>
        <w:jc w:val="both"/>
        <w:rPr>
          <w:rFonts w:ascii="Times New Roman" w:hAnsi="Times New Roman" w:cs="Times New Roman"/>
          <w:sz w:val="28"/>
          <w:szCs w:val="28"/>
        </w:rPr>
      </w:pPr>
      <w:r w:rsidRPr="00F26269">
        <w:rPr>
          <w:rFonts w:ascii="Times New Roman" w:hAnsi="Times New Roman" w:cs="Times New Roman"/>
          <w:sz w:val="28"/>
          <w:szCs w:val="28"/>
        </w:rPr>
        <w:t>По Мамадышскому муниципальному району, в целом</w:t>
      </w:r>
      <w:r>
        <w:rPr>
          <w:rFonts w:ascii="Times New Roman" w:hAnsi="Times New Roman" w:cs="Times New Roman"/>
          <w:sz w:val="28"/>
          <w:szCs w:val="28"/>
        </w:rPr>
        <w:t>,</w:t>
      </w:r>
      <w:r w:rsidRPr="00F26269">
        <w:rPr>
          <w:rFonts w:ascii="Times New Roman" w:hAnsi="Times New Roman" w:cs="Times New Roman"/>
          <w:sz w:val="28"/>
          <w:szCs w:val="28"/>
        </w:rPr>
        <w:t xml:space="preserve"> как и по Республике Татарстан, наблюдается избыток АЗС. Потребность в СТО также удовлетворена. Поэтому мероприятий по размещению дополнительных объектов не предлагается.</w:t>
      </w:r>
    </w:p>
    <w:p w:rsidR="006023B9" w:rsidRPr="00F26269" w:rsidRDefault="006023B9" w:rsidP="006023B9">
      <w:pPr>
        <w:pStyle w:val="afe"/>
        <w:spacing w:line="360" w:lineRule="auto"/>
        <w:ind w:firstLine="709"/>
        <w:jc w:val="both"/>
        <w:rPr>
          <w:rFonts w:ascii="Times New Roman" w:hAnsi="Times New Roman" w:cs="Times New Roman"/>
          <w:sz w:val="28"/>
          <w:szCs w:val="28"/>
        </w:rPr>
      </w:pPr>
    </w:p>
    <w:p w:rsidR="006023B9" w:rsidRPr="00F26269" w:rsidRDefault="006023B9" w:rsidP="006023B9">
      <w:pPr>
        <w:spacing w:line="360" w:lineRule="auto"/>
        <w:ind w:firstLine="709"/>
        <w:sectPr w:rsidR="006023B9" w:rsidRPr="00F26269" w:rsidSect="00E41C4D">
          <w:pgSz w:w="11907" w:h="16840" w:code="9"/>
          <w:pgMar w:top="851" w:right="851" w:bottom="851" w:left="1134" w:header="720" w:footer="720" w:gutter="0"/>
          <w:cols w:space="720"/>
        </w:sectPr>
      </w:pPr>
    </w:p>
    <w:p w:rsidR="006023B9" w:rsidRDefault="006023B9" w:rsidP="006023B9"/>
    <w:p w:rsidR="006023B9" w:rsidRPr="00FE5416" w:rsidRDefault="006023B9" w:rsidP="00FE5416">
      <w:pPr>
        <w:pStyle w:val="afe"/>
        <w:spacing w:after="200"/>
        <w:jc w:val="center"/>
        <w:rPr>
          <w:rFonts w:ascii="Times New Roman" w:hAnsi="Times New Roman" w:cs="Times New Roman"/>
          <w:b/>
        </w:rPr>
      </w:pPr>
      <w:r w:rsidRPr="00FE5416">
        <w:rPr>
          <w:rFonts w:ascii="Times New Roman" w:hAnsi="Times New Roman" w:cs="Times New Roman"/>
          <w:b/>
        </w:rPr>
        <w:t xml:space="preserve">Таблица </w:t>
      </w:r>
      <w:r w:rsidR="00511E63" w:rsidRPr="00FE5416">
        <w:rPr>
          <w:rFonts w:ascii="Times New Roman" w:hAnsi="Times New Roman" w:cs="Times New Roman"/>
          <w:b/>
        </w:rPr>
        <w:t xml:space="preserve">43 </w:t>
      </w:r>
      <w:r w:rsidRPr="00FE5416">
        <w:rPr>
          <w:rFonts w:ascii="Times New Roman" w:hAnsi="Times New Roman" w:cs="Times New Roman"/>
          <w:b/>
        </w:rPr>
        <w:t>Перечень мероприятий по развитию транспортно-коммуникационной инфраструктуры в 2011-203</w:t>
      </w:r>
      <w:r w:rsidR="00FE5416" w:rsidRPr="00FE5416">
        <w:rPr>
          <w:rFonts w:ascii="Times New Roman" w:hAnsi="Times New Roman" w:cs="Times New Roman"/>
          <w:b/>
        </w:rPr>
        <w:t>0</w:t>
      </w:r>
      <w:r w:rsidRPr="00FE5416">
        <w:rPr>
          <w:rFonts w:ascii="Times New Roman" w:hAnsi="Times New Roman" w:cs="Times New Roman"/>
          <w:b/>
        </w:rPr>
        <w:t xml:space="preserve"> гг.</w:t>
      </w:r>
    </w:p>
    <w:tbl>
      <w:tblPr>
        <w:tblW w:w="154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2027"/>
        <w:gridCol w:w="1810"/>
        <w:gridCol w:w="1923"/>
        <w:gridCol w:w="1800"/>
        <w:gridCol w:w="972"/>
        <w:gridCol w:w="1009"/>
        <w:gridCol w:w="1079"/>
        <w:gridCol w:w="1080"/>
        <w:gridCol w:w="1044"/>
        <w:gridCol w:w="2155"/>
      </w:tblGrid>
      <w:tr w:rsidR="006023B9" w:rsidRPr="00C603BE" w:rsidTr="002B4BE8">
        <w:trPr>
          <w:tblHeader/>
        </w:trPr>
        <w:tc>
          <w:tcPr>
            <w:tcW w:w="540" w:type="dxa"/>
            <w:vMerge w:val="restart"/>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 п/п</w:t>
            </w:r>
          </w:p>
        </w:tc>
        <w:tc>
          <w:tcPr>
            <w:tcW w:w="2027" w:type="dxa"/>
            <w:vMerge w:val="restart"/>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Местоположение</w:t>
            </w:r>
          </w:p>
        </w:tc>
        <w:tc>
          <w:tcPr>
            <w:tcW w:w="1810" w:type="dxa"/>
            <w:vMerge w:val="restart"/>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Наименование объекта</w:t>
            </w:r>
          </w:p>
        </w:tc>
        <w:tc>
          <w:tcPr>
            <w:tcW w:w="1923" w:type="dxa"/>
            <w:vMerge w:val="restart"/>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Наименование мероприятия</w:t>
            </w:r>
          </w:p>
        </w:tc>
        <w:tc>
          <w:tcPr>
            <w:tcW w:w="1800" w:type="dxa"/>
            <w:vMerge w:val="restart"/>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Вид</w:t>
            </w:r>
          </w:p>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мероприятий</w:t>
            </w:r>
          </w:p>
        </w:tc>
        <w:tc>
          <w:tcPr>
            <w:tcW w:w="972" w:type="dxa"/>
            <w:vMerge w:val="restart"/>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Единица измерения</w:t>
            </w:r>
          </w:p>
        </w:tc>
        <w:tc>
          <w:tcPr>
            <w:tcW w:w="2088" w:type="dxa"/>
            <w:gridSpan w:val="2"/>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Мощность</w:t>
            </w:r>
          </w:p>
        </w:tc>
        <w:tc>
          <w:tcPr>
            <w:tcW w:w="2124" w:type="dxa"/>
            <w:gridSpan w:val="2"/>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Срок реализации</w:t>
            </w:r>
          </w:p>
        </w:tc>
        <w:tc>
          <w:tcPr>
            <w:tcW w:w="2155" w:type="dxa"/>
            <w:vMerge w:val="restart"/>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Источник</w:t>
            </w:r>
          </w:p>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мероприятия</w:t>
            </w:r>
          </w:p>
        </w:tc>
      </w:tr>
      <w:tr w:rsidR="006023B9" w:rsidRPr="00C603BE" w:rsidTr="002B4BE8">
        <w:trPr>
          <w:tblHeader/>
        </w:trPr>
        <w:tc>
          <w:tcPr>
            <w:tcW w:w="540" w:type="dxa"/>
            <w:vMerge/>
            <w:vAlign w:val="center"/>
          </w:tcPr>
          <w:p w:rsidR="006023B9" w:rsidRPr="00F26269" w:rsidRDefault="006023B9" w:rsidP="002B4BE8">
            <w:pPr>
              <w:pStyle w:val="afe"/>
              <w:rPr>
                <w:rFonts w:ascii="Times New Roman" w:hAnsi="Times New Roman" w:cs="Times New Roman"/>
              </w:rPr>
            </w:pPr>
          </w:p>
        </w:tc>
        <w:tc>
          <w:tcPr>
            <w:tcW w:w="2027" w:type="dxa"/>
            <w:vMerge/>
            <w:vAlign w:val="center"/>
          </w:tcPr>
          <w:p w:rsidR="006023B9" w:rsidRPr="00F26269" w:rsidRDefault="006023B9" w:rsidP="002B4BE8">
            <w:pPr>
              <w:pStyle w:val="afe"/>
              <w:rPr>
                <w:rFonts w:ascii="Times New Roman" w:hAnsi="Times New Roman" w:cs="Times New Roman"/>
              </w:rPr>
            </w:pPr>
          </w:p>
        </w:tc>
        <w:tc>
          <w:tcPr>
            <w:tcW w:w="1810" w:type="dxa"/>
            <w:vMerge/>
            <w:vAlign w:val="center"/>
          </w:tcPr>
          <w:p w:rsidR="006023B9" w:rsidRPr="00F26269" w:rsidRDefault="006023B9" w:rsidP="002B4BE8">
            <w:pPr>
              <w:pStyle w:val="afe"/>
              <w:rPr>
                <w:rFonts w:ascii="Times New Roman" w:hAnsi="Times New Roman" w:cs="Times New Roman"/>
              </w:rPr>
            </w:pPr>
          </w:p>
        </w:tc>
        <w:tc>
          <w:tcPr>
            <w:tcW w:w="1923" w:type="dxa"/>
            <w:vMerge/>
            <w:vAlign w:val="center"/>
          </w:tcPr>
          <w:p w:rsidR="006023B9" w:rsidRPr="00F26269" w:rsidRDefault="006023B9" w:rsidP="002B4BE8">
            <w:pPr>
              <w:pStyle w:val="afe"/>
              <w:rPr>
                <w:rFonts w:ascii="Times New Roman" w:hAnsi="Times New Roman" w:cs="Times New Roman"/>
              </w:rPr>
            </w:pPr>
          </w:p>
        </w:tc>
        <w:tc>
          <w:tcPr>
            <w:tcW w:w="1800" w:type="dxa"/>
            <w:vMerge/>
            <w:vAlign w:val="center"/>
          </w:tcPr>
          <w:p w:rsidR="006023B9" w:rsidRPr="00F26269" w:rsidRDefault="006023B9" w:rsidP="002B4BE8">
            <w:pPr>
              <w:pStyle w:val="afe"/>
              <w:rPr>
                <w:rFonts w:ascii="Times New Roman" w:hAnsi="Times New Roman" w:cs="Times New Roman"/>
              </w:rPr>
            </w:pPr>
          </w:p>
        </w:tc>
        <w:tc>
          <w:tcPr>
            <w:tcW w:w="972" w:type="dxa"/>
            <w:vMerge/>
            <w:vAlign w:val="center"/>
          </w:tcPr>
          <w:p w:rsidR="006023B9" w:rsidRPr="00F26269" w:rsidRDefault="006023B9" w:rsidP="002B4BE8">
            <w:pPr>
              <w:pStyle w:val="afe"/>
              <w:rPr>
                <w:rFonts w:ascii="Times New Roman" w:hAnsi="Times New Roman" w:cs="Times New Roman"/>
              </w:rPr>
            </w:pP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Существующая</w:t>
            </w: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Новая</w:t>
            </w:r>
          </w:p>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(дополнительная)</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Первая очередь (201</w:t>
            </w:r>
            <w:r>
              <w:rPr>
                <w:rFonts w:ascii="Times New Roman" w:hAnsi="Times New Roman" w:cs="Times New Roman"/>
              </w:rPr>
              <w:t>6</w:t>
            </w:r>
            <w:r w:rsidRPr="00F26269">
              <w:rPr>
                <w:rFonts w:ascii="Times New Roman" w:hAnsi="Times New Roman" w:cs="Times New Roman"/>
              </w:rPr>
              <w:t>-2020 гг.)</w:t>
            </w:r>
          </w:p>
        </w:tc>
        <w:tc>
          <w:tcPr>
            <w:tcW w:w="1044"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Расчетный срок</w:t>
            </w:r>
          </w:p>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(2021-203</w:t>
            </w:r>
            <w:r>
              <w:rPr>
                <w:rFonts w:ascii="Times New Roman" w:hAnsi="Times New Roman" w:cs="Times New Roman"/>
              </w:rPr>
              <w:t>0</w:t>
            </w:r>
            <w:r w:rsidRPr="00F26269">
              <w:rPr>
                <w:rFonts w:ascii="Times New Roman" w:hAnsi="Times New Roman" w:cs="Times New Roman"/>
              </w:rPr>
              <w:t xml:space="preserve"> гг.)</w:t>
            </w:r>
          </w:p>
        </w:tc>
        <w:tc>
          <w:tcPr>
            <w:tcW w:w="2155" w:type="dxa"/>
            <w:vMerge/>
            <w:vAlign w:val="center"/>
          </w:tcPr>
          <w:p w:rsidR="006023B9" w:rsidRPr="00F26269" w:rsidRDefault="006023B9" w:rsidP="002B4BE8">
            <w:pPr>
              <w:pStyle w:val="afe"/>
              <w:rPr>
                <w:rFonts w:ascii="Times New Roman" w:hAnsi="Times New Roman" w:cs="Times New Roman"/>
              </w:rPr>
            </w:pPr>
          </w:p>
        </w:tc>
      </w:tr>
      <w:tr w:rsidR="006023B9" w:rsidRPr="00C603BE" w:rsidTr="002B4BE8">
        <w:tc>
          <w:tcPr>
            <w:tcW w:w="15439" w:type="dxa"/>
            <w:gridSpan w:val="11"/>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Мероприятия федерального значения</w:t>
            </w:r>
          </w:p>
        </w:tc>
      </w:tr>
      <w:tr w:rsidR="006023B9" w:rsidRPr="00C603BE" w:rsidTr="002B4BE8">
        <w:tc>
          <w:tcPr>
            <w:tcW w:w="15439" w:type="dxa"/>
            <w:gridSpan w:val="11"/>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Автомобильные дороги федерального значения</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Катмышское СП, Красногорское СП, Нижнесуньское СП, Отарское СП, Уразбахтинское СП, Якинское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реконструкция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реконструкция</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43,027</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федеральная целевая программа «Развитие транспортной системы России (2010 – 2015 годы)»</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Среднекирменское СП, Якинское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 xml:space="preserve">участок спрямления </w:t>
            </w:r>
          </w:p>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6,3</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федеральная целевая программа «Развитие транспортной системы России (2010 – 2015 годы)»</w:t>
            </w:r>
          </w:p>
        </w:tc>
      </w:tr>
      <w:tr w:rsidR="006023B9" w:rsidRPr="00C603BE" w:rsidTr="002B4BE8">
        <w:tc>
          <w:tcPr>
            <w:tcW w:w="15439" w:type="dxa"/>
            <w:gridSpan w:val="11"/>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Мероприятия регионального значения</w:t>
            </w:r>
          </w:p>
        </w:tc>
      </w:tr>
      <w:tr w:rsidR="006023B9" w:rsidRPr="00C603BE" w:rsidTr="002B4BE8">
        <w:tc>
          <w:tcPr>
            <w:tcW w:w="15439" w:type="dxa"/>
            <w:gridSpan w:val="11"/>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Автомобильные дороги регионального или межмуниципального значения</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Верхнеошминское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Тюлячи" - Хасаншино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1,3</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Верхнеошминское СП, Ишкеевское СП, Никифоровское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Тюлячи</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25,83</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Верхнеошминское СП, Малокирменское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Тюлячи" - Малые Кирмени</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8,624</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Pr>
                <w:rFonts w:ascii="Times New Roman" w:hAnsi="Times New Roman" w:cs="Times New Roman"/>
              </w:rPr>
              <w:t>Якин</w:t>
            </w:r>
            <w:r w:rsidRPr="00F26269">
              <w:rPr>
                <w:rFonts w:ascii="Times New Roman" w:hAnsi="Times New Roman" w:cs="Times New Roman"/>
              </w:rPr>
              <w:t>ское СП, Омарское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Дигитли - Березовский</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7,4</w:t>
            </w: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Дюсьметьевское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Объезд с.Дюсьметьево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2,5</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Ишкеевское СП, Никифоровское СП, Суньское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Тюлячи" - Верхняя Сунь</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10</w:t>
            </w: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Катмышское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Камский Леспромхоз" - Катмыш</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Кемеш-Кульское СП, Нижнетаканышское СП, Олуязское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Нижний Таканыш - Кемеш-Куль - Олуяз</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6,8</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Кляушское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Кукмор" - Кляуш</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3,49</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Красногорское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Максимов Починок</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6</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Красногорское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Крещеный Пакшин</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7,45</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Кр</w:t>
            </w:r>
            <w:r>
              <w:rPr>
                <w:rFonts w:ascii="Times New Roman" w:hAnsi="Times New Roman" w:cs="Times New Roman"/>
              </w:rPr>
              <w:t>асногор</w:t>
            </w:r>
            <w:r w:rsidRPr="00F26269">
              <w:rPr>
                <w:rFonts w:ascii="Times New Roman" w:hAnsi="Times New Roman" w:cs="Times New Roman"/>
              </w:rPr>
              <w:t xml:space="preserve">ское СП, </w:t>
            </w:r>
            <w:r>
              <w:rPr>
                <w:rFonts w:ascii="Times New Roman" w:hAnsi="Times New Roman" w:cs="Times New Roman"/>
              </w:rPr>
              <w:t>Отар</w:t>
            </w:r>
            <w:r w:rsidRPr="00F26269">
              <w:rPr>
                <w:rFonts w:ascii="Times New Roman" w:hAnsi="Times New Roman" w:cs="Times New Roman"/>
              </w:rPr>
              <w:t xml:space="preserve">ское СП, </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Секинесь</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20,5</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Малокирменское СП, Среднекирменское СП, Суньское СП, Якинское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Средняя Сунь - Средние Кирмени</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11</w:t>
            </w: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Нижнешандерское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Кукмор" - Кляуш" - Комаровка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4</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Олуязское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Объезд с.Олуяз</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3,2</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Омарское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Секинесь" - Омары</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3,3</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Омарское СП</w:t>
            </w:r>
            <w:r>
              <w:rPr>
                <w:rFonts w:ascii="Times New Roman" w:hAnsi="Times New Roman" w:cs="Times New Roman"/>
              </w:rPr>
              <w:t>,</w:t>
            </w:r>
            <w:r w:rsidRPr="00F26269">
              <w:rPr>
                <w:rFonts w:ascii="Times New Roman" w:hAnsi="Times New Roman" w:cs="Times New Roman"/>
              </w:rPr>
              <w:t xml:space="preserve">  Сокольское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Соколка" - Секинесь</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10</w:t>
            </w: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Среднекирменское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Средние Кирмени - Арташка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4,899</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Суньское СП, Усалинское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Усали - Малая Сунь</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4,8</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Шадчинское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Кукмор" - Кляуш" - Шадчи</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1,09</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Шемяковское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Шемяк - Старая Чабья</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3,5</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Шемяковское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д.Шемяк</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15439" w:type="dxa"/>
            <w:gridSpan w:val="11"/>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Искусственные сооружения на автомобильных дорогах регионального или межмуниципального значения</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Кемеш-Кульское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мост через ручей в н.п. Кемеш-Куль</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ед.</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Красногорское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мост через р.Козуля</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ед.</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Красногорское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мост через р.Козуля</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ед.</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Суньское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мост через р.Сунь</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ед.</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w:t>
            </w: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15439" w:type="dxa"/>
            <w:gridSpan w:val="11"/>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Мероприятия местного (районного) значения</w:t>
            </w:r>
          </w:p>
        </w:tc>
      </w:tr>
      <w:tr w:rsidR="006023B9" w:rsidRPr="00C603BE" w:rsidTr="002B4BE8">
        <w:tc>
          <w:tcPr>
            <w:tcW w:w="15439" w:type="dxa"/>
            <w:gridSpan w:val="11"/>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Автомобильные дороги местного значения</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Албайское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"Усали - Албай" - Большой Арташ</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2,2</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Албайское СП, Усалинское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"Усали - Албай" - Дружба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6,5</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Верхнеошминское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Тюлячи" - Алкино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4,2</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Верхнеошминское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Тюлячи" - Старый Завод</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2,6</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Верхнеошминское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Верхняя Ошма - Кумазанское лесничество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3</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Верхнеошминское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Старый Завод - Белый Ключ - Эшче</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2,6</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Дюсьметьевское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Кукмор" - Ахманово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1,7</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Ишкеевское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Тюлячи" - Ишкеево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1,5</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Ишкеевское СП, Малокирменское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Тюлячи" - Малые Кирмени" - Нурминское лесничество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1,6</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Кемеш-Кульское СП, Нижнешандерское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Верхний Шандер - Такарлыково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1,2</w:t>
            </w: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Кляушское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Кляуш - Чупаево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2,8</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Кляушское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Тогуз - Чупаево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4,1</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Кляушское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Кукмор" - Кляуш" - Сарбаш</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1,8</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Красногоркое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Максимов Починок" - Беляев Починок</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0,2</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Красногорское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навозохранилищу у Фермы №2 совхоза "Мамадышский"</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0,4</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Красногорское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Тюлячи" - Каменный Починок</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0,8</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Красногорское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Крещеный Пакшин" - Фермы №2</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2,4</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Красногорское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Крещеный Пакшин" - Русский Пакшин</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0,1</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Куюк-Ерыксинское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"Комаровка - Гришкино" - Старый Черкас - Новый Черкас</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1,3</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Куюк-Ерыксинское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ферме КРС у с.Куюк-Ерыкса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1,6</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Куюк-Ерыксинское СП, Нижнешандерское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Комаровка - Гришкино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3,6</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Куюк-Ерыксинское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Кукмор" - Кляуш" - Яковка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2,4</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Куюк-Ерыксинское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полигону ТБО у г.Мамадыш</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0,6</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Малокирменское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Тюлячи" - Малые Кирмени" - Су-Елга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0,9</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Нижнесуньское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Рахматова Полянка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1,5</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Нижнетаканышское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Кукмор" - Нижняя Уча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1,5</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Нижнетаканышское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Кукмор" - Средний Таканыш</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Нижнетаканышское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Кукмор" - Верхний Таканыш</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Нижнешандерское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Нижний Шандер - Березовая Поляна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5,9</w:t>
            </w: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Нижнешандерское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Кукмор" - Кляуш" - Средний Шандер - Верхний Шандер</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3,2</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Никифоровское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Тюлячи" - Никифорово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0,8</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Никифоровское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ферме КРС у с.Никифорово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0,2</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Олуязское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полигону ТБО у с.Олуяз</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0,7</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Олуязское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Кукмор" - Нижняя Кузгунча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Олуязское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"Мамадыш - Кукмор" - Верхняя Кузгунча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1,2</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Омарское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Омары - Вандовка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9</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Омарское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"Омары - Вандовка" - Березовский</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5,3</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Отарское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рыболовной туристической базе "Аквариум"</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0,6</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Отарское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гостинным домам</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0,6</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Омарское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д.Кулуш Пустошь</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w:t>
            </w: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Омарское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полигону ТБО у с.Рагозино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0,7</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Омарское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Секинесь" - Рагозино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0,9</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Омарское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Секинесь" - Омары" - Омарский Починок</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0,6</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Омарское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ферме КРС у с.Секинесь</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0,4</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Сокольское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рыболовной туристической базе у п.Новый Закамский</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2,6</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Сокольское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Соколка" - Грахань</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2,8</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Сокольское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Березовая Грива - Старый Закамский - Новый Закамский</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капитальный ремонт</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6,8</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Сокольское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Соколка" - Сокольское лесничество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3,2</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Сокольское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детскому оздоровительному лагерю "Кама"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0,7</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Среднекирменское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кемпингу</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0,9</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Среднекирменское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гостинным домам у с.Средние Кирмени</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2,7</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Тавельское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"Ишкеево - Нижний Таканыш" - Чаксы</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4,8</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Тавельское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"Ишкеево - Нижний Таканыш" - Чаксы" - Нагашево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0,9</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Уразбахтинское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Уразбахтино" - Русские Кирмени</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3,7</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Урманчеевское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Камский леспромхоз - Берсут" - Сотово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1,2</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Урманчеевское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Сотово - Сухой Берсут</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6,5</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Усалинское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полигону ТБО у с.Усали</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0,6</w:t>
            </w:r>
          </w:p>
        </w:tc>
        <w:tc>
          <w:tcPr>
            <w:tcW w:w="1080" w:type="dxa"/>
            <w:vAlign w:val="center"/>
          </w:tcPr>
          <w:p w:rsidR="006023B9" w:rsidRPr="00F26269" w:rsidRDefault="006023B9" w:rsidP="002B4BE8">
            <w:pPr>
              <w:pStyle w:val="afe"/>
              <w:rPr>
                <w:rFonts w:ascii="Times New Roman" w:hAnsi="Times New Roman" w:cs="Times New Roman"/>
              </w:rPr>
            </w:pP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Усалинское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"Усали - Албай" - Кук-Чишма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Усалинское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"Усали - Албай" - Берсут-Сукаче</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0,8</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Шадчинское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Подъезд к навозохранилищу у с.Вахитово</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0,7</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Якинское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"М-7 "Волга" - Дигитли" - Нижние Яки</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строительство (устройство асфальтобетонного покрытия)</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км</w:t>
            </w:r>
          </w:p>
        </w:tc>
        <w:tc>
          <w:tcPr>
            <w:tcW w:w="100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0,9</w:t>
            </w:r>
          </w:p>
        </w:tc>
        <w:tc>
          <w:tcPr>
            <w:tcW w:w="1079" w:type="dxa"/>
            <w:vAlign w:val="center"/>
          </w:tcPr>
          <w:p w:rsidR="006023B9" w:rsidRPr="00F26269" w:rsidRDefault="006023B9" w:rsidP="002B4BE8">
            <w:pPr>
              <w:pStyle w:val="afe"/>
              <w:rPr>
                <w:rFonts w:ascii="Times New Roman" w:hAnsi="Times New Roman" w:cs="Times New Roman"/>
              </w:rPr>
            </w:pP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r w:rsidR="006023B9" w:rsidRPr="00C603BE" w:rsidTr="002B4BE8">
        <w:tc>
          <w:tcPr>
            <w:tcW w:w="15439" w:type="dxa"/>
            <w:gridSpan w:val="11"/>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Искусственные сооружения на автомобильных дорогах местного значения</w:t>
            </w:r>
          </w:p>
        </w:tc>
      </w:tr>
      <w:tr w:rsidR="006023B9" w:rsidRPr="00C603BE" w:rsidTr="002B4BE8">
        <w:tc>
          <w:tcPr>
            <w:tcW w:w="540" w:type="dxa"/>
            <w:vAlign w:val="center"/>
          </w:tcPr>
          <w:p w:rsidR="006023B9" w:rsidRPr="00F26269" w:rsidRDefault="006023B9" w:rsidP="002B4BE8">
            <w:pPr>
              <w:pStyle w:val="afe"/>
              <w:rPr>
                <w:rFonts w:ascii="Times New Roman" w:hAnsi="Times New Roman" w:cs="Times New Roman"/>
              </w:rPr>
            </w:pPr>
          </w:p>
        </w:tc>
        <w:tc>
          <w:tcPr>
            <w:tcW w:w="2027"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Среднекирменское СП</w:t>
            </w:r>
          </w:p>
        </w:tc>
        <w:tc>
          <w:tcPr>
            <w:tcW w:w="181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мост через р.Кирмянка</w:t>
            </w:r>
          </w:p>
        </w:tc>
        <w:tc>
          <w:tcPr>
            <w:tcW w:w="1923"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180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новое строительство</w:t>
            </w:r>
          </w:p>
        </w:tc>
        <w:tc>
          <w:tcPr>
            <w:tcW w:w="972"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ед.</w:t>
            </w:r>
          </w:p>
        </w:tc>
        <w:tc>
          <w:tcPr>
            <w:tcW w:w="1009" w:type="dxa"/>
            <w:vAlign w:val="center"/>
          </w:tcPr>
          <w:p w:rsidR="006023B9" w:rsidRPr="00F26269" w:rsidRDefault="006023B9" w:rsidP="002B4BE8">
            <w:pPr>
              <w:pStyle w:val="afe"/>
              <w:rPr>
                <w:rFonts w:ascii="Times New Roman" w:hAnsi="Times New Roman" w:cs="Times New Roman"/>
              </w:rPr>
            </w:pPr>
          </w:p>
        </w:tc>
        <w:tc>
          <w:tcPr>
            <w:tcW w:w="1079"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1</w:t>
            </w:r>
          </w:p>
        </w:tc>
        <w:tc>
          <w:tcPr>
            <w:tcW w:w="1080"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w:t>
            </w:r>
          </w:p>
        </w:tc>
        <w:tc>
          <w:tcPr>
            <w:tcW w:w="1044" w:type="dxa"/>
            <w:vAlign w:val="center"/>
          </w:tcPr>
          <w:p w:rsidR="006023B9" w:rsidRPr="00F26269" w:rsidRDefault="006023B9" w:rsidP="002B4BE8">
            <w:pPr>
              <w:pStyle w:val="afe"/>
              <w:rPr>
                <w:rFonts w:ascii="Times New Roman" w:hAnsi="Times New Roman" w:cs="Times New Roman"/>
              </w:rPr>
            </w:pPr>
          </w:p>
        </w:tc>
        <w:tc>
          <w:tcPr>
            <w:tcW w:w="2155" w:type="dxa"/>
            <w:vAlign w:val="center"/>
          </w:tcPr>
          <w:p w:rsidR="006023B9" w:rsidRPr="00F26269" w:rsidRDefault="006023B9" w:rsidP="002B4BE8">
            <w:pPr>
              <w:pStyle w:val="afe"/>
              <w:rPr>
                <w:rFonts w:ascii="Times New Roman" w:hAnsi="Times New Roman" w:cs="Times New Roman"/>
              </w:rPr>
            </w:pPr>
            <w:r w:rsidRPr="00F26269">
              <w:rPr>
                <w:rFonts w:ascii="Times New Roman" w:hAnsi="Times New Roman" w:cs="Times New Roman"/>
              </w:rPr>
              <w:t>СТП Мамадышского МР</w:t>
            </w:r>
          </w:p>
        </w:tc>
      </w:tr>
    </w:tbl>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pPr>
    </w:p>
    <w:p w:rsidR="006023B9" w:rsidRDefault="006023B9" w:rsidP="006023B9">
      <w:pPr>
        <w:pStyle w:val="afe"/>
        <w:rPr>
          <w:rFonts w:ascii="Times New Roman" w:hAnsi="Times New Roman" w:cs="Times New Roman"/>
        </w:rPr>
        <w:sectPr w:rsidR="006023B9" w:rsidSect="00E41C4D">
          <w:pgSz w:w="16838" w:h="11906" w:orient="landscape"/>
          <w:pgMar w:top="567" w:right="567" w:bottom="567" w:left="1134" w:header="709" w:footer="709" w:gutter="0"/>
          <w:cols w:space="708"/>
          <w:docGrid w:linePitch="360"/>
        </w:sectPr>
      </w:pPr>
    </w:p>
    <w:p w:rsidR="006023B9" w:rsidRPr="00F26269" w:rsidRDefault="006023B9" w:rsidP="006023B9">
      <w:pPr>
        <w:pStyle w:val="afe"/>
        <w:rPr>
          <w:rFonts w:ascii="Times New Roman" w:hAnsi="Times New Roman" w:cs="Times New Roman"/>
        </w:rPr>
      </w:pPr>
      <w:r>
        <w:rPr>
          <w:noProof/>
        </w:rPr>
        <w:drawing>
          <wp:anchor distT="0" distB="0" distL="114300" distR="114300" simplePos="0" relativeHeight="251692544" behindDoc="0" locked="0" layoutInCell="1" allowOverlap="1">
            <wp:simplePos x="0" y="0"/>
            <wp:positionH relativeFrom="column">
              <wp:posOffset>-419100</wp:posOffset>
            </wp:positionH>
            <wp:positionV relativeFrom="paragraph">
              <wp:posOffset>-528320</wp:posOffset>
            </wp:positionV>
            <wp:extent cx="7001510" cy="8383905"/>
            <wp:effectExtent l="19050" t="0" r="8890" b="0"/>
            <wp:wrapNone/>
            <wp:docPr id="8" name="Рисунок 3" descr="Схем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хема 3"/>
                    <pic:cNvPicPr>
                      <a:picLocks noChangeAspect="1" noChangeArrowheads="1"/>
                    </pic:cNvPicPr>
                  </pic:nvPicPr>
                  <pic:blipFill>
                    <a:blip r:embed="rId51"/>
                    <a:srcRect/>
                    <a:stretch>
                      <a:fillRect/>
                    </a:stretch>
                  </pic:blipFill>
                  <pic:spPr bwMode="auto">
                    <a:xfrm>
                      <a:off x="0" y="0"/>
                      <a:ext cx="7001510" cy="8383905"/>
                    </a:xfrm>
                    <a:prstGeom prst="rect">
                      <a:avLst/>
                    </a:prstGeom>
                    <a:noFill/>
                  </pic:spPr>
                </pic:pic>
              </a:graphicData>
            </a:graphic>
          </wp:anchor>
        </w:drawing>
      </w:r>
    </w:p>
    <w:p w:rsidR="006023B9" w:rsidRDefault="006023B9" w:rsidP="006023B9">
      <w:r>
        <w:br w:type="page"/>
      </w:r>
    </w:p>
    <w:p w:rsidR="008D7D61" w:rsidRPr="003B04E0" w:rsidRDefault="008D7D61" w:rsidP="00624B88">
      <w:pPr>
        <w:rPr>
          <w:rFonts w:ascii="Times New Roman" w:hAnsi="Times New Roman" w:cs="Times New Roman"/>
          <w:b/>
          <w:bCs/>
          <w:color w:val="000000"/>
          <w:sz w:val="28"/>
          <w:szCs w:val="28"/>
        </w:rPr>
      </w:pPr>
      <w:r w:rsidRPr="003B04E0">
        <w:rPr>
          <w:rFonts w:ascii="Times New Roman" w:hAnsi="Times New Roman" w:cs="Times New Roman"/>
          <w:b/>
          <w:bCs/>
          <w:color w:val="000000"/>
          <w:sz w:val="28"/>
          <w:szCs w:val="28"/>
        </w:rPr>
        <w:t>5. Сроки реализации Стратегии ММР</w:t>
      </w:r>
    </w:p>
    <w:p w:rsidR="008D7D61" w:rsidRDefault="008D7D61" w:rsidP="007B19F4">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sidRPr="007B19F4">
        <w:rPr>
          <w:rFonts w:ascii="Times New Roman" w:hAnsi="Times New Roman" w:cs="Times New Roman"/>
          <w:color w:val="000000"/>
          <w:sz w:val="28"/>
          <w:szCs w:val="28"/>
          <w:lang w:eastAsia="ru-RU"/>
        </w:rPr>
        <w:t xml:space="preserve">Стратегия </w:t>
      </w:r>
      <w:r>
        <w:rPr>
          <w:rFonts w:ascii="Times New Roman" w:hAnsi="Times New Roman" w:cs="Times New Roman"/>
          <w:color w:val="000000"/>
          <w:sz w:val="28"/>
          <w:szCs w:val="28"/>
          <w:lang w:eastAsia="ru-RU"/>
        </w:rPr>
        <w:t xml:space="preserve">ММР охватывает период в </w:t>
      </w:r>
      <w:r w:rsidRPr="007B19F4">
        <w:rPr>
          <w:rFonts w:ascii="Times New Roman" w:hAnsi="Times New Roman" w:cs="Times New Roman"/>
          <w:color w:val="000000"/>
          <w:sz w:val="28"/>
          <w:szCs w:val="28"/>
          <w:lang w:eastAsia="ru-RU"/>
        </w:rPr>
        <w:t>15 лет (2016-2030 гг.) и предполагает четыре этапа (три трехлетних и один шестилетний). При этом</w:t>
      </w:r>
      <w:r>
        <w:rPr>
          <w:rFonts w:ascii="Times New Roman" w:hAnsi="Times New Roman" w:cs="Times New Roman"/>
          <w:color w:val="000000"/>
          <w:sz w:val="28"/>
          <w:szCs w:val="28"/>
          <w:lang w:eastAsia="ru-RU"/>
        </w:rPr>
        <w:t>,</w:t>
      </w:r>
      <w:r w:rsidRPr="007B19F4">
        <w:rPr>
          <w:rFonts w:ascii="Times New Roman" w:hAnsi="Times New Roman" w:cs="Times New Roman"/>
          <w:color w:val="000000"/>
          <w:sz w:val="28"/>
          <w:szCs w:val="28"/>
          <w:lang w:eastAsia="ru-RU"/>
        </w:rPr>
        <w:t xml:space="preserve"> раз в три года </w:t>
      </w:r>
      <w:r>
        <w:rPr>
          <w:rFonts w:ascii="Times New Roman" w:hAnsi="Times New Roman" w:cs="Times New Roman"/>
          <w:color w:val="000000"/>
          <w:sz w:val="28"/>
          <w:szCs w:val="28"/>
          <w:lang w:eastAsia="ru-RU"/>
        </w:rPr>
        <w:t xml:space="preserve">планируется осуществлять </w:t>
      </w:r>
      <w:r w:rsidRPr="007B19F4">
        <w:rPr>
          <w:rFonts w:ascii="Times New Roman" w:hAnsi="Times New Roman" w:cs="Times New Roman"/>
          <w:color w:val="000000"/>
          <w:sz w:val="28"/>
          <w:szCs w:val="28"/>
          <w:lang w:eastAsia="ru-RU"/>
        </w:rPr>
        <w:t>корректировк</w:t>
      </w:r>
      <w:r>
        <w:rPr>
          <w:rFonts w:ascii="Times New Roman" w:hAnsi="Times New Roman" w:cs="Times New Roman"/>
          <w:color w:val="000000"/>
          <w:sz w:val="28"/>
          <w:szCs w:val="28"/>
          <w:lang w:eastAsia="ru-RU"/>
        </w:rPr>
        <w:t>у</w:t>
      </w:r>
      <w:r w:rsidRPr="007B19F4">
        <w:rPr>
          <w:rFonts w:ascii="Times New Roman" w:hAnsi="Times New Roman" w:cs="Times New Roman"/>
          <w:color w:val="000000"/>
          <w:sz w:val="28"/>
          <w:szCs w:val="28"/>
          <w:lang w:eastAsia="ru-RU"/>
        </w:rPr>
        <w:t xml:space="preserve">, а раз в шесть лет – обновление Стратегии. </w:t>
      </w:r>
    </w:p>
    <w:p w:rsidR="008D7D61" w:rsidRPr="00C53E19" w:rsidRDefault="008D7D61" w:rsidP="00EB44DC">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Мониторинг реализации мероприятий должен осуществляться на основании приведенной матрицы мероприятий. Результат мониторинга обсуждается на балансовой комиссии приИК</w:t>
      </w:r>
      <w:r>
        <w:rPr>
          <w:rFonts w:ascii="Times New Roman" w:hAnsi="Times New Roman" w:cs="Times New Roman"/>
          <w:color w:val="000000"/>
          <w:sz w:val="28"/>
          <w:szCs w:val="28"/>
        </w:rPr>
        <w:t xml:space="preserve"> ММР</w:t>
      </w:r>
      <w:r w:rsidRPr="00C53E19">
        <w:rPr>
          <w:rFonts w:ascii="Times New Roman" w:hAnsi="Times New Roman" w:cs="Times New Roman"/>
          <w:color w:val="000000"/>
          <w:sz w:val="28"/>
          <w:szCs w:val="28"/>
        </w:rPr>
        <w:t>, и при необходимости</w:t>
      </w:r>
      <w:r>
        <w:rPr>
          <w:rFonts w:ascii="Times New Roman" w:hAnsi="Times New Roman" w:cs="Times New Roman"/>
          <w:color w:val="000000"/>
          <w:sz w:val="28"/>
          <w:szCs w:val="28"/>
        </w:rPr>
        <w:t>,</w:t>
      </w:r>
      <w:r w:rsidRPr="00C53E19">
        <w:rPr>
          <w:rFonts w:ascii="Times New Roman" w:hAnsi="Times New Roman" w:cs="Times New Roman"/>
          <w:color w:val="000000"/>
          <w:sz w:val="28"/>
          <w:szCs w:val="28"/>
        </w:rPr>
        <w:t xml:space="preserve"> вносятся изменения в перечень мероприятий и сроки их реализации.    </w:t>
      </w:r>
    </w:p>
    <w:p w:rsidR="008D7D61" w:rsidRPr="007B19F4" w:rsidRDefault="008D7D61" w:rsidP="007B19F4">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sidRPr="007B19F4">
        <w:rPr>
          <w:rFonts w:ascii="Times New Roman" w:hAnsi="Times New Roman" w:cs="Times New Roman"/>
          <w:color w:val="000000"/>
          <w:sz w:val="28"/>
          <w:szCs w:val="28"/>
          <w:lang w:eastAsia="ru-RU"/>
        </w:rPr>
        <w:t xml:space="preserve">Этапы реализации </w:t>
      </w:r>
      <w:r>
        <w:rPr>
          <w:rFonts w:ascii="Times New Roman" w:hAnsi="Times New Roman" w:cs="Times New Roman"/>
          <w:color w:val="000000"/>
          <w:sz w:val="28"/>
          <w:szCs w:val="28"/>
          <w:lang w:eastAsia="ru-RU"/>
        </w:rPr>
        <w:t xml:space="preserve">Стратегии </w:t>
      </w:r>
      <w:r w:rsidRPr="007B19F4">
        <w:rPr>
          <w:rFonts w:ascii="Times New Roman" w:hAnsi="Times New Roman" w:cs="Times New Roman"/>
          <w:color w:val="000000"/>
          <w:sz w:val="28"/>
          <w:szCs w:val="28"/>
          <w:lang w:eastAsia="ru-RU"/>
        </w:rPr>
        <w:t xml:space="preserve">различаются по условиям, факторам, рискам социально-экономического развития и приоритетам экономической политики республики. </w:t>
      </w:r>
    </w:p>
    <w:p w:rsidR="008D7D61" w:rsidRPr="007B19F4" w:rsidRDefault="008D7D61" w:rsidP="007B19F4">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sidRPr="007B19F4">
        <w:rPr>
          <w:rFonts w:ascii="Times New Roman" w:hAnsi="Times New Roman" w:cs="Times New Roman"/>
          <w:b/>
          <w:bCs/>
          <w:color w:val="000000"/>
          <w:sz w:val="28"/>
          <w:szCs w:val="28"/>
          <w:lang w:eastAsia="ru-RU"/>
        </w:rPr>
        <w:t xml:space="preserve">Первый этап (2016-2018 гг.) </w:t>
      </w:r>
      <w:r w:rsidRPr="007B19F4">
        <w:rPr>
          <w:rFonts w:ascii="Times New Roman" w:hAnsi="Times New Roman" w:cs="Times New Roman"/>
          <w:color w:val="000000"/>
          <w:sz w:val="28"/>
          <w:szCs w:val="28"/>
          <w:lang w:eastAsia="ru-RU"/>
        </w:rPr>
        <w:t xml:space="preserve">базируется на реализации и расширении тех конкурентных преимуществ, которыми обладает экономика </w:t>
      </w:r>
      <w:r>
        <w:rPr>
          <w:rFonts w:ascii="Times New Roman" w:hAnsi="Times New Roman" w:cs="Times New Roman"/>
          <w:color w:val="000000"/>
          <w:sz w:val="28"/>
          <w:szCs w:val="28"/>
          <w:lang w:eastAsia="ru-RU"/>
        </w:rPr>
        <w:t>ММР</w:t>
      </w:r>
      <w:r w:rsidRPr="007B19F4">
        <w:rPr>
          <w:rFonts w:ascii="Times New Roman" w:hAnsi="Times New Roman" w:cs="Times New Roman"/>
          <w:color w:val="000000"/>
          <w:sz w:val="28"/>
          <w:szCs w:val="28"/>
          <w:lang w:eastAsia="ru-RU"/>
        </w:rPr>
        <w:t xml:space="preserve"> с целью повышения эффективности и управляемости экономики, роста качества человеческого капитала и формирования предпосылок значительного роста конкурентоспособности. </w:t>
      </w:r>
      <w:r>
        <w:rPr>
          <w:rFonts w:ascii="Times New Roman" w:hAnsi="Times New Roman" w:cs="Times New Roman"/>
          <w:color w:val="000000"/>
          <w:sz w:val="28"/>
          <w:szCs w:val="28"/>
          <w:lang w:eastAsia="ru-RU"/>
        </w:rPr>
        <w:t>Планируется, что т</w:t>
      </w:r>
      <w:r w:rsidRPr="007B19F4">
        <w:rPr>
          <w:rFonts w:ascii="Times New Roman" w:hAnsi="Times New Roman" w:cs="Times New Roman"/>
          <w:color w:val="000000"/>
          <w:sz w:val="28"/>
          <w:szCs w:val="28"/>
          <w:lang w:eastAsia="ru-RU"/>
        </w:rPr>
        <w:t xml:space="preserve">емпы роста </w:t>
      </w:r>
      <w:r>
        <w:rPr>
          <w:rFonts w:ascii="Times New Roman" w:hAnsi="Times New Roman" w:cs="Times New Roman"/>
          <w:color w:val="000000"/>
          <w:sz w:val="28"/>
          <w:szCs w:val="28"/>
          <w:lang w:eastAsia="ru-RU"/>
        </w:rPr>
        <w:t xml:space="preserve">в этот период </w:t>
      </w:r>
      <w:r w:rsidRPr="007B19F4">
        <w:rPr>
          <w:rFonts w:ascii="Times New Roman" w:hAnsi="Times New Roman" w:cs="Times New Roman"/>
          <w:color w:val="000000"/>
          <w:sz w:val="28"/>
          <w:szCs w:val="28"/>
          <w:lang w:eastAsia="ru-RU"/>
        </w:rPr>
        <w:t xml:space="preserve">будут низкими в силу ряда глобальных и российских факторов. </w:t>
      </w:r>
      <w:r>
        <w:rPr>
          <w:rFonts w:ascii="Times New Roman" w:hAnsi="Times New Roman" w:cs="Times New Roman"/>
          <w:color w:val="000000"/>
          <w:sz w:val="28"/>
          <w:szCs w:val="28"/>
          <w:lang w:eastAsia="ru-RU"/>
        </w:rPr>
        <w:t>Основным фактором роста многих производств будет реализация стратегии импортозамещения.</w:t>
      </w:r>
    </w:p>
    <w:p w:rsidR="008D7D61" w:rsidRPr="007B19F4" w:rsidRDefault="008D7D61" w:rsidP="007B19F4">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sidRPr="007B19F4">
        <w:rPr>
          <w:rFonts w:ascii="Times New Roman" w:hAnsi="Times New Roman" w:cs="Times New Roman"/>
          <w:b/>
          <w:bCs/>
          <w:color w:val="000000"/>
          <w:sz w:val="28"/>
          <w:szCs w:val="28"/>
          <w:lang w:eastAsia="ru-RU"/>
        </w:rPr>
        <w:t xml:space="preserve">Второй этап (2019-2021 гг.) </w:t>
      </w:r>
      <w:r w:rsidRPr="007B19F4">
        <w:rPr>
          <w:rFonts w:ascii="Times New Roman" w:hAnsi="Times New Roman" w:cs="Times New Roman"/>
          <w:color w:val="000000"/>
          <w:sz w:val="28"/>
          <w:szCs w:val="28"/>
          <w:lang w:eastAsia="ru-RU"/>
        </w:rPr>
        <w:t>запланирован</w:t>
      </w:r>
      <w:r>
        <w:rPr>
          <w:rFonts w:ascii="Times New Roman" w:hAnsi="Times New Roman" w:cs="Times New Roman"/>
          <w:color w:val="000000"/>
          <w:sz w:val="28"/>
          <w:szCs w:val="28"/>
          <w:lang w:eastAsia="ru-RU"/>
        </w:rPr>
        <w:t xml:space="preserve">исходя из того, что будут развиваться </w:t>
      </w:r>
      <w:r w:rsidRPr="007B19F4">
        <w:rPr>
          <w:rFonts w:ascii="Times New Roman" w:hAnsi="Times New Roman" w:cs="Times New Roman"/>
          <w:color w:val="000000"/>
          <w:sz w:val="28"/>
          <w:szCs w:val="28"/>
          <w:lang w:eastAsia="ru-RU"/>
        </w:rPr>
        <w:t>проекты межрегиональной и международной интеграции</w:t>
      </w:r>
      <w:r>
        <w:rPr>
          <w:rFonts w:ascii="Times New Roman" w:hAnsi="Times New Roman" w:cs="Times New Roman"/>
          <w:color w:val="000000"/>
          <w:sz w:val="28"/>
          <w:szCs w:val="28"/>
          <w:lang w:eastAsia="ru-RU"/>
        </w:rPr>
        <w:t>, повысятся темпы роста экономики страны в целом</w:t>
      </w:r>
      <w:r w:rsidRPr="007B19F4">
        <w:rPr>
          <w:rFonts w:ascii="Times New Roman" w:hAnsi="Times New Roman" w:cs="Times New Roman"/>
          <w:color w:val="000000"/>
          <w:sz w:val="28"/>
          <w:szCs w:val="28"/>
          <w:lang w:eastAsia="ru-RU"/>
        </w:rPr>
        <w:t xml:space="preserve">. </w:t>
      </w:r>
    </w:p>
    <w:p w:rsidR="008D7D61" w:rsidRPr="007B19F4" w:rsidRDefault="008D7D61" w:rsidP="007B19F4">
      <w:pPr>
        <w:autoSpaceDE w:val="0"/>
        <w:autoSpaceDN w:val="0"/>
        <w:adjustRightInd w:val="0"/>
        <w:spacing w:after="0" w:line="360" w:lineRule="auto"/>
        <w:ind w:firstLine="709"/>
        <w:jc w:val="both"/>
        <w:rPr>
          <w:rFonts w:ascii="Times New Roman" w:hAnsi="Times New Roman" w:cs="Times New Roman"/>
          <w:color w:val="000000"/>
          <w:sz w:val="28"/>
          <w:szCs w:val="28"/>
          <w:lang w:eastAsia="ru-RU"/>
        </w:rPr>
      </w:pPr>
      <w:r w:rsidRPr="007B19F4">
        <w:rPr>
          <w:rFonts w:ascii="Times New Roman" w:hAnsi="Times New Roman" w:cs="Times New Roman"/>
          <w:b/>
          <w:bCs/>
          <w:color w:val="000000"/>
          <w:sz w:val="28"/>
          <w:szCs w:val="28"/>
          <w:lang w:eastAsia="ru-RU"/>
        </w:rPr>
        <w:t xml:space="preserve">Третий этап (2022-2024 гг.) </w:t>
      </w:r>
      <w:r w:rsidRPr="007B19F4">
        <w:rPr>
          <w:rFonts w:ascii="Times New Roman" w:hAnsi="Times New Roman" w:cs="Times New Roman"/>
          <w:color w:val="000000"/>
          <w:sz w:val="28"/>
          <w:szCs w:val="28"/>
          <w:lang w:eastAsia="ru-RU"/>
        </w:rPr>
        <w:t xml:space="preserve">– </w:t>
      </w:r>
      <w:r>
        <w:rPr>
          <w:rFonts w:ascii="Times New Roman" w:hAnsi="Times New Roman" w:cs="Times New Roman"/>
          <w:color w:val="000000"/>
          <w:sz w:val="28"/>
          <w:szCs w:val="28"/>
          <w:lang w:eastAsia="ru-RU"/>
        </w:rPr>
        <w:t xml:space="preserve">предполагает </w:t>
      </w:r>
      <w:r w:rsidRPr="007B19F4">
        <w:rPr>
          <w:rFonts w:ascii="Times New Roman" w:hAnsi="Times New Roman" w:cs="Times New Roman"/>
          <w:color w:val="000000"/>
          <w:sz w:val="28"/>
          <w:szCs w:val="28"/>
          <w:lang w:eastAsia="ru-RU"/>
        </w:rPr>
        <w:t>кластерн</w:t>
      </w:r>
      <w:r>
        <w:rPr>
          <w:rFonts w:ascii="Times New Roman" w:hAnsi="Times New Roman" w:cs="Times New Roman"/>
          <w:color w:val="000000"/>
          <w:sz w:val="28"/>
          <w:szCs w:val="28"/>
          <w:lang w:eastAsia="ru-RU"/>
        </w:rPr>
        <w:t>ую</w:t>
      </w:r>
      <w:r w:rsidRPr="007B19F4">
        <w:rPr>
          <w:rFonts w:ascii="Times New Roman" w:hAnsi="Times New Roman" w:cs="Times New Roman"/>
          <w:color w:val="000000"/>
          <w:sz w:val="28"/>
          <w:szCs w:val="28"/>
          <w:lang w:eastAsia="ru-RU"/>
        </w:rPr>
        <w:t xml:space="preserve"> активаци</w:t>
      </w:r>
      <w:r>
        <w:rPr>
          <w:rFonts w:ascii="Times New Roman" w:hAnsi="Times New Roman" w:cs="Times New Roman"/>
          <w:color w:val="000000"/>
          <w:sz w:val="28"/>
          <w:szCs w:val="28"/>
          <w:lang w:eastAsia="ru-RU"/>
        </w:rPr>
        <w:t xml:space="preserve">ю, которая </w:t>
      </w:r>
      <w:r w:rsidRPr="007B19F4">
        <w:rPr>
          <w:rFonts w:ascii="Times New Roman" w:hAnsi="Times New Roman" w:cs="Times New Roman"/>
          <w:color w:val="000000"/>
          <w:sz w:val="28"/>
          <w:szCs w:val="28"/>
          <w:lang w:eastAsia="ru-RU"/>
        </w:rPr>
        <w:t xml:space="preserve"> обеспечит заметный рост конкурентоспособности экономики и социальной сферы </w:t>
      </w:r>
      <w:r>
        <w:rPr>
          <w:rFonts w:ascii="Times New Roman" w:hAnsi="Times New Roman" w:cs="Times New Roman"/>
          <w:color w:val="000000"/>
          <w:sz w:val="28"/>
          <w:szCs w:val="28"/>
          <w:lang w:eastAsia="ru-RU"/>
        </w:rPr>
        <w:t xml:space="preserve">как </w:t>
      </w:r>
      <w:r w:rsidRPr="007B19F4">
        <w:rPr>
          <w:rFonts w:ascii="Times New Roman" w:hAnsi="Times New Roman" w:cs="Times New Roman"/>
          <w:color w:val="000000"/>
          <w:sz w:val="28"/>
          <w:szCs w:val="28"/>
          <w:lang w:eastAsia="ru-RU"/>
        </w:rPr>
        <w:t>Республики Татарстан,</w:t>
      </w:r>
      <w:r>
        <w:rPr>
          <w:rFonts w:ascii="Times New Roman" w:hAnsi="Times New Roman" w:cs="Times New Roman"/>
          <w:color w:val="000000"/>
          <w:sz w:val="28"/>
          <w:szCs w:val="28"/>
          <w:lang w:eastAsia="ru-RU"/>
        </w:rPr>
        <w:t xml:space="preserve"> так и ее структурной единицы -ММР</w:t>
      </w:r>
      <w:r w:rsidRPr="007B19F4">
        <w:rPr>
          <w:rFonts w:ascii="Times New Roman" w:hAnsi="Times New Roman" w:cs="Times New Roman"/>
          <w:color w:val="000000"/>
          <w:sz w:val="28"/>
          <w:szCs w:val="28"/>
          <w:lang w:eastAsia="ru-RU"/>
        </w:rPr>
        <w:t xml:space="preserve">. </w:t>
      </w:r>
    </w:p>
    <w:p w:rsidR="008D7D61" w:rsidRPr="007B19F4" w:rsidRDefault="008D7D61" w:rsidP="00EB44DC">
      <w:pPr>
        <w:autoSpaceDE w:val="0"/>
        <w:autoSpaceDN w:val="0"/>
        <w:adjustRightInd w:val="0"/>
        <w:spacing w:after="0" w:line="360" w:lineRule="auto"/>
        <w:ind w:firstLine="709"/>
        <w:jc w:val="both"/>
        <w:rPr>
          <w:rFonts w:ascii="Times New Roman" w:hAnsi="Times New Roman" w:cs="Times New Roman"/>
          <w:sz w:val="28"/>
          <w:szCs w:val="28"/>
          <w:lang w:eastAsia="ru-RU"/>
        </w:rPr>
      </w:pPr>
      <w:r w:rsidRPr="007B19F4">
        <w:rPr>
          <w:rFonts w:ascii="Times New Roman" w:hAnsi="Times New Roman" w:cs="Times New Roman"/>
          <w:b/>
          <w:bCs/>
          <w:color w:val="000000"/>
          <w:sz w:val="28"/>
          <w:szCs w:val="28"/>
          <w:lang w:eastAsia="ru-RU"/>
        </w:rPr>
        <w:t xml:space="preserve">Четвертый этап (2025-2030 гг. и далее) </w:t>
      </w:r>
      <w:r w:rsidRPr="007B19F4">
        <w:rPr>
          <w:rFonts w:ascii="Times New Roman" w:hAnsi="Times New Roman" w:cs="Times New Roman"/>
          <w:color w:val="000000"/>
          <w:sz w:val="28"/>
          <w:szCs w:val="28"/>
          <w:lang w:eastAsia="ru-RU"/>
        </w:rPr>
        <w:t xml:space="preserve">– </w:t>
      </w:r>
      <w:r>
        <w:rPr>
          <w:rFonts w:ascii="Times New Roman" w:hAnsi="Times New Roman" w:cs="Times New Roman"/>
          <w:color w:val="000000"/>
          <w:sz w:val="28"/>
          <w:szCs w:val="28"/>
          <w:lang w:eastAsia="ru-RU"/>
        </w:rPr>
        <w:t xml:space="preserve">запланирован, исходя из того, что </w:t>
      </w:r>
      <w:r w:rsidRPr="007B19F4">
        <w:rPr>
          <w:rFonts w:ascii="Times New Roman" w:hAnsi="Times New Roman" w:cs="Times New Roman"/>
          <w:color w:val="000000"/>
          <w:sz w:val="28"/>
          <w:szCs w:val="28"/>
          <w:lang w:eastAsia="ru-RU"/>
        </w:rPr>
        <w:t>произойдет рывок в повышении конкурентоспособности экономики</w:t>
      </w:r>
      <w:r>
        <w:rPr>
          <w:rFonts w:ascii="Times New Roman" w:hAnsi="Times New Roman" w:cs="Times New Roman"/>
          <w:color w:val="000000"/>
          <w:sz w:val="28"/>
          <w:szCs w:val="28"/>
          <w:lang w:eastAsia="ru-RU"/>
        </w:rPr>
        <w:t xml:space="preserve"> Республики Татарстан в целом и ММР, в частности -</w:t>
      </w:r>
      <w:r w:rsidRPr="007B19F4">
        <w:rPr>
          <w:rFonts w:ascii="Times New Roman" w:hAnsi="Times New Roman" w:cs="Times New Roman"/>
          <w:color w:val="000000"/>
          <w:sz w:val="28"/>
          <w:szCs w:val="28"/>
          <w:lang w:eastAsia="ru-RU"/>
        </w:rPr>
        <w:t xml:space="preserve"> будут созданы условия достижения глобальной </w:t>
      </w:r>
      <w:r w:rsidRPr="007B19F4">
        <w:rPr>
          <w:rFonts w:ascii="Times New Roman" w:hAnsi="Times New Roman" w:cs="Times New Roman"/>
          <w:sz w:val="28"/>
          <w:szCs w:val="28"/>
          <w:lang w:eastAsia="ru-RU"/>
        </w:rPr>
        <w:t xml:space="preserve">конкурентоспособности в рамках ряда ключевых направлений. </w:t>
      </w:r>
    </w:p>
    <w:p w:rsidR="008D7D61" w:rsidRDefault="008D7D61" w:rsidP="007B19F4">
      <w:pPr>
        <w:autoSpaceDE w:val="0"/>
        <w:autoSpaceDN w:val="0"/>
        <w:adjustRightInd w:val="0"/>
        <w:spacing w:after="0" w:line="360" w:lineRule="auto"/>
        <w:ind w:firstLine="709"/>
        <w:jc w:val="both"/>
        <w:rPr>
          <w:rFonts w:ascii="Times New Roman" w:hAnsi="Times New Roman" w:cs="Times New Roman"/>
          <w:sz w:val="28"/>
          <w:szCs w:val="28"/>
          <w:lang w:eastAsia="ru-RU"/>
        </w:rPr>
      </w:pPr>
      <w:r w:rsidRPr="007B19F4">
        <w:rPr>
          <w:rFonts w:ascii="Times New Roman" w:hAnsi="Times New Roman" w:cs="Times New Roman"/>
          <w:sz w:val="28"/>
          <w:szCs w:val="28"/>
          <w:lang w:eastAsia="ru-RU"/>
        </w:rPr>
        <w:t xml:space="preserve">Неопределенность прогноза внешних условий обуславливает необходимость использования сценарных </w:t>
      </w:r>
      <w:r>
        <w:rPr>
          <w:rFonts w:ascii="Times New Roman" w:hAnsi="Times New Roman" w:cs="Times New Roman"/>
          <w:sz w:val="28"/>
          <w:szCs w:val="28"/>
          <w:lang w:eastAsia="ru-RU"/>
        </w:rPr>
        <w:t>вариантов реализации Стратегии:</w:t>
      </w:r>
    </w:p>
    <w:p w:rsidR="008D7D61" w:rsidRDefault="003348B3" w:rsidP="003348B3">
      <w:pPr>
        <w:numPr>
          <w:ilvl w:val="0"/>
          <w:numId w:val="32"/>
        </w:numPr>
        <w:autoSpaceDE w:val="0"/>
        <w:autoSpaceDN w:val="0"/>
        <w:adjustRightInd w:val="0"/>
        <w:spacing w:after="0" w:line="360" w:lineRule="auto"/>
        <w:ind w:left="567" w:hanging="567"/>
        <w:jc w:val="both"/>
        <w:rPr>
          <w:rFonts w:ascii="Times New Roman" w:hAnsi="Times New Roman" w:cs="Times New Roman"/>
          <w:sz w:val="28"/>
          <w:szCs w:val="28"/>
          <w:lang w:eastAsia="ru-RU"/>
        </w:rPr>
      </w:pPr>
      <w:r>
        <w:rPr>
          <w:rFonts w:ascii="Times New Roman" w:hAnsi="Times New Roman" w:cs="Times New Roman"/>
          <w:sz w:val="28"/>
          <w:szCs w:val="28"/>
          <w:lang w:eastAsia="ru-RU"/>
        </w:rPr>
        <w:t>С</w:t>
      </w:r>
      <w:r w:rsidR="008D7D61" w:rsidRPr="00EB44DC">
        <w:rPr>
          <w:rFonts w:ascii="Times New Roman" w:hAnsi="Times New Roman" w:cs="Times New Roman"/>
          <w:sz w:val="28"/>
          <w:szCs w:val="28"/>
          <w:lang w:eastAsia="ru-RU"/>
        </w:rPr>
        <w:t xml:space="preserve">ценарий1 – инерционный (сценарий жестких ресурсных ограничений); </w:t>
      </w:r>
    </w:p>
    <w:p w:rsidR="008D7D61" w:rsidRPr="00EB44DC" w:rsidRDefault="003348B3" w:rsidP="003348B3">
      <w:pPr>
        <w:numPr>
          <w:ilvl w:val="0"/>
          <w:numId w:val="32"/>
        </w:numPr>
        <w:autoSpaceDE w:val="0"/>
        <w:autoSpaceDN w:val="0"/>
        <w:adjustRightInd w:val="0"/>
        <w:spacing w:after="0" w:line="360" w:lineRule="auto"/>
        <w:ind w:left="567" w:hanging="567"/>
        <w:jc w:val="both"/>
        <w:rPr>
          <w:rFonts w:ascii="Times New Roman" w:hAnsi="Times New Roman" w:cs="Times New Roman"/>
          <w:sz w:val="28"/>
          <w:szCs w:val="28"/>
          <w:lang w:eastAsia="ru-RU"/>
        </w:rPr>
      </w:pPr>
      <w:r>
        <w:rPr>
          <w:rFonts w:ascii="Times New Roman" w:hAnsi="Times New Roman" w:cs="Times New Roman"/>
          <w:sz w:val="28"/>
          <w:szCs w:val="28"/>
          <w:lang w:eastAsia="ru-RU"/>
        </w:rPr>
        <w:t>С</w:t>
      </w:r>
      <w:r w:rsidR="008D7D61" w:rsidRPr="00EB44DC">
        <w:rPr>
          <w:rFonts w:ascii="Times New Roman" w:hAnsi="Times New Roman" w:cs="Times New Roman"/>
          <w:sz w:val="28"/>
          <w:szCs w:val="28"/>
          <w:lang w:eastAsia="ru-RU"/>
        </w:rPr>
        <w:t xml:space="preserve">ценарий 2 – базовый (сценарий умеренных ресурсных ограничений); </w:t>
      </w:r>
    </w:p>
    <w:p w:rsidR="008D7D61" w:rsidRPr="007B19F4" w:rsidRDefault="00BD1CFD" w:rsidP="003348B3">
      <w:pPr>
        <w:numPr>
          <w:ilvl w:val="0"/>
          <w:numId w:val="32"/>
        </w:numPr>
        <w:autoSpaceDE w:val="0"/>
        <w:autoSpaceDN w:val="0"/>
        <w:adjustRightInd w:val="0"/>
        <w:spacing w:after="0" w:line="360" w:lineRule="auto"/>
        <w:ind w:left="567" w:hanging="567"/>
        <w:jc w:val="both"/>
        <w:rPr>
          <w:rFonts w:ascii="Times New Roman" w:hAnsi="Times New Roman" w:cs="Times New Roman"/>
          <w:sz w:val="28"/>
          <w:szCs w:val="28"/>
          <w:lang w:eastAsia="ru-RU"/>
        </w:rPr>
      </w:pPr>
      <w:r w:rsidRPr="007B19F4">
        <w:rPr>
          <w:rFonts w:ascii="Times New Roman" w:hAnsi="Times New Roman" w:cs="Times New Roman"/>
          <w:sz w:val="28"/>
          <w:szCs w:val="28"/>
          <w:lang w:eastAsia="ru-RU"/>
        </w:rPr>
        <w:t>С</w:t>
      </w:r>
      <w:r w:rsidR="008D7D61" w:rsidRPr="007B19F4">
        <w:rPr>
          <w:rFonts w:ascii="Times New Roman" w:hAnsi="Times New Roman" w:cs="Times New Roman"/>
          <w:sz w:val="28"/>
          <w:szCs w:val="28"/>
          <w:lang w:eastAsia="ru-RU"/>
        </w:rPr>
        <w:t xml:space="preserve">ценарий3 – оптимистический (сценарий мягких ресурсных ограничений). </w:t>
      </w:r>
    </w:p>
    <w:p w:rsidR="008D7D61" w:rsidRPr="007B19F4" w:rsidRDefault="008D7D61" w:rsidP="007B19F4">
      <w:pPr>
        <w:autoSpaceDE w:val="0"/>
        <w:autoSpaceDN w:val="0"/>
        <w:adjustRightInd w:val="0"/>
        <w:spacing w:after="0" w:line="360" w:lineRule="auto"/>
        <w:ind w:firstLine="709"/>
        <w:jc w:val="both"/>
        <w:rPr>
          <w:rFonts w:ascii="Times New Roman" w:hAnsi="Times New Roman" w:cs="Times New Roman"/>
          <w:sz w:val="28"/>
          <w:szCs w:val="28"/>
          <w:lang w:eastAsia="ru-RU"/>
        </w:rPr>
      </w:pPr>
      <w:r w:rsidRPr="007B19F4">
        <w:rPr>
          <w:rFonts w:ascii="Times New Roman" w:hAnsi="Times New Roman" w:cs="Times New Roman"/>
          <w:b/>
          <w:bCs/>
          <w:sz w:val="28"/>
          <w:szCs w:val="28"/>
          <w:lang w:eastAsia="ru-RU"/>
        </w:rPr>
        <w:t>Инерционный сценарий</w:t>
      </w:r>
      <w:r w:rsidRPr="007B19F4">
        <w:rPr>
          <w:rFonts w:ascii="Times New Roman" w:hAnsi="Times New Roman" w:cs="Times New Roman"/>
          <w:sz w:val="28"/>
          <w:szCs w:val="28"/>
          <w:lang w:eastAsia="ru-RU"/>
        </w:rPr>
        <w:t xml:space="preserve">. Данный сценарий не предполагает ускорения темпов экономического роста (возможно временное ухудшение положения в зависимости от влияния внешних факторов, для этих условий будет рассматриваться инерционный пессимистический сценарий), развитие идет по «стандартным» инерционным трендам, ресурсные ограничения не преодолеваются. С учетом ресурсных ограничений реализуются только наиболее приоритетные и наименее ресурсоемкие проекты (возможно смещение сроков реализации проектов на более поздний срок). Инерционному сценарию соответствуют минимальные значения индикаторов в табл. </w:t>
      </w:r>
    </w:p>
    <w:p w:rsidR="008D7D61" w:rsidRPr="007B19F4" w:rsidRDefault="008D7D61" w:rsidP="007B19F4">
      <w:pPr>
        <w:autoSpaceDE w:val="0"/>
        <w:autoSpaceDN w:val="0"/>
        <w:adjustRightInd w:val="0"/>
        <w:spacing w:after="0" w:line="360" w:lineRule="auto"/>
        <w:ind w:firstLine="709"/>
        <w:jc w:val="both"/>
        <w:rPr>
          <w:rFonts w:ascii="Times New Roman" w:hAnsi="Times New Roman" w:cs="Times New Roman"/>
          <w:sz w:val="28"/>
          <w:szCs w:val="28"/>
          <w:lang w:eastAsia="ru-RU"/>
        </w:rPr>
      </w:pPr>
      <w:r w:rsidRPr="007B19F4">
        <w:rPr>
          <w:rFonts w:ascii="Times New Roman" w:hAnsi="Times New Roman" w:cs="Times New Roman"/>
          <w:b/>
          <w:bCs/>
          <w:sz w:val="28"/>
          <w:szCs w:val="28"/>
          <w:lang w:eastAsia="ru-RU"/>
        </w:rPr>
        <w:t>Базовый сценарий</w:t>
      </w:r>
      <w:r w:rsidRPr="007B19F4">
        <w:rPr>
          <w:rFonts w:ascii="Times New Roman" w:hAnsi="Times New Roman" w:cs="Times New Roman"/>
          <w:sz w:val="28"/>
          <w:szCs w:val="28"/>
          <w:lang w:eastAsia="ru-RU"/>
        </w:rPr>
        <w:t xml:space="preserve">. Данный сценарий предполагает, что будут осуществлены необходимые меры, направленные на преодоление ресурсных ограничений. Преимущественно реализуются проекты с низким риском реализации в прогнозируемые сроки и ряд ключевых крупных проектов, сопряженных с повышенными рисками. Базовому сценарию соответствуют целевые значения индикаторов в табл. </w:t>
      </w:r>
    </w:p>
    <w:p w:rsidR="008D7D61" w:rsidRPr="007B19F4" w:rsidRDefault="008D7D61" w:rsidP="00EB44DC">
      <w:pPr>
        <w:autoSpaceDE w:val="0"/>
        <w:autoSpaceDN w:val="0"/>
        <w:adjustRightInd w:val="0"/>
        <w:spacing w:after="0" w:line="360" w:lineRule="auto"/>
        <w:ind w:firstLine="709"/>
        <w:jc w:val="both"/>
        <w:rPr>
          <w:rFonts w:ascii="Times New Roman" w:hAnsi="Times New Roman" w:cs="Times New Roman"/>
          <w:color w:val="000000"/>
          <w:sz w:val="28"/>
          <w:szCs w:val="28"/>
        </w:rPr>
      </w:pPr>
      <w:r w:rsidRPr="007B19F4">
        <w:rPr>
          <w:rFonts w:ascii="Times New Roman" w:hAnsi="Times New Roman" w:cs="Times New Roman"/>
          <w:b/>
          <w:bCs/>
          <w:sz w:val="28"/>
          <w:szCs w:val="28"/>
          <w:lang w:eastAsia="ru-RU"/>
        </w:rPr>
        <w:t>Оптимистический сценарий</w:t>
      </w:r>
      <w:r w:rsidRPr="007B19F4">
        <w:rPr>
          <w:rFonts w:ascii="Times New Roman" w:hAnsi="Times New Roman" w:cs="Times New Roman"/>
          <w:sz w:val="28"/>
          <w:szCs w:val="28"/>
          <w:lang w:eastAsia="ru-RU"/>
        </w:rPr>
        <w:t>. Предполагает полное раскрытие потенциала развития, достижение глобальной конкурентоспособности. Успешно реализуется кластерная активация: полностью модернизируется «современная экономика» Большинство намеченных проектов реализуется в плановые сроки. Оптимистическому сценарию соответствуют максимальные значения индикаторов в табл. 2.2.</w:t>
      </w:r>
    </w:p>
    <w:p w:rsidR="008D7D61"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Сроки реализации Стратегии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определены перечнем мероприятий, описанных в разделах настоящего документа и указанными для них сроками. </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p>
    <w:p w:rsidR="008D7D61" w:rsidRPr="003B04E0" w:rsidRDefault="008D7D61" w:rsidP="00B81310">
      <w:pPr>
        <w:pStyle w:val="1"/>
        <w:spacing w:line="360" w:lineRule="auto"/>
        <w:ind w:firstLine="709"/>
        <w:jc w:val="both"/>
        <w:rPr>
          <w:b/>
          <w:bCs/>
          <w:sz w:val="28"/>
          <w:szCs w:val="28"/>
        </w:rPr>
      </w:pPr>
      <w:bookmarkStart w:id="104" w:name="_Toc452444581"/>
      <w:r w:rsidRPr="003B04E0">
        <w:rPr>
          <w:b/>
          <w:bCs/>
          <w:sz w:val="28"/>
          <w:szCs w:val="28"/>
        </w:rPr>
        <w:t>6. Механизм реализации Стратегии ММР</w:t>
      </w:r>
      <w:bookmarkEnd w:id="104"/>
    </w:p>
    <w:p w:rsidR="008D7D61" w:rsidRPr="00E36A9F" w:rsidRDefault="008D7D61" w:rsidP="00E36A9F">
      <w:pPr>
        <w:pStyle w:val="2"/>
        <w:ind w:left="660"/>
        <w:rPr>
          <w:rFonts w:ascii="Times New Roman" w:hAnsi="Times New Roman"/>
          <w:color w:val="auto"/>
          <w:sz w:val="28"/>
          <w:szCs w:val="28"/>
        </w:rPr>
      </w:pPr>
      <w:bookmarkStart w:id="105" w:name="_Toc452444582"/>
      <w:r w:rsidRPr="00E36A9F">
        <w:rPr>
          <w:rFonts w:ascii="Times New Roman" w:hAnsi="Times New Roman"/>
          <w:color w:val="auto"/>
          <w:sz w:val="28"/>
          <w:szCs w:val="28"/>
        </w:rPr>
        <w:t xml:space="preserve">6.1. </w:t>
      </w:r>
      <w:r>
        <w:rPr>
          <w:rFonts w:ascii="Times New Roman" w:hAnsi="Times New Roman"/>
          <w:color w:val="auto"/>
          <w:sz w:val="28"/>
          <w:szCs w:val="28"/>
        </w:rPr>
        <w:t>Инструменты реализации Стратегии и мониторинг промежуточных результатов</w:t>
      </w:r>
      <w:bookmarkEnd w:id="105"/>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В таблице 12представлена матрица зависимостей мероприятий, предусмотренных Стратегией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По вертикали в первом столбце матрицы, а также по горизонтали в первой строке матрицы, перечислены мероприятия из сводного перечня мероприятий (таблица 11). Диагональные элементы матрицы не заполняются, а в остальных элементах отмечается степень влияния мероприятия, перечисленного в столбце по вертикали, на один или несколько  мероприятий, перечисленных по горизонтали в соответствующей строке в виде весового коэффициента влияния, ранжированного по десятибалльной системе. Чем выше вес балла, тем выше степень влияния. Значение «0» характеризует отсутствие зависимости. Значение «10» характеризует полную зависимость, то есть зависимое мероприятие не может быть реализовано при невыполнении исходного мероприятия. Например, «мероприятие 1» имеет влияние на реализацию «мероприятия 2» с коэффициентом влияния,равным «10».Это означает, что при невыполнении «мероприятия 1»«мероприятие 2» не будет реализовано. Если коэффициент влияния установлен в размере 5 баллов, то требуется корректировка «мероприятия 2». Аналогично при частичном выполнении исходного мероприятия требуется корректировка зависимого мероприятия. При этом корректировке подлежит как перечень мероприятий, так и сроки, и объемы финансирования. </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Стратегия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утверждается Советом депутатов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С целью поддержания ее в актуальном состоянии, ее мероприятия дополняются или корректируются ежегодно с применением метода скользящего планирования. Стратегия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и изменения к ней вносятся на публичные обсуждения в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и на ОИСЭЗ, после чего утверждаются Советом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Центром ответственности за реализацию Стратегии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является отдел экономики ИК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При ИК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создается балансовая комиссия, на которой ежеквартально рассматриваются результаты мониторинга реализации планов социально-экономического развития поселений и принимаются решения об их корректировке. В состав балансовой комиссии входят руководитель ИК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его заместители, Главы сельских поселений, руководители бюджетообразующих предприятий, представители Министерства экономики Республики Татарстан, Министерства сельского хозяйства и продовольствия Республики Татарстан и других министерств, в зависимости от актуальности обсуждаемых проблем.</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r w:rsidRPr="00C53E19">
        <w:rPr>
          <w:rFonts w:ascii="Times New Roman" w:hAnsi="Times New Roman" w:cs="Times New Roman"/>
          <w:color w:val="000000"/>
          <w:sz w:val="28"/>
          <w:szCs w:val="28"/>
        </w:rPr>
        <w:t xml:space="preserve">Данная Стратегия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 xml:space="preserve"> является основой для разработки планов социально-экономического развития поселений, входящих в состав </w:t>
      </w:r>
      <w:r>
        <w:rPr>
          <w:rFonts w:ascii="Times New Roman" w:hAnsi="Times New Roman" w:cs="Times New Roman"/>
          <w:color w:val="000000"/>
          <w:sz w:val="28"/>
          <w:szCs w:val="28"/>
        </w:rPr>
        <w:t>ММР</w:t>
      </w:r>
      <w:r w:rsidRPr="00C53E19">
        <w:rPr>
          <w:rFonts w:ascii="Times New Roman" w:hAnsi="Times New Roman" w:cs="Times New Roman"/>
          <w:color w:val="000000"/>
          <w:sz w:val="28"/>
          <w:szCs w:val="28"/>
        </w:rPr>
        <w:t>.</w:t>
      </w:r>
    </w:p>
    <w:p w:rsidR="008D7D61" w:rsidRPr="00E36A9F" w:rsidRDefault="008D7D61" w:rsidP="00470406">
      <w:pPr>
        <w:pStyle w:val="2"/>
        <w:rPr>
          <w:rFonts w:ascii="Times New Roman" w:hAnsi="Times New Roman"/>
          <w:color w:val="auto"/>
          <w:sz w:val="28"/>
          <w:szCs w:val="28"/>
        </w:rPr>
      </w:pPr>
    </w:p>
    <w:p w:rsidR="008D7D61" w:rsidRPr="00C53E19" w:rsidRDefault="008D7D61" w:rsidP="00B81310">
      <w:pPr>
        <w:pStyle w:val="1"/>
        <w:spacing w:line="360" w:lineRule="auto"/>
        <w:ind w:firstLine="709"/>
        <w:jc w:val="both"/>
        <w:rPr>
          <w:b/>
          <w:bCs/>
          <w:color w:val="000000"/>
        </w:rPr>
      </w:pPr>
    </w:p>
    <w:p w:rsidR="008D7D61" w:rsidRPr="003B04E0" w:rsidRDefault="008D7D61" w:rsidP="00B81310">
      <w:pPr>
        <w:pStyle w:val="1"/>
        <w:spacing w:line="360" w:lineRule="auto"/>
        <w:ind w:firstLine="709"/>
        <w:jc w:val="both"/>
        <w:rPr>
          <w:b/>
          <w:bCs/>
          <w:sz w:val="28"/>
          <w:szCs w:val="28"/>
        </w:rPr>
      </w:pPr>
      <w:r>
        <w:rPr>
          <w:b/>
          <w:bCs/>
        </w:rPr>
        <w:br w:type="page"/>
      </w:r>
      <w:bookmarkStart w:id="106" w:name="_Toc452444583"/>
      <w:r w:rsidRPr="003B04E0">
        <w:rPr>
          <w:b/>
          <w:bCs/>
          <w:sz w:val="28"/>
          <w:szCs w:val="28"/>
        </w:rPr>
        <w:t>7. Оценка социально-экономической эффективности реализации Стратегии ММР</w:t>
      </w:r>
      <w:bookmarkEnd w:id="106"/>
    </w:p>
    <w:p w:rsidR="008D7D61" w:rsidRPr="00B84396" w:rsidRDefault="008D7D61" w:rsidP="00094884">
      <w:pPr>
        <w:spacing w:after="0" w:line="360" w:lineRule="auto"/>
        <w:ind w:firstLine="709"/>
        <w:jc w:val="both"/>
        <w:rPr>
          <w:rFonts w:ascii="Times New Roman" w:hAnsi="Times New Roman" w:cs="Times New Roman"/>
          <w:sz w:val="28"/>
          <w:szCs w:val="28"/>
        </w:rPr>
      </w:pPr>
      <w:r w:rsidRPr="00B84396">
        <w:rPr>
          <w:rFonts w:ascii="Times New Roman" w:hAnsi="Times New Roman" w:cs="Times New Roman"/>
          <w:sz w:val="28"/>
          <w:szCs w:val="28"/>
        </w:rPr>
        <w:t>Социально-экономическая эффективность реализации Стратегии ММР оценивается по степени достижения установленных целевых индикаторов к 2021 году:</w:t>
      </w:r>
    </w:p>
    <w:p w:rsidR="008D7D61" w:rsidRPr="00B84396" w:rsidRDefault="008D7D61" w:rsidP="001644B5">
      <w:pPr>
        <w:spacing w:after="0" w:line="360" w:lineRule="auto"/>
        <w:ind w:firstLine="709"/>
        <w:jc w:val="both"/>
        <w:rPr>
          <w:rFonts w:ascii="Times New Roman" w:hAnsi="Times New Roman" w:cs="Times New Roman"/>
          <w:sz w:val="28"/>
          <w:szCs w:val="28"/>
        </w:rPr>
      </w:pPr>
      <w:r w:rsidRPr="00B84396">
        <w:rPr>
          <w:rFonts w:ascii="Times New Roman" w:hAnsi="Times New Roman" w:cs="Times New Roman"/>
          <w:sz w:val="28"/>
          <w:szCs w:val="28"/>
        </w:rPr>
        <w:t>- прирост валового территориального продукта на 70 % и на 120% к 2030 году;</w:t>
      </w:r>
    </w:p>
    <w:p w:rsidR="008D7D61" w:rsidRPr="00B84396" w:rsidRDefault="008D7D61" w:rsidP="001644B5">
      <w:pPr>
        <w:spacing w:after="0" w:line="360" w:lineRule="auto"/>
        <w:ind w:firstLine="709"/>
        <w:jc w:val="both"/>
        <w:rPr>
          <w:rFonts w:ascii="Times New Roman" w:hAnsi="Times New Roman" w:cs="Times New Roman"/>
          <w:sz w:val="28"/>
          <w:szCs w:val="28"/>
        </w:rPr>
      </w:pPr>
      <w:r w:rsidRPr="00B84396">
        <w:rPr>
          <w:rFonts w:ascii="Times New Roman" w:hAnsi="Times New Roman" w:cs="Times New Roman"/>
          <w:sz w:val="28"/>
          <w:szCs w:val="28"/>
        </w:rPr>
        <w:t>- производительность труда на уровне 80% и не ниже среднего по республике к 2030 году;</w:t>
      </w:r>
    </w:p>
    <w:p w:rsidR="008D7D61" w:rsidRPr="00B84396" w:rsidRDefault="008D7D61" w:rsidP="001644B5">
      <w:pPr>
        <w:spacing w:after="0" w:line="360" w:lineRule="auto"/>
        <w:ind w:firstLine="709"/>
        <w:jc w:val="both"/>
        <w:rPr>
          <w:rFonts w:ascii="Times New Roman" w:hAnsi="Times New Roman" w:cs="Times New Roman"/>
          <w:sz w:val="28"/>
          <w:szCs w:val="28"/>
        </w:rPr>
      </w:pPr>
      <w:r w:rsidRPr="00B84396">
        <w:rPr>
          <w:rFonts w:ascii="Times New Roman" w:hAnsi="Times New Roman" w:cs="Times New Roman"/>
          <w:sz w:val="28"/>
          <w:szCs w:val="28"/>
        </w:rPr>
        <w:t>- заработная плата в ММР не ниже 85% от</w:t>
      </w:r>
      <w:r w:rsidR="00581CAB">
        <w:rPr>
          <w:rFonts w:ascii="Times New Roman" w:hAnsi="Times New Roman" w:cs="Times New Roman"/>
          <w:sz w:val="28"/>
          <w:szCs w:val="28"/>
        </w:rPr>
        <w:t xml:space="preserve"> </w:t>
      </w:r>
      <w:r w:rsidRPr="00B84396">
        <w:rPr>
          <w:rFonts w:ascii="Times New Roman" w:hAnsi="Times New Roman" w:cs="Times New Roman"/>
          <w:sz w:val="28"/>
          <w:szCs w:val="28"/>
        </w:rPr>
        <w:t>средней по республике и не ниже среднереспубликанской к 2030 году;</w:t>
      </w:r>
    </w:p>
    <w:p w:rsidR="008D7D61" w:rsidRPr="00B84396" w:rsidRDefault="008D7D61" w:rsidP="001644B5">
      <w:pPr>
        <w:spacing w:after="0" w:line="360" w:lineRule="auto"/>
        <w:ind w:firstLine="709"/>
        <w:jc w:val="both"/>
        <w:rPr>
          <w:rFonts w:ascii="Times New Roman" w:hAnsi="Times New Roman" w:cs="Times New Roman"/>
          <w:sz w:val="28"/>
          <w:szCs w:val="28"/>
        </w:rPr>
      </w:pPr>
      <w:r w:rsidRPr="00B84396">
        <w:rPr>
          <w:rFonts w:ascii="Times New Roman" w:hAnsi="Times New Roman" w:cs="Times New Roman"/>
          <w:sz w:val="28"/>
          <w:szCs w:val="28"/>
        </w:rPr>
        <w:t xml:space="preserve"> - сокращение оттока трудоспособного населения на 15% и на 30% к 2030 году;</w:t>
      </w:r>
    </w:p>
    <w:p w:rsidR="008D7D61" w:rsidRPr="00B84396" w:rsidRDefault="008567D6" w:rsidP="001644B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 </w:t>
      </w:r>
      <w:r w:rsidR="008D7D61" w:rsidRPr="00B84396">
        <w:rPr>
          <w:rFonts w:ascii="Times New Roman" w:hAnsi="Times New Roman" w:cs="Times New Roman"/>
          <w:sz w:val="28"/>
          <w:szCs w:val="28"/>
        </w:rPr>
        <w:t>обеспеченность услугами социальной сферы на уровне не ниже нормативного.</w:t>
      </w: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p>
    <w:p w:rsidR="008D7D61" w:rsidRPr="00C53E19" w:rsidRDefault="008D7D61" w:rsidP="00094884">
      <w:pPr>
        <w:spacing w:after="0" w:line="360" w:lineRule="auto"/>
        <w:ind w:firstLine="709"/>
        <w:jc w:val="both"/>
        <w:rPr>
          <w:rFonts w:ascii="Times New Roman" w:hAnsi="Times New Roman" w:cs="Times New Roman"/>
          <w:color w:val="000000"/>
          <w:sz w:val="28"/>
          <w:szCs w:val="28"/>
        </w:rPr>
      </w:pPr>
    </w:p>
    <w:p w:rsidR="008D7D61" w:rsidRDefault="008D7D61" w:rsidP="00094884">
      <w:pPr>
        <w:spacing w:after="0" w:line="360" w:lineRule="auto"/>
        <w:ind w:firstLine="709"/>
        <w:jc w:val="both"/>
        <w:rPr>
          <w:rFonts w:ascii="Times New Roman" w:hAnsi="Times New Roman" w:cs="Times New Roman"/>
          <w:b/>
          <w:bCs/>
          <w:color w:val="000000"/>
          <w:sz w:val="20"/>
          <w:szCs w:val="20"/>
        </w:rPr>
      </w:pPr>
    </w:p>
    <w:p w:rsidR="00042744" w:rsidRDefault="00042744">
      <w:pPr>
        <w:spacing w:after="0" w:line="240" w:lineRule="auto"/>
        <w:rPr>
          <w:rFonts w:ascii="Times New Roman" w:hAnsi="Times New Roman" w:cs="Times New Roman"/>
          <w:b/>
          <w:bCs/>
          <w:color w:val="000000"/>
          <w:sz w:val="20"/>
          <w:szCs w:val="20"/>
        </w:rPr>
      </w:pPr>
      <w:r>
        <w:rPr>
          <w:rFonts w:ascii="Times New Roman" w:hAnsi="Times New Roman" w:cs="Times New Roman"/>
          <w:b/>
          <w:bCs/>
          <w:color w:val="000000"/>
          <w:sz w:val="20"/>
          <w:szCs w:val="20"/>
        </w:rPr>
        <w:br w:type="page"/>
      </w:r>
    </w:p>
    <w:tbl>
      <w:tblPr>
        <w:tblW w:w="10505" w:type="dxa"/>
        <w:tblInd w:w="93" w:type="dxa"/>
        <w:tblLayout w:type="fixed"/>
        <w:tblLook w:val="04A0"/>
      </w:tblPr>
      <w:tblGrid>
        <w:gridCol w:w="2425"/>
        <w:gridCol w:w="2126"/>
        <w:gridCol w:w="993"/>
        <w:gridCol w:w="1134"/>
        <w:gridCol w:w="992"/>
        <w:gridCol w:w="992"/>
        <w:gridCol w:w="851"/>
        <w:gridCol w:w="992"/>
      </w:tblGrid>
      <w:tr w:rsidR="00042744" w:rsidRPr="00D227AB" w:rsidTr="00042744">
        <w:trPr>
          <w:trHeight w:val="300"/>
        </w:trPr>
        <w:tc>
          <w:tcPr>
            <w:tcW w:w="10505" w:type="dxa"/>
            <w:gridSpan w:val="8"/>
            <w:tcBorders>
              <w:top w:val="nil"/>
              <w:left w:val="nil"/>
              <w:bottom w:val="single" w:sz="4" w:space="0" w:color="auto"/>
              <w:right w:val="nil"/>
            </w:tcBorders>
            <w:shd w:val="clear" w:color="auto" w:fill="auto"/>
            <w:vAlign w:val="center"/>
            <w:hideMark/>
          </w:tcPr>
          <w:p w:rsidR="00042744" w:rsidRPr="00D227AB" w:rsidRDefault="00D227AB" w:rsidP="00042744">
            <w:pPr>
              <w:tabs>
                <w:tab w:val="left" w:pos="6144"/>
              </w:tabs>
              <w:spacing w:after="0" w:line="240" w:lineRule="auto"/>
              <w:jc w:val="center"/>
              <w:rPr>
                <w:rFonts w:ascii="Times New Roman" w:eastAsia="Times New Roman" w:hAnsi="Times New Roman" w:cs="Times New Roman"/>
                <w:b/>
                <w:bCs/>
                <w:color w:val="000000"/>
                <w:sz w:val="24"/>
                <w:szCs w:val="24"/>
                <w:lang w:eastAsia="ru-RU"/>
              </w:rPr>
            </w:pPr>
            <w:r w:rsidRPr="00D227AB">
              <w:rPr>
                <w:rFonts w:ascii="Times New Roman" w:eastAsia="Times New Roman" w:hAnsi="Times New Roman" w:cs="Times New Roman"/>
                <w:b/>
                <w:bCs/>
                <w:color w:val="000000"/>
                <w:sz w:val="24"/>
                <w:szCs w:val="24"/>
                <w:lang w:eastAsia="ru-RU"/>
              </w:rPr>
              <w:t xml:space="preserve">Таблица 44. </w:t>
            </w:r>
            <w:r w:rsidR="00042744" w:rsidRPr="00D227AB">
              <w:rPr>
                <w:rFonts w:ascii="Times New Roman" w:eastAsia="Times New Roman" w:hAnsi="Times New Roman" w:cs="Times New Roman"/>
                <w:b/>
                <w:bCs/>
                <w:color w:val="000000"/>
                <w:sz w:val="24"/>
                <w:szCs w:val="24"/>
                <w:lang w:eastAsia="ru-RU"/>
              </w:rPr>
              <w:t xml:space="preserve">Ключевые показатели реализации и целевые ориентиры Стратегии развития ММР до 2030 г. </w:t>
            </w:r>
          </w:p>
        </w:tc>
      </w:tr>
      <w:tr w:rsidR="00042744" w:rsidRPr="00D227AB" w:rsidTr="00851CB7">
        <w:trPr>
          <w:trHeight w:val="300"/>
        </w:trPr>
        <w:tc>
          <w:tcPr>
            <w:tcW w:w="2425" w:type="dxa"/>
            <w:tcBorders>
              <w:top w:val="nil"/>
              <w:left w:val="single" w:sz="4" w:space="0" w:color="auto"/>
              <w:bottom w:val="single" w:sz="4" w:space="0" w:color="auto"/>
              <w:right w:val="single" w:sz="4" w:space="0" w:color="auto"/>
            </w:tcBorders>
            <w:shd w:val="clear" w:color="auto" w:fill="auto"/>
            <w:vAlign w:val="center"/>
            <w:hideMark/>
          </w:tcPr>
          <w:p w:rsidR="00042744" w:rsidRPr="00D227AB" w:rsidRDefault="00042744" w:rsidP="00D227AB">
            <w:pPr>
              <w:spacing w:after="0" w:line="240" w:lineRule="auto"/>
              <w:jc w:val="center"/>
              <w:rPr>
                <w:rFonts w:ascii="Times New Roman" w:eastAsia="Times New Roman" w:hAnsi="Times New Roman" w:cs="Times New Roman"/>
                <w:b/>
                <w:color w:val="000000"/>
                <w:sz w:val="24"/>
                <w:szCs w:val="24"/>
                <w:lang w:eastAsia="ru-RU"/>
              </w:rPr>
            </w:pPr>
            <w:r w:rsidRPr="00D227AB">
              <w:rPr>
                <w:rFonts w:ascii="Times New Roman" w:eastAsia="Times New Roman" w:hAnsi="Times New Roman" w:cs="Times New Roman"/>
                <w:b/>
                <w:color w:val="000000"/>
                <w:sz w:val="24"/>
                <w:szCs w:val="24"/>
                <w:lang w:eastAsia="ru-RU"/>
              </w:rPr>
              <w:t>Показатели</w:t>
            </w:r>
          </w:p>
        </w:tc>
        <w:tc>
          <w:tcPr>
            <w:tcW w:w="2126"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D227AB">
            <w:pPr>
              <w:spacing w:after="0" w:line="240" w:lineRule="auto"/>
              <w:jc w:val="center"/>
              <w:rPr>
                <w:rFonts w:ascii="Times New Roman" w:eastAsia="Times New Roman" w:hAnsi="Times New Roman" w:cs="Times New Roman"/>
                <w:b/>
                <w:color w:val="000000"/>
                <w:sz w:val="24"/>
                <w:szCs w:val="24"/>
                <w:lang w:eastAsia="ru-RU"/>
              </w:rPr>
            </w:pPr>
            <w:r w:rsidRPr="00D227AB">
              <w:rPr>
                <w:rFonts w:ascii="Times New Roman" w:eastAsia="Times New Roman" w:hAnsi="Times New Roman" w:cs="Times New Roman"/>
                <w:b/>
                <w:color w:val="000000"/>
                <w:sz w:val="24"/>
                <w:szCs w:val="24"/>
                <w:lang w:eastAsia="ru-RU"/>
              </w:rPr>
              <w:t>Годы</w:t>
            </w:r>
          </w:p>
        </w:tc>
        <w:tc>
          <w:tcPr>
            <w:tcW w:w="993"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D227AB">
            <w:pPr>
              <w:spacing w:after="0" w:line="240" w:lineRule="auto"/>
              <w:jc w:val="center"/>
              <w:rPr>
                <w:rFonts w:ascii="Times New Roman" w:eastAsia="Times New Roman" w:hAnsi="Times New Roman" w:cs="Times New Roman"/>
                <w:b/>
                <w:color w:val="000000"/>
                <w:sz w:val="24"/>
                <w:szCs w:val="24"/>
                <w:lang w:eastAsia="ru-RU"/>
              </w:rPr>
            </w:pPr>
            <w:r w:rsidRPr="00D227AB">
              <w:rPr>
                <w:rFonts w:ascii="Times New Roman" w:eastAsia="Times New Roman" w:hAnsi="Times New Roman" w:cs="Times New Roman"/>
                <w:b/>
                <w:color w:val="000000"/>
                <w:sz w:val="24"/>
                <w:szCs w:val="24"/>
                <w:lang w:eastAsia="ru-RU"/>
              </w:rPr>
              <w:t>2015</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D227AB">
            <w:pPr>
              <w:spacing w:after="0" w:line="240" w:lineRule="auto"/>
              <w:jc w:val="center"/>
              <w:rPr>
                <w:rFonts w:ascii="Times New Roman" w:eastAsia="Times New Roman" w:hAnsi="Times New Roman" w:cs="Times New Roman"/>
                <w:b/>
                <w:color w:val="000000"/>
                <w:sz w:val="24"/>
                <w:szCs w:val="24"/>
                <w:lang w:eastAsia="ru-RU"/>
              </w:rPr>
            </w:pPr>
            <w:r w:rsidRPr="00D227AB">
              <w:rPr>
                <w:rFonts w:ascii="Times New Roman" w:eastAsia="Times New Roman" w:hAnsi="Times New Roman" w:cs="Times New Roman"/>
                <w:b/>
                <w:color w:val="000000"/>
                <w:sz w:val="24"/>
                <w:szCs w:val="24"/>
                <w:lang w:eastAsia="ru-RU"/>
              </w:rPr>
              <w:t>2016</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D227AB">
            <w:pPr>
              <w:spacing w:after="0" w:line="240" w:lineRule="auto"/>
              <w:jc w:val="center"/>
              <w:rPr>
                <w:rFonts w:ascii="Times New Roman" w:eastAsia="Times New Roman" w:hAnsi="Times New Roman" w:cs="Times New Roman"/>
                <w:b/>
                <w:color w:val="000000"/>
                <w:sz w:val="24"/>
                <w:szCs w:val="24"/>
                <w:lang w:eastAsia="ru-RU"/>
              </w:rPr>
            </w:pPr>
            <w:r w:rsidRPr="00D227AB">
              <w:rPr>
                <w:rFonts w:ascii="Times New Roman" w:eastAsia="Times New Roman" w:hAnsi="Times New Roman" w:cs="Times New Roman"/>
                <w:b/>
                <w:color w:val="000000"/>
                <w:sz w:val="24"/>
                <w:szCs w:val="24"/>
                <w:lang w:eastAsia="ru-RU"/>
              </w:rPr>
              <w:t>2018</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D227AB">
            <w:pPr>
              <w:spacing w:after="0" w:line="240" w:lineRule="auto"/>
              <w:jc w:val="center"/>
              <w:rPr>
                <w:rFonts w:ascii="Times New Roman" w:eastAsia="Times New Roman" w:hAnsi="Times New Roman" w:cs="Times New Roman"/>
                <w:b/>
                <w:color w:val="000000"/>
                <w:sz w:val="24"/>
                <w:szCs w:val="24"/>
                <w:lang w:eastAsia="ru-RU"/>
              </w:rPr>
            </w:pPr>
            <w:r w:rsidRPr="00D227AB">
              <w:rPr>
                <w:rFonts w:ascii="Times New Roman" w:eastAsia="Times New Roman" w:hAnsi="Times New Roman" w:cs="Times New Roman"/>
                <w:b/>
                <w:color w:val="000000"/>
                <w:sz w:val="24"/>
                <w:szCs w:val="24"/>
                <w:lang w:eastAsia="ru-RU"/>
              </w:rPr>
              <w:t>2021</w:t>
            </w:r>
          </w:p>
        </w:tc>
        <w:tc>
          <w:tcPr>
            <w:tcW w:w="851"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D227AB">
            <w:pPr>
              <w:spacing w:after="0" w:line="240" w:lineRule="auto"/>
              <w:jc w:val="center"/>
              <w:rPr>
                <w:rFonts w:ascii="Times New Roman" w:eastAsia="Times New Roman" w:hAnsi="Times New Roman" w:cs="Times New Roman"/>
                <w:b/>
                <w:color w:val="000000"/>
                <w:sz w:val="24"/>
                <w:szCs w:val="24"/>
                <w:lang w:eastAsia="ru-RU"/>
              </w:rPr>
            </w:pPr>
            <w:r w:rsidRPr="00D227AB">
              <w:rPr>
                <w:rFonts w:ascii="Times New Roman" w:eastAsia="Times New Roman" w:hAnsi="Times New Roman" w:cs="Times New Roman"/>
                <w:b/>
                <w:color w:val="000000"/>
                <w:sz w:val="24"/>
                <w:szCs w:val="24"/>
                <w:lang w:eastAsia="ru-RU"/>
              </w:rPr>
              <w:t>2024</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D227AB">
            <w:pPr>
              <w:spacing w:after="0" w:line="240" w:lineRule="auto"/>
              <w:jc w:val="center"/>
              <w:rPr>
                <w:rFonts w:ascii="Times New Roman" w:eastAsia="Times New Roman" w:hAnsi="Times New Roman" w:cs="Times New Roman"/>
                <w:b/>
                <w:color w:val="000000"/>
                <w:sz w:val="24"/>
                <w:szCs w:val="24"/>
                <w:lang w:eastAsia="ru-RU"/>
              </w:rPr>
            </w:pPr>
            <w:r w:rsidRPr="00D227AB">
              <w:rPr>
                <w:rFonts w:ascii="Times New Roman" w:eastAsia="Times New Roman" w:hAnsi="Times New Roman" w:cs="Times New Roman"/>
                <w:b/>
                <w:color w:val="000000"/>
                <w:sz w:val="24"/>
                <w:szCs w:val="24"/>
                <w:lang w:eastAsia="ru-RU"/>
              </w:rPr>
              <w:t>2030</w:t>
            </w:r>
          </w:p>
        </w:tc>
      </w:tr>
      <w:tr w:rsidR="00042744" w:rsidRPr="00D227AB" w:rsidTr="00851CB7">
        <w:trPr>
          <w:trHeight w:val="600"/>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Темп роста ВТП, накопленный в сопоставимых ценах к 2014 г. %</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109</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112</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117</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123</w:t>
            </w:r>
          </w:p>
        </w:tc>
        <w:tc>
          <w:tcPr>
            <w:tcW w:w="851"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128</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135</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109</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115</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118</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146</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184</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109</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118</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124</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143</w:t>
            </w:r>
          </w:p>
        </w:tc>
        <w:tc>
          <w:tcPr>
            <w:tcW w:w="851"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176</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244</w:t>
            </w:r>
          </w:p>
        </w:tc>
      </w:tr>
      <w:tr w:rsidR="00042744" w:rsidRPr="00D227AB" w:rsidTr="00851CB7">
        <w:trPr>
          <w:trHeight w:val="600"/>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Производительность</w:t>
            </w:r>
            <w:r w:rsidRPr="00D227AB">
              <w:rPr>
                <w:rFonts w:ascii="Times New Roman" w:eastAsia="Times New Roman" w:hAnsi="Times New Roman" w:cs="Times New Roman"/>
                <w:color w:val="000000"/>
                <w:sz w:val="24"/>
                <w:szCs w:val="24"/>
                <w:lang w:eastAsia="ru-RU"/>
              </w:rPr>
              <w:br/>
              <w:t>труда, млн. рублей</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0,36</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0,38</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0,39</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0,43</w:t>
            </w:r>
          </w:p>
        </w:tc>
        <w:tc>
          <w:tcPr>
            <w:tcW w:w="851"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0,52</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0,78</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0,36</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0,39</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0,47</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0,71</w:t>
            </w:r>
          </w:p>
        </w:tc>
        <w:tc>
          <w:tcPr>
            <w:tcW w:w="851"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1,06</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1,59</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0,36</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0,43</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0,60</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1,20</w:t>
            </w:r>
          </w:p>
        </w:tc>
        <w:tc>
          <w:tcPr>
            <w:tcW w:w="851"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1,80</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2,70</w:t>
            </w:r>
          </w:p>
        </w:tc>
      </w:tr>
      <w:tr w:rsidR="00042744" w:rsidRPr="00D227AB" w:rsidTr="00851CB7">
        <w:trPr>
          <w:trHeight w:val="600"/>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Среднегодовая численность населения,</w:t>
            </w:r>
            <w:r w:rsidRPr="00D227AB">
              <w:rPr>
                <w:rFonts w:ascii="Times New Roman" w:eastAsia="Times New Roman" w:hAnsi="Times New Roman" w:cs="Times New Roman"/>
                <w:color w:val="000000"/>
                <w:sz w:val="24"/>
                <w:szCs w:val="24"/>
                <w:lang w:eastAsia="ru-RU"/>
              </w:rPr>
              <w:br/>
              <w:t>тыс. чел.</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43,8</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43,4</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43,3</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43,5</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43,8</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43,8</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43,8</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43,9</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44,1</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44,3</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45,6</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43,8</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43,9</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44,1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44,5</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45,2</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46,1</w:t>
            </w:r>
          </w:p>
        </w:tc>
      </w:tr>
      <w:tr w:rsidR="00042744" w:rsidRPr="00D227AB" w:rsidTr="00851CB7">
        <w:trPr>
          <w:trHeight w:val="600"/>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Коэффициент</w:t>
            </w:r>
            <w:r w:rsidRPr="00D227AB">
              <w:rPr>
                <w:rFonts w:ascii="Times New Roman" w:eastAsia="Times New Roman" w:hAnsi="Times New Roman" w:cs="Times New Roman"/>
                <w:color w:val="000000"/>
                <w:sz w:val="24"/>
                <w:szCs w:val="24"/>
                <w:lang w:eastAsia="ru-RU"/>
              </w:rPr>
              <w:br/>
              <w:t>рождаемости</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11,2</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11,1</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11,1</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11,2</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single" w:sz="4" w:space="0" w:color="auto"/>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11,2</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12,2</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11,6</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11,6</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11,2</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12,2</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13,1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13,4</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13,6</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14,1</w:t>
            </w:r>
          </w:p>
        </w:tc>
      </w:tr>
      <w:tr w:rsidR="00042744" w:rsidRPr="00D227AB" w:rsidTr="00851CB7">
        <w:trPr>
          <w:trHeight w:val="600"/>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Уровень безработицы,</w:t>
            </w:r>
            <w:r w:rsidRPr="00D227AB">
              <w:rPr>
                <w:rFonts w:ascii="Times New Roman" w:eastAsia="Times New Roman" w:hAnsi="Times New Roman" w:cs="Times New Roman"/>
                <w:color w:val="000000"/>
                <w:sz w:val="24"/>
                <w:szCs w:val="24"/>
                <w:lang w:eastAsia="ru-RU"/>
              </w:rPr>
              <w:br/>
              <w:t>%</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0,82</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0,9</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0,8</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0,77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0,75</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0,82</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0,82</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0,8</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0,77</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0,75</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0,73</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0,82</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0,8</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0,77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0,75</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0,73</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0,7</w:t>
            </w:r>
          </w:p>
        </w:tc>
      </w:tr>
      <w:tr w:rsidR="00042744" w:rsidRPr="00D227AB" w:rsidTr="00851CB7">
        <w:trPr>
          <w:trHeight w:val="600"/>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Среднесписочная</w:t>
            </w:r>
            <w:r w:rsidRPr="00D227AB">
              <w:rPr>
                <w:rFonts w:ascii="Times New Roman" w:eastAsia="Times New Roman" w:hAnsi="Times New Roman" w:cs="Times New Roman"/>
                <w:color w:val="000000"/>
                <w:sz w:val="24"/>
                <w:szCs w:val="24"/>
                <w:lang w:eastAsia="ru-RU"/>
              </w:rPr>
              <w:br/>
              <w:t>численность</w:t>
            </w:r>
            <w:r w:rsidRPr="00D227AB">
              <w:rPr>
                <w:rFonts w:ascii="Times New Roman" w:eastAsia="Times New Roman" w:hAnsi="Times New Roman" w:cs="Times New Roman"/>
                <w:color w:val="000000"/>
                <w:sz w:val="24"/>
                <w:szCs w:val="24"/>
                <w:lang w:eastAsia="ru-RU"/>
              </w:rPr>
              <w:br/>
              <w:t>работающих, тыс. чел.</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20,6</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20,6</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20,7</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20,8</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20,6</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21,0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21,4</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21,9</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22,5</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21,3</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22,4</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23,5</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24,3</w:t>
            </w:r>
          </w:p>
        </w:tc>
      </w:tr>
      <w:tr w:rsidR="00042744" w:rsidRPr="00D227AB" w:rsidTr="00851CB7">
        <w:trPr>
          <w:trHeight w:val="600"/>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Обеспеченность общей</w:t>
            </w:r>
            <w:r w:rsidRPr="00D227AB">
              <w:rPr>
                <w:rFonts w:ascii="Times New Roman" w:eastAsia="Times New Roman" w:hAnsi="Times New Roman" w:cs="Times New Roman"/>
                <w:color w:val="000000"/>
                <w:sz w:val="24"/>
                <w:szCs w:val="24"/>
                <w:lang w:eastAsia="ru-RU"/>
              </w:rPr>
              <w:br/>
              <w:t>площадью жилья в</w:t>
            </w:r>
            <w:r w:rsidRPr="00D227AB">
              <w:rPr>
                <w:rFonts w:ascii="Times New Roman" w:eastAsia="Times New Roman" w:hAnsi="Times New Roman" w:cs="Times New Roman"/>
                <w:color w:val="000000"/>
                <w:sz w:val="24"/>
                <w:szCs w:val="24"/>
                <w:lang w:eastAsia="ru-RU"/>
              </w:rPr>
              <w:br/>
              <w:t>расчете на одного</w:t>
            </w:r>
            <w:r w:rsidRPr="00D227AB">
              <w:rPr>
                <w:rFonts w:ascii="Times New Roman" w:eastAsia="Times New Roman" w:hAnsi="Times New Roman" w:cs="Times New Roman"/>
                <w:color w:val="000000"/>
                <w:sz w:val="24"/>
                <w:szCs w:val="24"/>
                <w:lang w:eastAsia="ru-RU"/>
              </w:rPr>
              <w:br/>
              <w:t>жителя, кв. метров</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36,0</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36,0</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36,1</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36,2</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36,2</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36,4</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851CB7">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w:t>
            </w:r>
            <w:r w:rsidR="00851CB7">
              <w:rPr>
                <w:rFonts w:ascii="Times New Roman" w:eastAsia="Times New Roman" w:hAnsi="Times New Roman" w:cs="Times New Roman"/>
                <w:color w:val="000000"/>
                <w:sz w:val="24"/>
                <w:szCs w:val="24"/>
                <w:lang w:eastAsia="ru-RU"/>
              </w:rPr>
              <w:t>7</w:t>
            </w:r>
            <w:bookmarkStart w:id="107" w:name="_GoBack"/>
            <w:bookmarkEnd w:id="107"/>
            <w:r w:rsidRPr="00D227AB">
              <w:rPr>
                <w:rFonts w:ascii="Times New Roman" w:eastAsia="Times New Roman" w:hAnsi="Times New Roman" w:cs="Times New Roman"/>
                <w:color w:val="000000"/>
                <w:sz w:val="24"/>
                <w:szCs w:val="24"/>
                <w:lang w:eastAsia="ru-RU"/>
              </w:rPr>
              <w:t>,5</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851CB7">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w:t>
            </w:r>
            <w:r w:rsidR="00851CB7">
              <w:rPr>
                <w:rFonts w:ascii="Times New Roman" w:eastAsia="Times New Roman" w:hAnsi="Times New Roman" w:cs="Times New Roman"/>
                <w:color w:val="000000"/>
                <w:sz w:val="24"/>
                <w:szCs w:val="24"/>
                <w:lang w:eastAsia="ru-RU"/>
              </w:rPr>
              <w:t>9</w:t>
            </w:r>
            <w:r w:rsidRPr="00D227AB">
              <w:rPr>
                <w:rFonts w:ascii="Times New Roman" w:eastAsia="Times New Roman" w:hAnsi="Times New Roman" w:cs="Times New Roman"/>
                <w:color w:val="000000"/>
                <w:sz w:val="24"/>
                <w:szCs w:val="24"/>
                <w:lang w:eastAsia="ru-RU"/>
              </w:rPr>
              <w:t>,7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851CB7" w:rsidP="00851CB7">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42</w:t>
            </w:r>
            <w:r w:rsidR="00042744" w:rsidRPr="00D227AB">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8</w:t>
            </w:r>
          </w:p>
        </w:tc>
      </w:tr>
      <w:tr w:rsidR="00042744" w:rsidRPr="00D227AB" w:rsidTr="00851CB7">
        <w:trPr>
          <w:trHeight w:val="600"/>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Доля населения,</w:t>
            </w:r>
            <w:r w:rsidRPr="00D227AB">
              <w:rPr>
                <w:rFonts w:ascii="Times New Roman" w:eastAsia="Times New Roman" w:hAnsi="Times New Roman" w:cs="Times New Roman"/>
                <w:color w:val="000000"/>
                <w:sz w:val="24"/>
                <w:szCs w:val="24"/>
                <w:lang w:eastAsia="ru-RU"/>
              </w:rPr>
              <w:br/>
              <w:t>систематически</w:t>
            </w:r>
            <w:r w:rsidRPr="00D227AB">
              <w:rPr>
                <w:rFonts w:ascii="Times New Roman" w:eastAsia="Times New Roman" w:hAnsi="Times New Roman" w:cs="Times New Roman"/>
                <w:color w:val="000000"/>
                <w:sz w:val="24"/>
                <w:szCs w:val="24"/>
                <w:lang w:eastAsia="ru-RU"/>
              </w:rPr>
              <w:br/>
              <w:t>занимающихся</w:t>
            </w:r>
            <w:r w:rsidRPr="00D227AB">
              <w:rPr>
                <w:rFonts w:ascii="Times New Roman" w:eastAsia="Times New Roman" w:hAnsi="Times New Roman" w:cs="Times New Roman"/>
                <w:color w:val="000000"/>
                <w:sz w:val="24"/>
                <w:szCs w:val="24"/>
                <w:lang w:eastAsia="ru-RU"/>
              </w:rPr>
              <w:br/>
              <w:t>физической культурой</w:t>
            </w:r>
            <w:r w:rsidRPr="00D227AB">
              <w:rPr>
                <w:rFonts w:ascii="Times New Roman" w:eastAsia="Times New Roman" w:hAnsi="Times New Roman" w:cs="Times New Roman"/>
                <w:color w:val="000000"/>
                <w:sz w:val="24"/>
                <w:szCs w:val="24"/>
                <w:lang w:eastAsia="ru-RU"/>
              </w:rPr>
              <w:br/>
              <w:t>и спортом, %</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39</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39</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41</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42</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39</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45</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50</w:t>
            </w:r>
          </w:p>
        </w:tc>
      </w:tr>
      <w:tr w:rsidR="00042744" w:rsidRPr="00D227AB" w:rsidTr="00581CAB">
        <w:trPr>
          <w:trHeight w:val="785"/>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39</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42</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44</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48</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56</w:t>
            </w:r>
          </w:p>
        </w:tc>
      </w:tr>
      <w:tr w:rsidR="00042744" w:rsidRPr="00D227AB" w:rsidTr="00851CB7">
        <w:trPr>
          <w:trHeight w:val="600"/>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Объем туристского</w:t>
            </w:r>
            <w:r w:rsidRPr="00D227AB">
              <w:rPr>
                <w:rFonts w:ascii="Times New Roman" w:eastAsia="Times New Roman" w:hAnsi="Times New Roman" w:cs="Times New Roman"/>
                <w:color w:val="000000"/>
                <w:sz w:val="24"/>
                <w:szCs w:val="24"/>
                <w:lang w:eastAsia="ru-RU"/>
              </w:rPr>
              <w:br/>
              <w:t>потока, тыс. чел.</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44</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48</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53</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59</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64</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48</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58</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69</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83</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100</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52</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68</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88</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114</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149</w:t>
            </w:r>
          </w:p>
        </w:tc>
      </w:tr>
      <w:tr w:rsidR="00042744" w:rsidRPr="00D227AB" w:rsidTr="00851CB7">
        <w:trPr>
          <w:trHeight w:val="600"/>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Доля малого и среднего</w:t>
            </w:r>
            <w:r w:rsidRPr="00D227AB">
              <w:rPr>
                <w:rFonts w:ascii="Times New Roman" w:eastAsia="Times New Roman" w:hAnsi="Times New Roman" w:cs="Times New Roman"/>
                <w:color w:val="000000"/>
                <w:sz w:val="24"/>
                <w:szCs w:val="24"/>
                <w:lang w:eastAsia="ru-RU"/>
              </w:rPr>
              <w:br/>
              <w:t>бизнеса в ВТП, %</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29,7</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29,7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30,0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30,6</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32,1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35,3</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29,7</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30,3</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31,8</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35,0</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38,5</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42,3</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29,7</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30,6</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33,7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37,0</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40,7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46,8</w:t>
            </w:r>
          </w:p>
        </w:tc>
      </w:tr>
      <w:tr w:rsidR="00042744" w:rsidRPr="00D227AB" w:rsidTr="00851CB7">
        <w:trPr>
          <w:trHeight w:val="990"/>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Доля среднесписочной</w:t>
            </w:r>
            <w:r w:rsidRPr="00D227AB">
              <w:rPr>
                <w:rFonts w:ascii="Times New Roman" w:eastAsia="Times New Roman" w:hAnsi="Times New Roman" w:cs="Times New Roman"/>
                <w:color w:val="000000"/>
                <w:sz w:val="24"/>
                <w:szCs w:val="24"/>
                <w:lang w:eastAsia="ru-RU"/>
              </w:rPr>
              <w:br/>
              <w:t>численности</w:t>
            </w:r>
            <w:r w:rsidRPr="00D227AB">
              <w:rPr>
                <w:rFonts w:ascii="Times New Roman" w:eastAsia="Times New Roman" w:hAnsi="Times New Roman" w:cs="Times New Roman"/>
                <w:color w:val="000000"/>
                <w:sz w:val="24"/>
                <w:szCs w:val="24"/>
                <w:lang w:eastAsia="ru-RU"/>
              </w:rPr>
              <w:br/>
              <w:t>работников (без внешних совмести-</w:t>
            </w:r>
            <w:r w:rsidRPr="00D227AB">
              <w:rPr>
                <w:rFonts w:ascii="Times New Roman" w:eastAsia="Times New Roman" w:hAnsi="Times New Roman" w:cs="Times New Roman"/>
                <w:color w:val="000000"/>
                <w:sz w:val="24"/>
                <w:szCs w:val="24"/>
                <w:lang w:eastAsia="ru-RU"/>
              </w:rPr>
              <w:br/>
              <w:t>телей) малых и средних</w:t>
            </w:r>
            <w:r w:rsidRPr="00D227AB">
              <w:rPr>
                <w:rFonts w:ascii="Times New Roman" w:eastAsia="Times New Roman" w:hAnsi="Times New Roman" w:cs="Times New Roman"/>
                <w:color w:val="000000"/>
                <w:sz w:val="24"/>
                <w:szCs w:val="24"/>
                <w:lang w:eastAsia="ru-RU"/>
              </w:rPr>
              <w:br/>
              <w:t>предприятий в средне-</w:t>
            </w:r>
            <w:r w:rsidRPr="00D227AB">
              <w:rPr>
                <w:rFonts w:ascii="Times New Roman" w:eastAsia="Times New Roman" w:hAnsi="Times New Roman" w:cs="Times New Roman"/>
                <w:color w:val="000000"/>
                <w:sz w:val="24"/>
                <w:szCs w:val="24"/>
                <w:lang w:eastAsia="ru-RU"/>
              </w:rPr>
              <w:br/>
              <w:t>списочной численности</w:t>
            </w:r>
            <w:r w:rsidRPr="00D227AB">
              <w:rPr>
                <w:rFonts w:ascii="Times New Roman" w:eastAsia="Times New Roman" w:hAnsi="Times New Roman" w:cs="Times New Roman"/>
                <w:color w:val="000000"/>
                <w:sz w:val="24"/>
                <w:szCs w:val="24"/>
                <w:lang w:eastAsia="ru-RU"/>
              </w:rPr>
              <w:br/>
              <w:t>работников (без</w:t>
            </w:r>
            <w:r w:rsidRPr="00D227AB">
              <w:rPr>
                <w:rFonts w:ascii="Times New Roman" w:eastAsia="Times New Roman" w:hAnsi="Times New Roman" w:cs="Times New Roman"/>
                <w:color w:val="000000"/>
                <w:sz w:val="24"/>
                <w:szCs w:val="24"/>
                <w:lang w:eastAsia="ru-RU"/>
              </w:rPr>
              <w:br/>
              <w:t>внешних совмести-</w:t>
            </w:r>
            <w:r w:rsidRPr="00D227AB">
              <w:rPr>
                <w:rFonts w:ascii="Times New Roman" w:eastAsia="Times New Roman" w:hAnsi="Times New Roman" w:cs="Times New Roman"/>
                <w:color w:val="000000"/>
                <w:sz w:val="24"/>
                <w:szCs w:val="24"/>
                <w:lang w:eastAsia="ru-RU"/>
              </w:rPr>
              <w:br/>
              <w:t>телей) всех предприя-</w:t>
            </w:r>
            <w:r w:rsidRPr="00D227AB">
              <w:rPr>
                <w:rFonts w:ascii="Times New Roman" w:eastAsia="Times New Roman" w:hAnsi="Times New Roman" w:cs="Times New Roman"/>
                <w:color w:val="000000"/>
                <w:sz w:val="24"/>
                <w:szCs w:val="24"/>
                <w:lang w:eastAsia="ru-RU"/>
              </w:rPr>
              <w:br/>
              <w:t>тий и организаций, %</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23,0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23,0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23,2</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23,7</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24,9</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27,4</w:t>
            </w:r>
          </w:p>
        </w:tc>
      </w:tr>
      <w:tr w:rsidR="00042744" w:rsidRPr="00D227AB" w:rsidTr="00851CB7">
        <w:trPr>
          <w:trHeight w:val="1125"/>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23,0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23,5</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24,6</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27,1</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29,8</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32,8</w:t>
            </w:r>
          </w:p>
        </w:tc>
      </w:tr>
      <w:tr w:rsidR="00042744" w:rsidRPr="00D227AB" w:rsidTr="00851CB7">
        <w:trPr>
          <w:trHeight w:val="174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ype="page"/>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23,0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23,7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26,1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28,7</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31,5</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36,3</w:t>
            </w:r>
          </w:p>
        </w:tc>
      </w:tr>
      <w:tr w:rsidR="00042744" w:rsidRPr="00D227AB" w:rsidTr="00851CB7">
        <w:trPr>
          <w:trHeight w:val="990"/>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 xml:space="preserve"> Темп</w:t>
            </w:r>
            <w:r w:rsidRPr="00D227AB">
              <w:rPr>
                <w:rFonts w:ascii="Times New Roman" w:eastAsia="Times New Roman" w:hAnsi="Times New Roman" w:cs="Times New Roman"/>
                <w:color w:val="000000"/>
                <w:sz w:val="24"/>
                <w:szCs w:val="24"/>
                <w:lang w:eastAsia="ru-RU"/>
              </w:rPr>
              <w:br/>
              <w:t>роста оборота малых</w:t>
            </w:r>
            <w:r w:rsidRPr="00D227AB">
              <w:rPr>
                <w:rFonts w:ascii="Times New Roman" w:eastAsia="Times New Roman" w:hAnsi="Times New Roman" w:cs="Times New Roman"/>
                <w:color w:val="000000"/>
                <w:sz w:val="24"/>
                <w:szCs w:val="24"/>
                <w:lang w:eastAsia="ru-RU"/>
              </w:rPr>
              <w:br/>
              <w:t>(включая</w:t>
            </w:r>
            <w:r w:rsidRPr="00D227AB">
              <w:rPr>
                <w:rFonts w:ascii="Times New Roman" w:eastAsia="Times New Roman" w:hAnsi="Times New Roman" w:cs="Times New Roman"/>
                <w:color w:val="000000"/>
                <w:sz w:val="24"/>
                <w:szCs w:val="24"/>
                <w:lang w:eastAsia="ru-RU"/>
              </w:rPr>
              <w:br/>
              <w:t>микропредприятия) и</w:t>
            </w:r>
            <w:r w:rsidRPr="00D227AB">
              <w:rPr>
                <w:rFonts w:ascii="Times New Roman" w:eastAsia="Times New Roman" w:hAnsi="Times New Roman" w:cs="Times New Roman"/>
                <w:color w:val="000000"/>
                <w:sz w:val="24"/>
                <w:szCs w:val="24"/>
                <w:lang w:eastAsia="ru-RU"/>
              </w:rPr>
              <w:br/>
              <w:t>средних предприятий (в</w:t>
            </w:r>
            <w:r w:rsidRPr="00D227AB">
              <w:rPr>
                <w:rFonts w:ascii="Times New Roman" w:eastAsia="Times New Roman" w:hAnsi="Times New Roman" w:cs="Times New Roman"/>
                <w:color w:val="000000"/>
                <w:sz w:val="24"/>
                <w:szCs w:val="24"/>
                <w:lang w:eastAsia="ru-RU"/>
              </w:rPr>
              <w:br/>
              <w:t>действующих ценах) к</w:t>
            </w:r>
            <w:r w:rsidRPr="00D227AB">
              <w:rPr>
                <w:rFonts w:ascii="Times New Roman" w:eastAsia="Times New Roman" w:hAnsi="Times New Roman" w:cs="Times New Roman"/>
                <w:color w:val="000000"/>
                <w:sz w:val="24"/>
                <w:szCs w:val="24"/>
                <w:lang w:eastAsia="ru-RU"/>
              </w:rPr>
              <w:br/>
              <w:t>2015 году, %</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107</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109,9</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114,3</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120,1</w:t>
            </w:r>
          </w:p>
        </w:tc>
        <w:tc>
          <w:tcPr>
            <w:tcW w:w="851"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124,9</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131,1</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107</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112,4</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118,0</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123,9</w:t>
            </w:r>
          </w:p>
        </w:tc>
        <w:tc>
          <w:tcPr>
            <w:tcW w:w="851"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130,1</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136,6</w:t>
            </w:r>
          </w:p>
        </w:tc>
      </w:tr>
      <w:tr w:rsidR="00042744" w:rsidRPr="00D227AB" w:rsidTr="00851CB7">
        <w:trPr>
          <w:trHeight w:val="1245"/>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107</w:t>
            </w:r>
          </w:p>
        </w:tc>
        <w:tc>
          <w:tcPr>
            <w:tcW w:w="1134"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117,7</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129,5</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142,4</w:t>
            </w:r>
          </w:p>
        </w:tc>
        <w:tc>
          <w:tcPr>
            <w:tcW w:w="851"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156,7</w:t>
            </w:r>
          </w:p>
        </w:tc>
        <w:tc>
          <w:tcPr>
            <w:tcW w:w="992" w:type="dxa"/>
            <w:tcBorders>
              <w:top w:val="nil"/>
              <w:left w:val="nil"/>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172,3</w:t>
            </w:r>
          </w:p>
        </w:tc>
      </w:tr>
      <w:tr w:rsidR="00042744" w:rsidRPr="00D227AB" w:rsidTr="00851CB7">
        <w:trPr>
          <w:trHeight w:val="645"/>
        </w:trPr>
        <w:tc>
          <w:tcPr>
            <w:tcW w:w="2425" w:type="dxa"/>
            <w:vMerge w:val="restart"/>
            <w:tcBorders>
              <w:top w:val="nil"/>
              <w:left w:val="single" w:sz="4" w:space="0" w:color="auto"/>
              <w:bottom w:val="single" w:sz="4" w:space="0" w:color="000000"/>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Доля инновационной</w:t>
            </w:r>
            <w:r w:rsidRPr="00D227AB">
              <w:rPr>
                <w:rFonts w:ascii="Times New Roman" w:eastAsia="Times New Roman" w:hAnsi="Times New Roman" w:cs="Times New Roman"/>
                <w:color w:val="000000"/>
                <w:sz w:val="24"/>
                <w:szCs w:val="24"/>
                <w:lang w:eastAsia="ru-RU"/>
              </w:rPr>
              <w:br/>
              <w:t>продукции в общем</w:t>
            </w:r>
            <w:r w:rsidRPr="00D227AB">
              <w:rPr>
                <w:rFonts w:ascii="Times New Roman" w:eastAsia="Times New Roman" w:hAnsi="Times New Roman" w:cs="Times New Roman"/>
                <w:color w:val="000000"/>
                <w:sz w:val="24"/>
                <w:szCs w:val="24"/>
                <w:lang w:eastAsia="ru-RU"/>
              </w:rPr>
              <w:br/>
              <w:t>объеме промышленного</w:t>
            </w:r>
            <w:r w:rsidRPr="00D227AB">
              <w:rPr>
                <w:rFonts w:ascii="Times New Roman" w:eastAsia="Times New Roman" w:hAnsi="Times New Roman" w:cs="Times New Roman"/>
                <w:color w:val="000000"/>
                <w:sz w:val="24"/>
                <w:szCs w:val="24"/>
                <w:lang w:eastAsia="ru-RU"/>
              </w:rPr>
              <w:br/>
              <w:t>производства, %</w:t>
            </w:r>
          </w:p>
        </w:tc>
        <w:tc>
          <w:tcPr>
            <w:tcW w:w="2126" w:type="dxa"/>
            <w:tcBorders>
              <w:top w:val="nil"/>
              <w:left w:val="nil"/>
              <w:bottom w:val="nil"/>
              <w:right w:val="nil"/>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0,5</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0,5</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1,0</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0,5</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3,0</w:t>
            </w:r>
          </w:p>
        </w:tc>
      </w:tr>
      <w:tr w:rsidR="00042744" w:rsidRPr="00D227AB" w:rsidTr="00851CB7">
        <w:trPr>
          <w:trHeight w:val="600"/>
        </w:trPr>
        <w:tc>
          <w:tcPr>
            <w:tcW w:w="2425" w:type="dxa"/>
            <w:vMerge/>
            <w:tcBorders>
              <w:top w:val="nil"/>
              <w:left w:val="single" w:sz="4" w:space="0" w:color="auto"/>
              <w:bottom w:val="single" w:sz="4" w:space="0" w:color="000000"/>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0,0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2,5</w:t>
            </w:r>
          </w:p>
        </w:tc>
      </w:tr>
      <w:tr w:rsidR="00042744" w:rsidRPr="00D227AB" w:rsidTr="00851CB7">
        <w:trPr>
          <w:trHeight w:val="600"/>
        </w:trPr>
        <w:tc>
          <w:tcPr>
            <w:tcW w:w="2425" w:type="dxa"/>
            <w:vMerge w:val="restart"/>
            <w:tcBorders>
              <w:top w:val="nil"/>
              <w:left w:val="single" w:sz="4" w:space="0" w:color="auto"/>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Уровень экономической самодостаточности, %</w:t>
            </w: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34,0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34,0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34,7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36,5</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40,1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44,1</w:t>
            </w:r>
          </w:p>
        </w:tc>
      </w:tr>
      <w:tr w:rsidR="00042744" w:rsidRPr="00D227AB" w:rsidTr="00851CB7">
        <w:trPr>
          <w:trHeight w:val="600"/>
        </w:trPr>
        <w:tc>
          <w:tcPr>
            <w:tcW w:w="2425" w:type="dxa"/>
            <w:vMerge/>
            <w:tcBorders>
              <w:top w:val="nil"/>
              <w:left w:val="single" w:sz="4" w:space="0" w:color="auto"/>
              <w:bottom w:val="single" w:sz="4" w:space="0" w:color="auto"/>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34,0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34,3</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36,1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39,7</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43,6</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50,0</w:t>
            </w:r>
          </w:p>
        </w:tc>
      </w:tr>
      <w:tr w:rsidR="00042744" w:rsidRPr="00D227AB" w:rsidTr="00851CB7">
        <w:trPr>
          <w:trHeight w:val="600"/>
        </w:trPr>
        <w:tc>
          <w:tcPr>
            <w:tcW w:w="2425" w:type="dxa"/>
            <w:vMerge/>
            <w:tcBorders>
              <w:top w:val="nil"/>
              <w:left w:val="single" w:sz="4" w:space="0" w:color="auto"/>
              <w:bottom w:val="single" w:sz="4" w:space="0" w:color="auto"/>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34,0</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35,7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39,3</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43,2</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47,5</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52,3</w:t>
            </w:r>
          </w:p>
        </w:tc>
      </w:tr>
      <w:tr w:rsidR="00042744" w:rsidRPr="00D227AB" w:rsidTr="00851CB7">
        <w:trPr>
          <w:trHeight w:val="1020"/>
        </w:trPr>
        <w:tc>
          <w:tcPr>
            <w:tcW w:w="2425" w:type="dxa"/>
            <w:vMerge w:val="restart"/>
            <w:tcBorders>
              <w:top w:val="nil"/>
              <w:left w:val="single" w:sz="4" w:space="0" w:color="auto"/>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sz w:val="24"/>
                <w:szCs w:val="24"/>
                <w:lang w:eastAsia="ru-RU"/>
              </w:rPr>
            </w:pPr>
            <w:r w:rsidRPr="00D227AB">
              <w:rPr>
                <w:rFonts w:ascii="Times New Roman" w:eastAsia="Times New Roman" w:hAnsi="Times New Roman" w:cs="Times New Roman"/>
                <w:sz w:val="24"/>
                <w:szCs w:val="24"/>
                <w:lang w:eastAsia="ru-RU"/>
              </w:rPr>
              <w:t>Удовлетворенность населения деятельностью органов местного самоуправления городского округа (муниципального района), % от числа опрошенных</w:t>
            </w: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96,8</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96,9</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96,9</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97</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97,2</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97,5</w:t>
            </w:r>
          </w:p>
        </w:tc>
      </w:tr>
      <w:tr w:rsidR="00042744" w:rsidRPr="00D227AB" w:rsidTr="00851CB7">
        <w:trPr>
          <w:trHeight w:val="1020"/>
        </w:trPr>
        <w:tc>
          <w:tcPr>
            <w:tcW w:w="2425" w:type="dxa"/>
            <w:vMerge/>
            <w:tcBorders>
              <w:top w:val="nil"/>
              <w:left w:val="single" w:sz="4" w:space="0" w:color="auto"/>
              <w:bottom w:val="single" w:sz="4" w:space="0" w:color="auto"/>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96,8</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97,2</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97,5</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98</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98,5</w:t>
            </w:r>
          </w:p>
        </w:tc>
      </w:tr>
      <w:tr w:rsidR="00042744" w:rsidRPr="00D227AB" w:rsidTr="00851CB7">
        <w:trPr>
          <w:trHeight w:val="1020"/>
        </w:trPr>
        <w:tc>
          <w:tcPr>
            <w:tcW w:w="2425" w:type="dxa"/>
            <w:vMerge/>
            <w:tcBorders>
              <w:top w:val="nil"/>
              <w:left w:val="single" w:sz="4" w:space="0" w:color="auto"/>
              <w:bottom w:val="single" w:sz="4" w:space="0" w:color="auto"/>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96,8</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97</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97,5</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98</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99</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99,8</w:t>
            </w:r>
          </w:p>
        </w:tc>
      </w:tr>
      <w:tr w:rsidR="00042744" w:rsidRPr="00D227AB" w:rsidTr="00851CB7">
        <w:trPr>
          <w:trHeight w:val="600"/>
        </w:trPr>
        <w:tc>
          <w:tcPr>
            <w:tcW w:w="2425" w:type="dxa"/>
            <w:vMerge w:val="restart"/>
            <w:tcBorders>
              <w:top w:val="nil"/>
              <w:left w:val="single" w:sz="4" w:space="0" w:color="auto"/>
              <w:bottom w:val="single" w:sz="4" w:space="0" w:color="auto"/>
              <w:right w:val="single" w:sz="4" w:space="0" w:color="auto"/>
            </w:tcBorders>
            <w:shd w:val="clear" w:color="auto" w:fill="auto"/>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Денежные доходы на душу населения ( в среднем за месяц), рублей</w:t>
            </w: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инерционному 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13,6</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14,1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14,9</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16,3</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18,0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19,8</w:t>
            </w:r>
          </w:p>
        </w:tc>
      </w:tr>
      <w:tr w:rsidR="00042744" w:rsidRPr="00D227AB" w:rsidTr="00851CB7">
        <w:trPr>
          <w:trHeight w:val="600"/>
        </w:trPr>
        <w:tc>
          <w:tcPr>
            <w:tcW w:w="2425" w:type="dxa"/>
            <w:vMerge/>
            <w:tcBorders>
              <w:top w:val="nil"/>
              <w:left w:val="single" w:sz="4" w:space="0" w:color="auto"/>
              <w:bottom w:val="single" w:sz="4" w:space="0" w:color="auto"/>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базовому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13,6</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15,1</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16,6</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19,1</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22,0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25,3</w:t>
            </w:r>
          </w:p>
        </w:tc>
      </w:tr>
      <w:tr w:rsidR="00042744" w:rsidRPr="00D227AB" w:rsidTr="00851CB7">
        <w:trPr>
          <w:trHeight w:val="600"/>
        </w:trPr>
        <w:tc>
          <w:tcPr>
            <w:tcW w:w="2425" w:type="dxa"/>
            <w:vMerge/>
            <w:tcBorders>
              <w:top w:val="nil"/>
              <w:left w:val="single" w:sz="4" w:space="0" w:color="auto"/>
              <w:bottom w:val="single" w:sz="4" w:space="0" w:color="auto"/>
              <w:right w:val="single" w:sz="4" w:space="0" w:color="auto"/>
            </w:tcBorders>
            <w:vAlign w:val="center"/>
            <w:hideMark/>
          </w:tcPr>
          <w:p w:rsidR="00042744" w:rsidRPr="00D227AB" w:rsidRDefault="00042744" w:rsidP="00042744">
            <w:pPr>
              <w:spacing w:after="0" w:line="240" w:lineRule="auto"/>
              <w:rPr>
                <w:rFonts w:ascii="Times New Roman" w:eastAsia="Times New Roman" w:hAnsi="Times New Roman" w:cs="Times New Roman"/>
                <w:color w:val="000000"/>
                <w:sz w:val="24"/>
                <w:szCs w:val="24"/>
                <w:lang w:eastAsia="ru-RU"/>
              </w:rPr>
            </w:pPr>
          </w:p>
        </w:tc>
        <w:tc>
          <w:tcPr>
            <w:tcW w:w="2126" w:type="dxa"/>
            <w:tcBorders>
              <w:top w:val="nil"/>
              <w:left w:val="nil"/>
              <w:bottom w:val="single" w:sz="4" w:space="0" w:color="auto"/>
              <w:right w:val="single" w:sz="4" w:space="0" w:color="auto"/>
            </w:tcBorders>
            <w:shd w:val="clear" w:color="auto" w:fill="auto"/>
            <w:vAlign w:val="center"/>
            <w:hideMark/>
          </w:tcPr>
          <w:p w:rsidR="00042744" w:rsidRPr="00581CAB" w:rsidRDefault="00042744" w:rsidP="00042744">
            <w:pPr>
              <w:spacing w:after="0" w:line="240" w:lineRule="auto"/>
              <w:rPr>
                <w:rFonts w:ascii="Times New Roman" w:eastAsia="Times New Roman" w:hAnsi="Times New Roman" w:cs="Times New Roman"/>
                <w:color w:val="000000"/>
                <w:lang w:eastAsia="ru-RU"/>
              </w:rPr>
            </w:pPr>
            <w:r w:rsidRPr="00581CAB">
              <w:rPr>
                <w:rFonts w:ascii="Times New Roman" w:eastAsia="Times New Roman" w:hAnsi="Times New Roman" w:cs="Times New Roman"/>
                <w:color w:val="000000"/>
                <w:lang w:eastAsia="ru-RU"/>
              </w:rPr>
              <w:t>По оптимистическому</w:t>
            </w:r>
            <w:r w:rsidRPr="00581CAB">
              <w:rPr>
                <w:rFonts w:ascii="Times New Roman" w:eastAsia="Times New Roman" w:hAnsi="Times New Roman" w:cs="Times New Roman"/>
                <w:color w:val="000000"/>
                <w:lang w:eastAsia="ru-RU"/>
              </w:rPr>
              <w:br/>
              <w:t>сценарию</w:t>
            </w:r>
          </w:p>
        </w:tc>
        <w:tc>
          <w:tcPr>
            <w:tcW w:w="993"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13,6</w:t>
            </w:r>
          </w:p>
        </w:tc>
        <w:tc>
          <w:tcPr>
            <w:tcW w:w="1134"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15,6</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18,0</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20,7</w:t>
            </w:r>
          </w:p>
        </w:tc>
        <w:tc>
          <w:tcPr>
            <w:tcW w:w="851"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23,8</w:t>
            </w:r>
          </w:p>
        </w:tc>
        <w:tc>
          <w:tcPr>
            <w:tcW w:w="992" w:type="dxa"/>
            <w:tcBorders>
              <w:top w:val="nil"/>
              <w:left w:val="nil"/>
              <w:bottom w:val="single" w:sz="4" w:space="0" w:color="auto"/>
              <w:right w:val="single" w:sz="4" w:space="0" w:color="auto"/>
            </w:tcBorders>
            <w:shd w:val="clear" w:color="auto" w:fill="auto"/>
            <w:noWrap/>
            <w:vAlign w:val="center"/>
            <w:hideMark/>
          </w:tcPr>
          <w:p w:rsidR="00042744" w:rsidRPr="00D227AB" w:rsidRDefault="00042744" w:rsidP="00042744">
            <w:pPr>
              <w:spacing w:after="0" w:line="240" w:lineRule="auto"/>
              <w:jc w:val="right"/>
              <w:rPr>
                <w:rFonts w:ascii="Times New Roman" w:eastAsia="Times New Roman" w:hAnsi="Times New Roman" w:cs="Times New Roman"/>
                <w:color w:val="000000"/>
                <w:sz w:val="24"/>
                <w:szCs w:val="24"/>
                <w:lang w:eastAsia="ru-RU"/>
              </w:rPr>
            </w:pPr>
            <w:r w:rsidRPr="00D227AB">
              <w:rPr>
                <w:rFonts w:ascii="Times New Roman" w:eastAsia="Times New Roman" w:hAnsi="Times New Roman" w:cs="Times New Roman"/>
                <w:color w:val="000000"/>
                <w:sz w:val="24"/>
                <w:szCs w:val="24"/>
                <w:lang w:eastAsia="ru-RU"/>
              </w:rPr>
              <w:t>27,4</w:t>
            </w:r>
          </w:p>
        </w:tc>
      </w:tr>
    </w:tbl>
    <w:p w:rsidR="00042744" w:rsidRPr="00C53E19" w:rsidRDefault="00042744" w:rsidP="00094884">
      <w:pPr>
        <w:spacing w:after="0" w:line="360" w:lineRule="auto"/>
        <w:ind w:firstLine="709"/>
        <w:jc w:val="both"/>
        <w:rPr>
          <w:rFonts w:ascii="Times New Roman" w:hAnsi="Times New Roman" w:cs="Times New Roman"/>
          <w:b/>
          <w:bCs/>
          <w:color w:val="000000"/>
          <w:sz w:val="20"/>
          <w:szCs w:val="20"/>
        </w:rPr>
      </w:pPr>
    </w:p>
    <w:sectPr w:rsidR="00042744" w:rsidRPr="00C53E19" w:rsidSect="005B6916">
      <w:footerReference w:type="default" r:id="rId52"/>
      <w:pgSz w:w="11906" w:h="16838"/>
      <w:pgMar w:top="1134" w:right="567"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65329" w:rsidRDefault="00B65329" w:rsidP="00251CBF">
      <w:pPr>
        <w:spacing w:after="0" w:line="240" w:lineRule="auto"/>
      </w:pPr>
      <w:r>
        <w:separator/>
      </w:r>
    </w:p>
  </w:endnote>
  <w:endnote w:type="continuationSeparator" w:id="1">
    <w:p w:rsidR="00B65329" w:rsidRDefault="00B65329" w:rsidP="00251CB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ET">
    <w:panose1 w:val="00000000000000000000"/>
    <w:charset w:val="00"/>
    <w:family w:val="auto"/>
    <w:notTrueType/>
    <w:pitch w:val="variable"/>
    <w:sig w:usb0="00000003" w:usb1="00000000" w:usb2="00000000" w:usb3="00000000" w:csb0="00000001" w:csb1="00000000"/>
  </w:font>
  <w:font w:name="Liberation Serif">
    <w:altName w:val="Arial Unicode MS"/>
    <w:panose1 w:val="00000000000000000000"/>
    <w:charset w:val="80"/>
    <w:family w:val="roman"/>
    <w:notTrueType/>
    <w:pitch w:val="variable"/>
    <w:sig w:usb0="00000001" w:usb1="08070000" w:usb2="00000010" w:usb3="00000000" w:csb0="00020000" w:csb1="00000000"/>
  </w:font>
  <w:font w:name="PMingLiU">
    <w:altName w:val="新細明體"/>
    <w:panose1 w:val="02020500000000000000"/>
    <w:charset w:val="88"/>
    <w:family w:val="auto"/>
    <w:notTrueType/>
    <w:pitch w:val="variable"/>
    <w:sig w:usb0="00000001" w:usb1="08080000" w:usb2="00000010" w:usb3="00000000" w:csb0="00100000"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imes">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615613"/>
      <w:docPartObj>
        <w:docPartGallery w:val="Page Numbers (Bottom of Page)"/>
        <w:docPartUnique/>
      </w:docPartObj>
    </w:sdtPr>
    <w:sdtContent>
      <w:p w:rsidR="00230D86" w:rsidRDefault="006B56DD">
        <w:pPr>
          <w:pStyle w:val="af5"/>
          <w:jc w:val="right"/>
        </w:pPr>
        <w:fldSimple w:instr=" PAGE   \* MERGEFORMAT ">
          <w:r w:rsidR="00742EC8">
            <w:rPr>
              <w:noProof/>
            </w:rPr>
            <w:t>59</w:t>
          </w:r>
        </w:fldSimple>
      </w:p>
    </w:sdtContent>
  </w:sdt>
  <w:p w:rsidR="00230D86" w:rsidRDefault="00230D86">
    <w:pPr>
      <w:pStyle w:val="af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D86" w:rsidRPr="0002413D" w:rsidRDefault="00230D86" w:rsidP="00E41C4D">
    <w:r w:rsidRPr="0002413D">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D86" w:rsidRPr="0002413D" w:rsidRDefault="00230D86" w:rsidP="00E41C4D">
    <w:r w:rsidRPr="0002413D">
      <w:tab/>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0D86" w:rsidRDefault="006B56DD">
    <w:pPr>
      <w:pStyle w:val="af5"/>
      <w:jc w:val="right"/>
    </w:pPr>
    <w:fldSimple w:instr=" PAGE   \* MERGEFORMAT ">
      <w:r w:rsidR="00F725CD">
        <w:rPr>
          <w:noProof/>
        </w:rPr>
        <w:t>208</w:t>
      </w:r>
    </w:fldSimple>
  </w:p>
  <w:p w:rsidR="00230D86" w:rsidRPr="0002413D" w:rsidRDefault="00230D86" w:rsidP="00E41C4D"/>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65329" w:rsidRDefault="00B65329" w:rsidP="00251CBF">
      <w:pPr>
        <w:spacing w:after="0" w:line="240" w:lineRule="auto"/>
      </w:pPr>
      <w:r>
        <w:separator/>
      </w:r>
    </w:p>
  </w:footnote>
  <w:footnote w:type="continuationSeparator" w:id="1">
    <w:p w:rsidR="00B65329" w:rsidRDefault="00B65329" w:rsidP="00251CB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2636C"/>
    <w:multiLevelType w:val="hybridMultilevel"/>
    <w:tmpl w:val="C3E008E2"/>
    <w:lvl w:ilvl="0" w:tplc="0419000D">
      <w:start w:val="1"/>
      <w:numFmt w:val="bullet"/>
      <w:lvlText w:val=""/>
      <w:lvlJc w:val="left"/>
      <w:pPr>
        <w:tabs>
          <w:tab w:val="num" w:pos="1429"/>
        </w:tabs>
        <w:ind w:left="1429" w:hanging="360"/>
      </w:pPr>
      <w:rPr>
        <w:rFonts w:ascii="Wingdings" w:hAnsi="Wingdings" w:cs="Wingdings"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1">
    <w:nsid w:val="01BF3528"/>
    <w:multiLevelType w:val="hybridMultilevel"/>
    <w:tmpl w:val="E5B60EE8"/>
    <w:lvl w:ilvl="0" w:tplc="0419000D">
      <w:start w:val="1"/>
      <w:numFmt w:val="bullet"/>
      <w:lvlText w:val=""/>
      <w:lvlJc w:val="left"/>
      <w:pPr>
        <w:tabs>
          <w:tab w:val="num" w:pos="1429"/>
        </w:tabs>
        <w:ind w:left="1429" w:hanging="360"/>
      </w:pPr>
      <w:rPr>
        <w:rFonts w:ascii="Wingdings" w:hAnsi="Wingdings" w:cs="Wingdings"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2">
    <w:nsid w:val="07D775E7"/>
    <w:multiLevelType w:val="hybridMultilevel"/>
    <w:tmpl w:val="F39A0EE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
    <w:nsid w:val="0BAF779A"/>
    <w:multiLevelType w:val="hybridMultilevel"/>
    <w:tmpl w:val="5502C712"/>
    <w:lvl w:ilvl="0" w:tplc="0419000D">
      <w:start w:val="1"/>
      <w:numFmt w:val="bullet"/>
      <w:lvlText w:val=""/>
      <w:lvlJc w:val="left"/>
      <w:pPr>
        <w:tabs>
          <w:tab w:val="num" w:pos="1429"/>
        </w:tabs>
        <w:ind w:left="1429" w:hanging="360"/>
      </w:pPr>
      <w:rPr>
        <w:rFonts w:ascii="Wingdings" w:hAnsi="Wingdings" w:cs="Wingdings"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4">
    <w:nsid w:val="0E2D18F4"/>
    <w:multiLevelType w:val="hybridMultilevel"/>
    <w:tmpl w:val="1F6A8188"/>
    <w:lvl w:ilvl="0" w:tplc="0419000D">
      <w:start w:val="1"/>
      <w:numFmt w:val="bullet"/>
      <w:lvlText w:val=""/>
      <w:lvlJc w:val="left"/>
      <w:pPr>
        <w:tabs>
          <w:tab w:val="num" w:pos="1429"/>
        </w:tabs>
        <w:ind w:left="1429" w:hanging="360"/>
      </w:pPr>
      <w:rPr>
        <w:rFonts w:ascii="Wingdings" w:hAnsi="Wingdings" w:cs="Wingdings"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5">
    <w:nsid w:val="10EF535F"/>
    <w:multiLevelType w:val="hybridMultilevel"/>
    <w:tmpl w:val="F0F0E2FA"/>
    <w:lvl w:ilvl="0" w:tplc="0419000F">
      <w:start w:val="1"/>
      <w:numFmt w:val="decimal"/>
      <w:lvlText w:val="%1."/>
      <w:lvlJc w:val="left"/>
      <w:pPr>
        <w:tabs>
          <w:tab w:val="num" w:pos="1777"/>
        </w:tabs>
        <w:ind w:left="1777" w:hanging="360"/>
      </w:pPr>
    </w:lvl>
    <w:lvl w:ilvl="1" w:tplc="0419000D">
      <w:start w:val="1"/>
      <w:numFmt w:val="bullet"/>
      <w:lvlText w:val=""/>
      <w:lvlJc w:val="left"/>
      <w:pPr>
        <w:tabs>
          <w:tab w:val="num" w:pos="2497"/>
        </w:tabs>
        <w:ind w:left="2497" w:hanging="360"/>
      </w:pPr>
      <w:rPr>
        <w:rFonts w:ascii="Wingdings" w:hAnsi="Wingdings" w:cs="Wingdings" w:hint="default"/>
      </w:rPr>
    </w:lvl>
    <w:lvl w:ilvl="2" w:tplc="0419001B">
      <w:start w:val="1"/>
      <w:numFmt w:val="lowerRoman"/>
      <w:lvlText w:val="%3."/>
      <w:lvlJc w:val="right"/>
      <w:pPr>
        <w:tabs>
          <w:tab w:val="num" w:pos="3217"/>
        </w:tabs>
        <w:ind w:left="3217" w:hanging="180"/>
      </w:pPr>
    </w:lvl>
    <w:lvl w:ilvl="3" w:tplc="0419000F">
      <w:start w:val="1"/>
      <w:numFmt w:val="decimal"/>
      <w:lvlText w:val="%4."/>
      <w:lvlJc w:val="left"/>
      <w:pPr>
        <w:tabs>
          <w:tab w:val="num" w:pos="3937"/>
        </w:tabs>
        <w:ind w:left="3937" w:hanging="360"/>
      </w:pPr>
    </w:lvl>
    <w:lvl w:ilvl="4" w:tplc="04190019">
      <w:start w:val="1"/>
      <w:numFmt w:val="lowerLetter"/>
      <w:lvlText w:val="%5."/>
      <w:lvlJc w:val="left"/>
      <w:pPr>
        <w:tabs>
          <w:tab w:val="num" w:pos="4657"/>
        </w:tabs>
        <w:ind w:left="4657" w:hanging="360"/>
      </w:pPr>
    </w:lvl>
    <w:lvl w:ilvl="5" w:tplc="0419001B">
      <w:start w:val="1"/>
      <w:numFmt w:val="lowerRoman"/>
      <w:lvlText w:val="%6."/>
      <w:lvlJc w:val="right"/>
      <w:pPr>
        <w:tabs>
          <w:tab w:val="num" w:pos="5377"/>
        </w:tabs>
        <w:ind w:left="5377" w:hanging="180"/>
      </w:pPr>
    </w:lvl>
    <w:lvl w:ilvl="6" w:tplc="0419000F">
      <w:start w:val="1"/>
      <w:numFmt w:val="decimal"/>
      <w:lvlText w:val="%7."/>
      <w:lvlJc w:val="left"/>
      <w:pPr>
        <w:tabs>
          <w:tab w:val="num" w:pos="6097"/>
        </w:tabs>
        <w:ind w:left="6097" w:hanging="360"/>
      </w:pPr>
    </w:lvl>
    <w:lvl w:ilvl="7" w:tplc="04190019">
      <w:start w:val="1"/>
      <w:numFmt w:val="lowerLetter"/>
      <w:lvlText w:val="%8."/>
      <w:lvlJc w:val="left"/>
      <w:pPr>
        <w:tabs>
          <w:tab w:val="num" w:pos="6817"/>
        </w:tabs>
        <w:ind w:left="6817" w:hanging="360"/>
      </w:pPr>
    </w:lvl>
    <w:lvl w:ilvl="8" w:tplc="0419001B">
      <w:start w:val="1"/>
      <w:numFmt w:val="lowerRoman"/>
      <w:lvlText w:val="%9."/>
      <w:lvlJc w:val="right"/>
      <w:pPr>
        <w:tabs>
          <w:tab w:val="num" w:pos="7537"/>
        </w:tabs>
        <w:ind w:left="7537" w:hanging="180"/>
      </w:pPr>
    </w:lvl>
  </w:abstractNum>
  <w:abstractNum w:abstractNumId="6">
    <w:nsid w:val="136833DF"/>
    <w:multiLevelType w:val="hybridMultilevel"/>
    <w:tmpl w:val="733C4A98"/>
    <w:lvl w:ilvl="0" w:tplc="0419000D">
      <w:start w:val="1"/>
      <w:numFmt w:val="bullet"/>
      <w:lvlText w:val=""/>
      <w:lvlJc w:val="left"/>
      <w:pPr>
        <w:tabs>
          <w:tab w:val="num" w:pos="1800"/>
        </w:tabs>
        <w:ind w:left="1800" w:hanging="360"/>
      </w:pPr>
      <w:rPr>
        <w:rFonts w:ascii="Wingdings" w:hAnsi="Wingdings" w:cs="Wingdings" w:hint="default"/>
      </w:rPr>
    </w:lvl>
    <w:lvl w:ilvl="1" w:tplc="04190003">
      <w:start w:val="1"/>
      <w:numFmt w:val="bullet"/>
      <w:lvlText w:val="o"/>
      <w:lvlJc w:val="left"/>
      <w:pPr>
        <w:tabs>
          <w:tab w:val="num" w:pos="2520"/>
        </w:tabs>
        <w:ind w:left="2520" w:hanging="360"/>
      </w:pPr>
      <w:rPr>
        <w:rFonts w:ascii="Courier New" w:hAnsi="Courier New" w:cs="Courier New" w:hint="default"/>
      </w:rPr>
    </w:lvl>
    <w:lvl w:ilvl="2" w:tplc="04190005">
      <w:start w:val="1"/>
      <w:numFmt w:val="bullet"/>
      <w:lvlText w:val=""/>
      <w:lvlJc w:val="left"/>
      <w:pPr>
        <w:tabs>
          <w:tab w:val="num" w:pos="3240"/>
        </w:tabs>
        <w:ind w:left="3240" w:hanging="360"/>
      </w:pPr>
      <w:rPr>
        <w:rFonts w:ascii="Wingdings" w:hAnsi="Wingdings" w:cs="Wingdings" w:hint="default"/>
      </w:rPr>
    </w:lvl>
    <w:lvl w:ilvl="3" w:tplc="04190001">
      <w:start w:val="1"/>
      <w:numFmt w:val="bullet"/>
      <w:lvlText w:val=""/>
      <w:lvlJc w:val="left"/>
      <w:pPr>
        <w:tabs>
          <w:tab w:val="num" w:pos="3960"/>
        </w:tabs>
        <w:ind w:left="3960" w:hanging="360"/>
      </w:pPr>
      <w:rPr>
        <w:rFonts w:ascii="Symbol" w:hAnsi="Symbol" w:cs="Symbol" w:hint="default"/>
      </w:rPr>
    </w:lvl>
    <w:lvl w:ilvl="4" w:tplc="04190003">
      <w:start w:val="1"/>
      <w:numFmt w:val="bullet"/>
      <w:lvlText w:val="o"/>
      <w:lvlJc w:val="left"/>
      <w:pPr>
        <w:tabs>
          <w:tab w:val="num" w:pos="4680"/>
        </w:tabs>
        <w:ind w:left="4680" w:hanging="360"/>
      </w:pPr>
      <w:rPr>
        <w:rFonts w:ascii="Courier New" w:hAnsi="Courier New" w:cs="Courier New" w:hint="default"/>
      </w:rPr>
    </w:lvl>
    <w:lvl w:ilvl="5" w:tplc="04190005">
      <w:start w:val="1"/>
      <w:numFmt w:val="bullet"/>
      <w:lvlText w:val=""/>
      <w:lvlJc w:val="left"/>
      <w:pPr>
        <w:tabs>
          <w:tab w:val="num" w:pos="5400"/>
        </w:tabs>
        <w:ind w:left="5400" w:hanging="360"/>
      </w:pPr>
      <w:rPr>
        <w:rFonts w:ascii="Wingdings" w:hAnsi="Wingdings" w:cs="Wingdings" w:hint="default"/>
      </w:rPr>
    </w:lvl>
    <w:lvl w:ilvl="6" w:tplc="04190001">
      <w:start w:val="1"/>
      <w:numFmt w:val="bullet"/>
      <w:lvlText w:val=""/>
      <w:lvlJc w:val="left"/>
      <w:pPr>
        <w:tabs>
          <w:tab w:val="num" w:pos="6120"/>
        </w:tabs>
        <w:ind w:left="6120" w:hanging="360"/>
      </w:pPr>
      <w:rPr>
        <w:rFonts w:ascii="Symbol" w:hAnsi="Symbol" w:cs="Symbol" w:hint="default"/>
      </w:rPr>
    </w:lvl>
    <w:lvl w:ilvl="7" w:tplc="04190003">
      <w:start w:val="1"/>
      <w:numFmt w:val="bullet"/>
      <w:lvlText w:val="o"/>
      <w:lvlJc w:val="left"/>
      <w:pPr>
        <w:tabs>
          <w:tab w:val="num" w:pos="6840"/>
        </w:tabs>
        <w:ind w:left="6840" w:hanging="360"/>
      </w:pPr>
      <w:rPr>
        <w:rFonts w:ascii="Courier New" w:hAnsi="Courier New" w:cs="Courier New" w:hint="default"/>
      </w:rPr>
    </w:lvl>
    <w:lvl w:ilvl="8" w:tplc="04190005">
      <w:start w:val="1"/>
      <w:numFmt w:val="bullet"/>
      <w:lvlText w:val=""/>
      <w:lvlJc w:val="left"/>
      <w:pPr>
        <w:tabs>
          <w:tab w:val="num" w:pos="7560"/>
        </w:tabs>
        <w:ind w:left="7560" w:hanging="360"/>
      </w:pPr>
      <w:rPr>
        <w:rFonts w:ascii="Wingdings" w:hAnsi="Wingdings" w:cs="Wingdings" w:hint="default"/>
      </w:rPr>
    </w:lvl>
  </w:abstractNum>
  <w:abstractNum w:abstractNumId="7">
    <w:nsid w:val="165620AB"/>
    <w:multiLevelType w:val="hybridMultilevel"/>
    <w:tmpl w:val="75D618C2"/>
    <w:lvl w:ilvl="0" w:tplc="0419000D">
      <w:start w:val="1"/>
      <w:numFmt w:val="bullet"/>
      <w:lvlText w:val=""/>
      <w:lvlJc w:val="left"/>
      <w:pPr>
        <w:tabs>
          <w:tab w:val="num" w:pos="1429"/>
        </w:tabs>
        <w:ind w:left="1429" w:hanging="360"/>
      </w:pPr>
      <w:rPr>
        <w:rFonts w:ascii="Wingdings" w:hAnsi="Wingdings" w:cs="Wingdings"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8">
    <w:nsid w:val="18287069"/>
    <w:multiLevelType w:val="hybridMultilevel"/>
    <w:tmpl w:val="A0067928"/>
    <w:lvl w:ilvl="0" w:tplc="8F6A7488">
      <w:start w:val="1"/>
      <w:numFmt w:val="decimal"/>
      <w:lvlText w:val="%1."/>
      <w:lvlJc w:val="left"/>
      <w:pPr>
        <w:ind w:left="1575" w:hanging="360"/>
      </w:pPr>
      <w:rPr>
        <w:rFonts w:ascii="Times New Roman" w:eastAsia="Calibri" w:hAnsi="Times New Roman" w:cs="Times New Roman"/>
      </w:rPr>
    </w:lvl>
    <w:lvl w:ilvl="1" w:tplc="04190003" w:tentative="1">
      <w:start w:val="1"/>
      <w:numFmt w:val="bullet"/>
      <w:lvlText w:val="o"/>
      <w:lvlJc w:val="left"/>
      <w:pPr>
        <w:ind w:left="2295" w:hanging="360"/>
      </w:pPr>
      <w:rPr>
        <w:rFonts w:ascii="Courier New" w:hAnsi="Courier New" w:cs="Courier New" w:hint="default"/>
      </w:rPr>
    </w:lvl>
    <w:lvl w:ilvl="2" w:tplc="04190005" w:tentative="1">
      <w:start w:val="1"/>
      <w:numFmt w:val="bullet"/>
      <w:lvlText w:val=""/>
      <w:lvlJc w:val="left"/>
      <w:pPr>
        <w:ind w:left="3015" w:hanging="360"/>
      </w:pPr>
      <w:rPr>
        <w:rFonts w:ascii="Wingdings" w:hAnsi="Wingdings" w:hint="default"/>
      </w:rPr>
    </w:lvl>
    <w:lvl w:ilvl="3" w:tplc="04190001" w:tentative="1">
      <w:start w:val="1"/>
      <w:numFmt w:val="bullet"/>
      <w:lvlText w:val=""/>
      <w:lvlJc w:val="left"/>
      <w:pPr>
        <w:ind w:left="3735" w:hanging="360"/>
      </w:pPr>
      <w:rPr>
        <w:rFonts w:ascii="Symbol" w:hAnsi="Symbol" w:hint="default"/>
      </w:rPr>
    </w:lvl>
    <w:lvl w:ilvl="4" w:tplc="04190003" w:tentative="1">
      <w:start w:val="1"/>
      <w:numFmt w:val="bullet"/>
      <w:lvlText w:val="o"/>
      <w:lvlJc w:val="left"/>
      <w:pPr>
        <w:ind w:left="4455" w:hanging="360"/>
      </w:pPr>
      <w:rPr>
        <w:rFonts w:ascii="Courier New" w:hAnsi="Courier New" w:cs="Courier New" w:hint="default"/>
      </w:rPr>
    </w:lvl>
    <w:lvl w:ilvl="5" w:tplc="04190005" w:tentative="1">
      <w:start w:val="1"/>
      <w:numFmt w:val="bullet"/>
      <w:lvlText w:val=""/>
      <w:lvlJc w:val="left"/>
      <w:pPr>
        <w:ind w:left="5175" w:hanging="360"/>
      </w:pPr>
      <w:rPr>
        <w:rFonts w:ascii="Wingdings" w:hAnsi="Wingdings" w:hint="default"/>
      </w:rPr>
    </w:lvl>
    <w:lvl w:ilvl="6" w:tplc="04190001" w:tentative="1">
      <w:start w:val="1"/>
      <w:numFmt w:val="bullet"/>
      <w:lvlText w:val=""/>
      <w:lvlJc w:val="left"/>
      <w:pPr>
        <w:ind w:left="5895" w:hanging="360"/>
      </w:pPr>
      <w:rPr>
        <w:rFonts w:ascii="Symbol" w:hAnsi="Symbol" w:hint="default"/>
      </w:rPr>
    </w:lvl>
    <w:lvl w:ilvl="7" w:tplc="04190003" w:tentative="1">
      <w:start w:val="1"/>
      <w:numFmt w:val="bullet"/>
      <w:lvlText w:val="o"/>
      <w:lvlJc w:val="left"/>
      <w:pPr>
        <w:ind w:left="6615" w:hanging="360"/>
      </w:pPr>
      <w:rPr>
        <w:rFonts w:ascii="Courier New" w:hAnsi="Courier New" w:cs="Courier New" w:hint="default"/>
      </w:rPr>
    </w:lvl>
    <w:lvl w:ilvl="8" w:tplc="04190005" w:tentative="1">
      <w:start w:val="1"/>
      <w:numFmt w:val="bullet"/>
      <w:lvlText w:val=""/>
      <w:lvlJc w:val="left"/>
      <w:pPr>
        <w:ind w:left="7335" w:hanging="360"/>
      </w:pPr>
      <w:rPr>
        <w:rFonts w:ascii="Wingdings" w:hAnsi="Wingdings" w:hint="default"/>
      </w:rPr>
    </w:lvl>
  </w:abstractNum>
  <w:abstractNum w:abstractNumId="9">
    <w:nsid w:val="18E703ED"/>
    <w:multiLevelType w:val="hybridMultilevel"/>
    <w:tmpl w:val="6CCAEFE4"/>
    <w:lvl w:ilvl="0" w:tplc="0419000D">
      <w:start w:val="1"/>
      <w:numFmt w:val="bullet"/>
      <w:lvlText w:val=""/>
      <w:lvlJc w:val="left"/>
      <w:pPr>
        <w:tabs>
          <w:tab w:val="num" w:pos="1429"/>
        </w:tabs>
        <w:ind w:left="1429" w:hanging="360"/>
      </w:pPr>
      <w:rPr>
        <w:rFonts w:ascii="Wingdings" w:hAnsi="Wingdings" w:cs="Wingdings"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10">
    <w:nsid w:val="1D5C0621"/>
    <w:multiLevelType w:val="hybridMultilevel"/>
    <w:tmpl w:val="8D30CF5E"/>
    <w:lvl w:ilvl="0" w:tplc="0419000D">
      <w:start w:val="1"/>
      <w:numFmt w:val="bullet"/>
      <w:lvlText w:val=""/>
      <w:lvlJc w:val="left"/>
      <w:pPr>
        <w:tabs>
          <w:tab w:val="num" w:pos="1429"/>
        </w:tabs>
        <w:ind w:left="1429" w:hanging="360"/>
      </w:pPr>
      <w:rPr>
        <w:rFonts w:ascii="Wingdings" w:hAnsi="Wingdings" w:cs="Wingdings"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11">
    <w:nsid w:val="1FEC6825"/>
    <w:multiLevelType w:val="hybridMultilevel"/>
    <w:tmpl w:val="667065FE"/>
    <w:lvl w:ilvl="0" w:tplc="04190009">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2">
    <w:nsid w:val="21711300"/>
    <w:multiLevelType w:val="hybridMultilevel"/>
    <w:tmpl w:val="5114DBDC"/>
    <w:lvl w:ilvl="0" w:tplc="0419000D">
      <w:start w:val="1"/>
      <w:numFmt w:val="bullet"/>
      <w:lvlText w:val=""/>
      <w:lvlJc w:val="left"/>
      <w:pPr>
        <w:tabs>
          <w:tab w:val="num" w:pos="928"/>
        </w:tabs>
        <w:ind w:left="928" w:hanging="360"/>
      </w:pPr>
      <w:rPr>
        <w:rFonts w:ascii="Wingdings" w:hAnsi="Wingdings" w:cs="Wingdings"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13">
    <w:nsid w:val="24D00BD1"/>
    <w:multiLevelType w:val="multilevel"/>
    <w:tmpl w:val="04190021"/>
    <w:lvl w:ilvl="0">
      <w:start w:val="1"/>
      <w:numFmt w:val="bullet"/>
      <w:lvlText w:val=""/>
      <w:lvlJc w:val="left"/>
      <w:pPr>
        <w:ind w:left="360" w:hanging="360"/>
      </w:pPr>
      <w:rPr>
        <w:rFonts w:ascii="Wingdings" w:hAnsi="Wingdings" w:cs="Wingdings" w:hint="default"/>
      </w:rPr>
    </w:lvl>
    <w:lvl w:ilvl="1">
      <w:start w:val="1"/>
      <w:numFmt w:val="bullet"/>
      <w:lvlText w:val=""/>
      <w:lvlJc w:val="left"/>
      <w:pPr>
        <w:ind w:left="720" w:hanging="360"/>
      </w:pPr>
      <w:rPr>
        <w:rFonts w:ascii="Wingdings" w:hAnsi="Wingdings" w:cs="Wingdings" w:hint="default"/>
      </w:rPr>
    </w:lvl>
    <w:lvl w:ilvl="2">
      <w:start w:val="1"/>
      <w:numFmt w:val="bullet"/>
      <w:lvlText w:val=""/>
      <w:lvlJc w:val="left"/>
      <w:pPr>
        <w:ind w:left="1080" w:hanging="360"/>
      </w:pPr>
      <w:rPr>
        <w:rFonts w:ascii="Wingdings" w:hAnsi="Wingdings" w:cs="Wingdings" w:hint="default"/>
      </w:rPr>
    </w:lvl>
    <w:lvl w:ilvl="3">
      <w:start w:val="1"/>
      <w:numFmt w:val="bullet"/>
      <w:lvlText w:val=""/>
      <w:lvlJc w:val="left"/>
      <w:pPr>
        <w:ind w:left="1440" w:hanging="360"/>
      </w:pPr>
      <w:rPr>
        <w:rFonts w:ascii="Symbol" w:hAnsi="Symbol" w:cs="Symbol" w:hint="default"/>
      </w:rPr>
    </w:lvl>
    <w:lvl w:ilvl="4">
      <w:start w:val="1"/>
      <w:numFmt w:val="bullet"/>
      <w:lvlText w:val=""/>
      <w:lvlJc w:val="left"/>
      <w:pPr>
        <w:ind w:left="1800" w:hanging="360"/>
      </w:pPr>
      <w:rPr>
        <w:rFonts w:ascii="Symbol" w:hAnsi="Symbol" w:cs="Symbol" w:hint="default"/>
      </w:rPr>
    </w:lvl>
    <w:lvl w:ilvl="5">
      <w:start w:val="1"/>
      <w:numFmt w:val="bullet"/>
      <w:lvlText w:val=""/>
      <w:lvlJc w:val="left"/>
      <w:pPr>
        <w:ind w:left="2160" w:hanging="360"/>
      </w:pPr>
      <w:rPr>
        <w:rFonts w:ascii="Wingdings" w:hAnsi="Wingdings" w:cs="Wingdings" w:hint="default"/>
      </w:rPr>
    </w:lvl>
    <w:lvl w:ilvl="6">
      <w:start w:val="1"/>
      <w:numFmt w:val="bullet"/>
      <w:lvlText w:val=""/>
      <w:lvlJc w:val="left"/>
      <w:pPr>
        <w:ind w:left="2520" w:hanging="360"/>
      </w:pPr>
      <w:rPr>
        <w:rFonts w:ascii="Wingdings" w:hAnsi="Wingdings" w:cs="Wingdings" w:hint="default"/>
      </w:rPr>
    </w:lvl>
    <w:lvl w:ilvl="7">
      <w:start w:val="1"/>
      <w:numFmt w:val="bullet"/>
      <w:lvlText w:val=""/>
      <w:lvlJc w:val="left"/>
      <w:pPr>
        <w:ind w:left="2880" w:hanging="360"/>
      </w:pPr>
      <w:rPr>
        <w:rFonts w:ascii="Symbol" w:hAnsi="Symbol" w:cs="Symbol" w:hint="default"/>
      </w:rPr>
    </w:lvl>
    <w:lvl w:ilvl="8">
      <w:start w:val="1"/>
      <w:numFmt w:val="bullet"/>
      <w:lvlText w:val=""/>
      <w:lvlJc w:val="left"/>
      <w:pPr>
        <w:ind w:left="3240" w:hanging="360"/>
      </w:pPr>
      <w:rPr>
        <w:rFonts w:ascii="Symbol" w:hAnsi="Symbol" w:cs="Symbol" w:hint="default"/>
      </w:rPr>
    </w:lvl>
  </w:abstractNum>
  <w:abstractNum w:abstractNumId="14">
    <w:nsid w:val="27617F00"/>
    <w:multiLevelType w:val="multilevel"/>
    <w:tmpl w:val="04190021"/>
    <w:lvl w:ilvl="0">
      <w:start w:val="1"/>
      <w:numFmt w:val="bullet"/>
      <w:lvlText w:val=""/>
      <w:lvlJc w:val="left"/>
      <w:pPr>
        <w:ind w:left="360" w:hanging="360"/>
      </w:pPr>
      <w:rPr>
        <w:rFonts w:ascii="Wingdings" w:hAnsi="Wingdings" w:cs="Wingdings" w:hint="default"/>
      </w:rPr>
    </w:lvl>
    <w:lvl w:ilvl="1">
      <w:start w:val="1"/>
      <w:numFmt w:val="bullet"/>
      <w:lvlText w:val=""/>
      <w:lvlJc w:val="left"/>
      <w:pPr>
        <w:ind w:left="720" w:hanging="360"/>
      </w:pPr>
      <w:rPr>
        <w:rFonts w:ascii="Wingdings" w:hAnsi="Wingdings" w:cs="Wingdings" w:hint="default"/>
      </w:rPr>
    </w:lvl>
    <w:lvl w:ilvl="2">
      <w:start w:val="1"/>
      <w:numFmt w:val="bullet"/>
      <w:lvlText w:val=""/>
      <w:lvlJc w:val="left"/>
      <w:pPr>
        <w:ind w:left="1080" w:hanging="360"/>
      </w:pPr>
      <w:rPr>
        <w:rFonts w:ascii="Wingdings" w:hAnsi="Wingdings" w:cs="Wingdings" w:hint="default"/>
      </w:rPr>
    </w:lvl>
    <w:lvl w:ilvl="3">
      <w:start w:val="1"/>
      <w:numFmt w:val="bullet"/>
      <w:lvlText w:val=""/>
      <w:lvlJc w:val="left"/>
      <w:pPr>
        <w:ind w:left="1440" w:hanging="360"/>
      </w:pPr>
      <w:rPr>
        <w:rFonts w:ascii="Symbol" w:hAnsi="Symbol" w:cs="Symbol" w:hint="default"/>
      </w:rPr>
    </w:lvl>
    <w:lvl w:ilvl="4">
      <w:start w:val="1"/>
      <w:numFmt w:val="bullet"/>
      <w:lvlText w:val=""/>
      <w:lvlJc w:val="left"/>
      <w:pPr>
        <w:ind w:left="1800" w:hanging="360"/>
      </w:pPr>
      <w:rPr>
        <w:rFonts w:ascii="Symbol" w:hAnsi="Symbol" w:cs="Symbol" w:hint="default"/>
      </w:rPr>
    </w:lvl>
    <w:lvl w:ilvl="5">
      <w:start w:val="1"/>
      <w:numFmt w:val="bullet"/>
      <w:lvlText w:val=""/>
      <w:lvlJc w:val="left"/>
      <w:pPr>
        <w:ind w:left="2160" w:hanging="360"/>
      </w:pPr>
      <w:rPr>
        <w:rFonts w:ascii="Wingdings" w:hAnsi="Wingdings" w:cs="Wingdings" w:hint="default"/>
      </w:rPr>
    </w:lvl>
    <w:lvl w:ilvl="6">
      <w:start w:val="1"/>
      <w:numFmt w:val="bullet"/>
      <w:lvlText w:val=""/>
      <w:lvlJc w:val="left"/>
      <w:pPr>
        <w:ind w:left="2520" w:hanging="360"/>
      </w:pPr>
      <w:rPr>
        <w:rFonts w:ascii="Wingdings" w:hAnsi="Wingdings" w:cs="Wingdings" w:hint="default"/>
      </w:rPr>
    </w:lvl>
    <w:lvl w:ilvl="7">
      <w:start w:val="1"/>
      <w:numFmt w:val="bullet"/>
      <w:lvlText w:val=""/>
      <w:lvlJc w:val="left"/>
      <w:pPr>
        <w:ind w:left="2880" w:hanging="360"/>
      </w:pPr>
      <w:rPr>
        <w:rFonts w:ascii="Symbol" w:hAnsi="Symbol" w:cs="Symbol" w:hint="default"/>
      </w:rPr>
    </w:lvl>
    <w:lvl w:ilvl="8">
      <w:start w:val="1"/>
      <w:numFmt w:val="bullet"/>
      <w:lvlText w:val=""/>
      <w:lvlJc w:val="left"/>
      <w:pPr>
        <w:ind w:left="3240" w:hanging="360"/>
      </w:pPr>
      <w:rPr>
        <w:rFonts w:ascii="Symbol" w:hAnsi="Symbol" w:cs="Symbol" w:hint="default"/>
      </w:rPr>
    </w:lvl>
  </w:abstractNum>
  <w:abstractNum w:abstractNumId="15">
    <w:nsid w:val="2857489D"/>
    <w:multiLevelType w:val="hybridMultilevel"/>
    <w:tmpl w:val="EB223A1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9A420FA"/>
    <w:multiLevelType w:val="hybridMultilevel"/>
    <w:tmpl w:val="78E09236"/>
    <w:lvl w:ilvl="0" w:tplc="0419000F">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17">
    <w:nsid w:val="2A9D0A39"/>
    <w:multiLevelType w:val="hybridMultilevel"/>
    <w:tmpl w:val="9E5CCFE4"/>
    <w:lvl w:ilvl="0" w:tplc="0419000D">
      <w:start w:val="1"/>
      <w:numFmt w:val="bullet"/>
      <w:lvlText w:val=""/>
      <w:lvlJc w:val="left"/>
      <w:pPr>
        <w:tabs>
          <w:tab w:val="num" w:pos="1429"/>
        </w:tabs>
        <w:ind w:left="1429" w:hanging="360"/>
      </w:pPr>
      <w:rPr>
        <w:rFonts w:ascii="Wingdings" w:hAnsi="Wingdings" w:cs="Wingdings"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18">
    <w:nsid w:val="2D6D7B8F"/>
    <w:multiLevelType w:val="hybridMultilevel"/>
    <w:tmpl w:val="DC7AF114"/>
    <w:lvl w:ilvl="0" w:tplc="0419000D">
      <w:start w:val="1"/>
      <w:numFmt w:val="bullet"/>
      <w:lvlText w:val=""/>
      <w:lvlJc w:val="left"/>
      <w:pPr>
        <w:tabs>
          <w:tab w:val="num" w:pos="880"/>
        </w:tabs>
        <w:ind w:left="880" w:hanging="360"/>
      </w:pPr>
      <w:rPr>
        <w:rFonts w:ascii="Wingdings" w:hAnsi="Wingdings" w:cs="Wingdings" w:hint="default"/>
      </w:rPr>
    </w:lvl>
    <w:lvl w:ilvl="1" w:tplc="04190003">
      <w:start w:val="1"/>
      <w:numFmt w:val="bullet"/>
      <w:lvlText w:val="o"/>
      <w:lvlJc w:val="left"/>
      <w:pPr>
        <w:tabs>
          <w:tab w:val="num" w:pos="1600"/>
        </w:tabs>
        <w:ind w:left="1600" w:hanging="360"/>
      </w:pPr>
      <w:rPr>
        <w:rFonts w:ascii="Courier New" w:hAnsi="Courier New" w:cs="Courier New" w:hint="default"/>
      </w:rPr>
    </w:lvl>
    <w:lvl w:ilvl="2" w:tplc="04190005">
      <w:start w:val="1"/>
      <w:numFmt w:val="bullet"/>
      <w:lvlText w:val=""/>
      <w:lvlJc w:val="left"/>
      <w:pPr>
        <w:tabs>
          <w:tab w:val="num" w:pos="2320"/>
        </w:tabs>
        <w:ind w:left="2320" w:hanging="360"/>
      </w:pPr>
      <w:rPr>
        <w:rFonts w:ascii="Wingdings" w:hAnsi="Wingdings" w:cs="Wingdings" w:hint="default"/>
      </w:rPr>
    </w:lvl>
    <w:lvl w:ilvl="3" w:tplc="04190001">
      <w:start w:val="1"/>
      <w:numFmt w:val="bullet"/>
      <w:lvlText w:val=""/>
      <w:lvlJc w:val="left"/>
      <w:pPr>
        <w:tabs>
          <w:tab w:val="num" w:pos="3040"/>
        </w:tabs>
        <w:ind w:left="3040" w:hanging="360"/>
      </w:pPr>
      <w:rPr>
        <w:rFonts w:ascii="Symbol" w:hAnsi="Symbol" w:cs="Symbol" w:hint="default"/>
      </w:rPr>
    </w:lvl>
    <w:lvl w:ilvl="4" w:tplc="04190003">
      <w:start w:val="1"/>
      <w:numFmt w:val="bullet"/>
      <w:lvlText w:val="o"/>
      <w:lvlJc w:val="left"/>
      <w:pPr>
        <w:tabs>
          <w:tab w:val="num" w:pos="3760"/>
        </w:tabs>
        <w:ind w:left="3760" w:hanging="360"/>
      </w:pPr>
      <w:rPr>
        <w:rFonts w:ascii="Courier New" w:hAnsi="Courier New" w:cs="Courier New" w:hint="default"/>
      </w:rPr>
    </w:lvl>
    <w:lvl w:ilvl="5" w:tplc="04190005">
      <w:start w:val="1"/>
      <w:numFmt w:val="bullet"/>
      <w:lvlText w:val=""/>
      <w:lvlJc w:val="left"/>
      <w:pPr>
        <w:tabs>
          <w:tab w:val="num" w:pos="4480"/>
        </w:tabs>
        <w:ind w:left="4480" w:hanging="360"/>
      </w:pPr>
      <w:rPr>
        <w:rFonts w:ascii="Wingdings" w:hAnsi="Wingdings" w:cs="Wingdings" w:hint="default"/>
      </w:rPr>
    </w:lvl>
    <w:lvl w:ilvl="6" w:tplc="04190001">
      <w:start w:val="1"/>
      <w:numFmt w:val="bullet"/>
      <w:lvlText w:val=""/>
      <w:lvlJc w:val="left"/>
      <w:pPr>
        <w:tabs>
          <w:tab w:val="num" w:pos="5200"/>
        </w:tabs>
        <w:ind w:left="5200" w:hanging="360"/>
      </w:pPr>
      <w:rPr>
        <w:rFonts w:ascii="Symbol" w:hAnsi="Symbol" w:cs="Symbol" w:hint="default"/>
      </w:rPr>
    </w:lvl>
    <w:lvl w:ilvl="7" w:tplc="04190003">
      <w:start w:val="1"/>
      <w:numFmt w:val="bullet"/>
      <w:lvlText w:val="o"/>
      <w:lvlJc w:val="left"/>
      <w:pPr>
        <w:tabs>
          <w:tab w:val="num" w:pos="5920"/>
        </w:tabs>
        <w:ind w:left="5920" w:hanging="360"/>
      </w:pPr>
      <w:rPr>
        <w:rFonts w:ascii="Courier New" w:hAnsi="Courier New" w:cs="Courier New" w:hint="default"/>
      </w:rPr>
    </w:lvl>
    <w:lvl w:ilvl="8" w:tplc="04190005">
      <w:start w:val="1"/>
      <w:numFmt w:val="bullet"/>
      <w:lvlText w:val=""/>
      <w:lvlJc w:val="left"/>
      <w:pPr>
        <w:tabs>
          <w:tab w:val="num" w:pos="6640"/>
        </w:tabs>
        <w:ind w:left="6640" w:hanging="360"/>
      </w:pPr>
      <w:rPr>
        <w:rFonts w:ascii="Wingdings" w:hAnsi="Wingdings" w:cs="Wingdings" w:hint="default"/>
      </w:rPr>
    </w:lvl>
  </w:abstractNum>
  <w:abstractNum w:abstractNumId="19">
    <w:nsid w:val="366D2FC6"/>
    <w:multiLevelType w:val="hybridMultilevel"/>
    <w:tmpl w:val="FB8A64BA"/>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0">
    <w:nsid w:val="36A230DF"/>
    <w:multiLevelType w:val="hybridMultilevel"/>
    <w:tmpl w:val="2C121C08"/>
    <w:lvl w:ilvl="0" w:tplc="0419000B">
      <w:start w:val="1"/>
      <w:numFmt w:val="bullet"/>
      <w:lvlText w:val=""/>
      <w:lvlJc w:val="left"/>
      <w:pPr>
        <w:tabs>
          <w:tab w:val="num" w:pos="720"/>
        </w:tabs>
        <w:ind w:left="720" w:hanging="360"/>
      </w:pPr>
      <w:rPr>
        <w:rFonts w:ascii="Wingdings" w:hAnsi="Wingdings" w:cs="Wingdings" w:hint="default"/>
      </w:rPr>
    </w:lvl>
    <w:lvl w:ilvl="1" w:tplc="3FFAB226">
      <w:start w:val="1"/>
      <w:numFmt w:val="bullet"/>
      <w:lvlText w:val=""/>
      <w:lvlJc w:val="left"/>
      <w:pPr>
        <w:tabs>
          <w:tab w:val="num" w:pos="1440"/>
        </w:tabs>
        <w:ind w:left="1440" w:hanging="360"/>
      </w:pPr>
      <w:rPr>
        <w:rFonts w:ascii="Wingdings" w:hAnsi="Wingdings" w:cs="Wingdings" w:hint="default"/>
      </w:rPr>
    </w:lvl>
    <w:lvl w:ilvl="2" w:tplc="F296F8C0">
      <w:start w:val="1"/>
      <w:numFmt w:val="bullet"/>
      <w:lvlText w:val=""/>
      <w:lvlJc w:val="left"/>
      <w:pPr>
        <w:tabs>
          <w:tab w:val="num" w:pos="2160"/>
        </w:tabs>
        <w:ind w:left="2160" w:hanging="360"/>
      </w:pPr>
      <w:rPr>
        <w:rFonts w:ascii="Wingdings" w:hAnsi="Wingdings" w:cs="Wingdings" w:hint="default"/>
      </w:rPr>
    </w:lvl>
    <w:lvl w:ilvl="3" w:tplc="9E2448AC">
      <w:start w:val="1"/>
      <w:numFmt w:val="bullet"/>
      <w:lvlText w:val=""/>
      <w:lvlJc w:val="left"/>
      <w:pPr>
        <w:tabs>
          <w:tab w:val="num" w:pos="2880"/>
        </w:tabs>
        <w:ind w:left="2880" w:hanging="360"/>
      </w:pPr>
      <w:rPr>
        <w:rFonts w:ascii="Wingdings" w:hAnsi="Wingdings" w:cs="Wingdings" w:hint="default"/>
      </w:rPr>
    </w:lvl>
    <w:lvl w:ilvl="4" w:tplc="7DB60D7A">
      <w:start w:val="1"/>
      <w:numFmt w:val="bullet"/>
      <w:lvlText w:val=""/>
      <w:lvlJc w:val="left"/>
      <w:pPr>
        <w:tabs>
          <w:tab w:val="num" w:pos="3600"/>
        </w:tabs>
        <w:ind w:left="3600" w:hanging="360"/>
      </w:pPr>
      <w:rPr>
        <w:rFonts w:ascii="Wingdings" w:hAnsi="Wingdings" w:cs="Wingdings" w:hint="default"/>
      </w:rPr>
    </w:lvl>
    <w:lvl w:ilvl="5" w:tplc="6B68DBF0">
      <w:start w:val="1"/>
      <w:numFmt w:val="bullet"/>
      <w:lvlText w:val=""/>
      <w:lvlJc w:val="left"/>
      <w:pPr>
        <w:tabs>
          <w:tab w:val="num" w:pos="4320"/>
        </w:tabs>
        <w:ind w:left="4320" w:hanging="360"/>
      </w:pPr>
      <w:rPr>
        <w:rFonts w:ascii="Wingdings" w:hAnsi="Wingdings" w:cs="Wingdings" w:hint="default"/>
      </w:rPr>
    </w:lvl>
    <w:lvl w:ilvl="6" w:tplc="37EA59AE">
      <w:start w:val="1"/>
      <w:numFmt w:val="bullet"/>
      <w:lvlText w:val=""/>
      <w:lvlJc w:val="left"/>
      <w:pPr>
        <w:tabs>
          <w:tab w:val="num" w:pos="5040"/>
        </w:tabs>
        <w:ind w:left="5040" w:hanging="360"/>
      </w:pPr>
      <w:rPr>
        <w:rFonts w:ascii="Wingdings" w:hAnsi="Wingdings" w:cs="Wingdings" w:hint="default"/>
      </w:rPr>
    </w:lvl>
    <w:lvl w:ilvl="7" w:tplc="C924DF32">
      <w:start w:val="1"/>
      <w:numFmt w:val="bullet"/>
      <w:lvlText w:val=""/>
      <w:lvlJc w:val="left"/>
      <w:pPr>
        <w:tabs>
          <w:tab w:val="num" w:pos="5760"/>
        </w:tabs>
        <w:ind w:left="5760" w:hanging="360"/>
      </w:pPr>
      <w:rPr>
        <w:rFonts w:ascii="Wingdings" w:hAnsi="Wingdings" w:cs="Wingdings" w:hint="default"/>
      </w:rPr>
    </w:lvl>
    <w:lvl w:ilvl="8" w:tplc="23BC432C">
      <w:start w:val="1"/>
      <w:numFmt w:val="bullet"/>
      <w:lvlText w:val=""/>
      <w:lvlJc w:val="left"/>
      <w:pPr>
        <w:tabs>
          <w:tab w:val="num" w:pos="6480"/>
        </w:tabs>
        <w:ind w:left="6480" w:hanging="360"/>
      </w:pPr>
      <w:rPr>
        <w:rFonts w:ascii="Wingdings" w:hAnsi="Wingdings" w:cs="Wingdings" w:hint="default"/>
      </w:rPr>
    </w:lvl>
  </w:abstractNum>
  <w:abstractNum w:abstractNumId="21">
    <w:nsid w:val="3E5B7413"/>
    <w:multiLevelType w:val="hybridMultilevel"/>
    <w:tmpl w:val="A336FCEC"/>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41BF0491"/>
    <w:multiLevelType w:val="hybridMultilevel"/>
    <w:tmpl w:val="AA923C6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2711CC8"/>
    <w:multiLevelType w:val="hybridMultilevel"/>
    <w:tmpl w:val="9AE84EA6"/>
    <w:lvl w:ilvl="0" w:tplc="0419000D">
      <w:start w:val="1"/>
      <w:numFmt w:val="bullet"/>
      <w:lvlText w:val=""/>
      <w:lvlJc w:val="left"/>
      <w:pPr>
        <w:tabs>
          <w:tab w:val="num" w:pos="1429"/>
        </w:tabs>
        <w:ind w:left="1429" w:hanging="360"/>
      </w:pPr>
      <w:rPr>
        <w:rFonts w:ascii="Wingdings" w:hAnsi="Wingdings" w:cs="Wingdings"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24">
    <w:nsid w:val="499E7F4A"/>
    <w:multiLevelType w:val="hybridMultilevel"/>
    <w:tmpl w:val="046628C0"/>
    <w:lvl w:ilvl="0" w:tplc="49F0D17E">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789"/>
        </w:tabs>
        <w:ind w:left="1789" w:hanging="360"/>
      </w:pPr>
    </w:lvl>
    <w:lvl w:ilvl="2" w:tplc="04190005" w:tentative="1">
      <w:start w:val="1"/>
      <w:numFmt w:val="lowerRoman"/>
      <w:lvlText w:val="%3."/>
      <w:lvlJc w:val="right"/>
      <w:pPr>
        <w:tabs>
          <w:tab w:val="num" w:pos="2509"/>
        </w:tabs>
        <w:ind w:left="2509" w:hanging="180"/>
      </w:p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25">
    <w:nsid w:val="4DBC7DFC"/>
    <w:multiLevelType w:val="singleLevel"/>
    <w:tmpl w:val="DD2C8A6E"/>
    <w:lvl w:ilvl="0">
      <w:numFmt w:val="bullet"/>
      <w:lvlText w:val="-"/>
      <w:lvlJc w:val="left"/>
      <w:pPr>
        <w:tabs>
          <w:tab w:val="num" w:pos="1069"/>
        </w:tabs>
        <w:ind w:left="1069" w:hanging="360"/>
      </w:pPr>
    </w:lvl>
  </w:abstractNum>
  <w:abstractNum w:abstractNumId="26">
    <w:nsid w:val="50EC22B4"/>
    <w:multiLevelType w:val="hybridMultilevel"/>
    <w:tmpl w:val="AA6C8426"/>
    <w:lvl w:ilvl="0" w:tplc="0419000D">
      <w:start w:val="1"/>
      <w:numFmt w:val="bullet"/>
      <w:lvlText w:val=""/>
      <w:lvlJc w:val="left"/>
      <w:pPr>
        <w:tabs>
          <w:tab w:val="num" w:pos="720"/>
        </w:tabs>
        <w:ind w:left="720" w:hanging="360"/>
      </w:pPr>
      <w:rPr>
        <w:rFonts w:ascii="Wingdings" w:hAnsi="Wingdings" w:cs="Wingdings" w:hint="default"/>
      </w:rPr>
    </w:lvl>
    <w:lvl w:ilvl="1" w:tplc="30324BF4">
      <w:numFmt w:val="bullet"/>
      <w:lvlText w:val="-"/>
      <w:lvlJc w:val="left"/>
      <w:pPr>
        <w:tabs>
          <w:tab w:val="num" w:pos="1440"/>
        </w:tabs>
        <w:ind w:left="1440" w:hanging="360"/>
      </w:pPr>
      <w:rPr>
        <w:rFonts w:ascii="Times New Roman" w:eastAsia="Times New Roman" w:hAnsi="Times New Roman"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7">
    <w:nsid w:val="53871981"/>
    <w:multiLevelType w:val="hybridMultilevel"/>
    <w:tmpl w:val="2A5428EA"/>
    <w:lvl w:ilvl="0" w:tplc="04190001">
      <w:start w:val="1"/>
      <w:numFmt w:val="bullet"/>
      <w:lvlText w:val=""/>
      <w:lvlJc w:val="left"/>
      <w:pPr>
        <w:ind w:left="1500" w:hanging="360"/>
      </w:pPr>
      <w:rPr>
        <w:rFonts w:ascii="Symbol" w:hAnsi="Symbol" w:cs="Symbol" w:hint="default"/>
      </w:rPr>
    </w:lvl>
    <w:lvl w:ilvl="1" w:tplc="04190003">
      <w:start w:val="1"/>
      <w:numFmt w:val="bullet"/>
      <w:lvlText w:val="o"/>
      <w:lvlJc w:val="left"/>
      <w:pPr>
        <w:ind w:left="2220" w:hanging="360"/>
      </w:pPr>
      <w:rPr>
        <w:rFonts w:ascii="Courier New" w:hAnsi="Courier New" w:cs="Courier New" w:hint="default"/>
      </w:rPr>
    </w:lvl>
    <w:lvl w:ilvl="2" w:tplc="04190005">
      <w:start w:val="1"/>
      <w:numFmt w:val="bullet"/>
      <w:lvlText w:val=""/>
      <w:lvlJc w:val="left"/>
      <w:pPr>
        <w:ind w:left="2940" w:hanging="360"/>
      </w:pPr>
      <w:rPr>
        <w:rFonts w:ascii="Wingdings" w:hAnsi="Wingdings" w:cs="Wingdings" w:hint="default"/>
      </w:rPr>
    </w:lvl>
    <w:lvl w:ilvl="3" w:tplc="04190001">
      <w:start w:val="1"/>
      <w:numFmt w:val="bullet"/>
      <w:lvlText w:val=""/>
      <w:lvlJc w:val="left"/>
      <w:pPr>
        <w:ind w:left="3660" w:hanging="360"/>
      </w:pPr>
      <w:rPr>
        <w:rFonts w:ascii="Symbol" w:hAnsi="Symbol" w:cs="Symbol" w:hint="default"/>
      </w:rPr>
    </w:lvl>
    <w:lvl w:ilvl="4" w:tplc="04190003">
      <w:start w:val="1"/>
      <w:numFmt w:val="bullet"/>
      <w:lvlText w:val="o"/>
      <w:lvlJc w:val="left"/>
      <w:pPr>
        <w:ind w:left="4380" w:hanging="360"/>
      </w:pPr>
      <w:rPr>
        <w:rFonts w:ascii="Courier New" w:hAnsi="Courier New" w:cs="Courier New" w:hint="default"/>
      </w:rPr>
    </w:lvl>
    <w:lvl w:ilvl="5" w:tplc="04190005">
      <w:start w:val="1"/>
      <w:numFmt w:val="bullet"/>
      <w:lvlText w:val=""/>
      <w:lvlJc w:val="left"/>
      <w:pPr>
        <w:ind w:left="5100" w:hanging="360"/>
      </w:pPr>
      <w:rPr>
        <w:rFonts w:ascii="Wingdings" w:hAnsi="Wingdings" w:cs="Wingdings" w:hint="default"/>
      </w:rPr>
    </w:lvl>
    <w:lvl w:ilvl="6" w:tplc="04190001">
      <w:start w:val="1"/>
      <w:numFmt w:val="bullet"/>
      <w:lvlText w:val=""/>
      <w:lvlJc w:val="left"/>
      <w:pPr>
        <w:ind w:left="5820" w:hanging="360"/>
      </w:pPr>
      <w:rPr>
        <w:rFonts w:ascii="Symbol" w:hAnsi="Symbol" w:cs="Symbol" w:hint="default"/>
      </w:rPr>
    </w:lvl>
    <w:lvl w:ilvl="7" w:tplc="04190003">
      <w:start w:val="1"/>
      <w:numFmt w:val="bullet"/>
      <w:lvlText w:val="o"/>
      <w:lvlJc w:val="left"/>
      <w:pPr>
        <w:ind w:left="6540" w:hanging="360"/>
      </w:pPr>
      <w:rPr>
        <w:rFonts w:ascii="Courier New" w:hAnsi="Courier New" w:cs="Courier New" w:hint="default"/>
      </w:rPr>
    </w:lvl>
    <w:lvl w:ilvl="8" w:tplc="04190005">
      <w:start w:val="1"/>
      <w:numFmt w:val="bullet"/>
      <w:lvlText w:val=""/>
      <w:lvlJc w:val="left"/>
      <w:pPr>
        <w:ind w:left="7260" w:hanging="360"/>
      </w:pPr>
      <w:rPr>
        <w:rFonts w:ascii="Wingdings" w:hAnsi="Wingdings" w:cs="Wingdings" w:hint="default"/>
      </w:rPr>
    </w:lvl>
  </w:abstractNum>
  <w:abstractNum w:abstractNumId="28">
    <w:nsid w:val="55B72195"/>
    <w:multiLevelType w:val="hybridMultilevel"/>
    <w:tmpl w:val="0F86E116"/>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7115E77"/>
    <w:multiLevelType w:val="hybridMultilevel"/>
    <w:tmpl w:val="40AEE58E"/>
    <w:lvl w:ilvl="0" w:tplc="0419000D">
      <w:start w:val="1"/>
      <w:numFmt w:val="bullet"/>
      <w:lvlText w:val=""/>
      <w:lvlJc w:val="left"/>
      <w:pPr>
        <w:tabs>
          <w:tab w:val="num" w:pos="1429"/>
        </w:tabs>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0">
    <w:nsid w:val="59DC0562"/>
    <w:multiLevelType w:val="hybridMultilevel"/>
    <w:tmpl w:val="0388B596"/>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59DE599C"/>
    <w:multiLevelType w:val="hybridMultilevel"/>
    <w:tmpl w:val="FF9EFE86"/>
    <w:lvl w:ilvl="0" w:tplc="04190003">
      <w:start w:val="1"/>
      <w:numFmt w:val="bullet"/>
      <w:lvlText w:val="o"/>
      <w:lvlJc w:val="left"/>
      <w:pPr>
        <w:tabs>
          <w:tab w:val="num" w:pos="1429"/>
        </w:tabs>
        <w:ind w:left="1429" w:hanging="360"/>
      </w:pPr>
      <w:rPr>
        <w:rFonts w:ascii="Courier New" w:hAnsi="Courier New" w:cs="Courier New"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32">
    <w:nsid w:val="5FD662EB"/>
    <w:multiLevelType w:val="hybridMultilevel"/>
    <w:tmpl w:val="26E80B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0892458"/>
    <w:multiLevelType w:val="hybridMultilevel"/>
    <w:tmpl w:val="1F0A10D2"/>
    <w:lvl w:ilvl="0" w:tplc="04190009">
      <w:start w:val="1"/>
      <w:numFmt w:val="bullet"/>
      <w:lvlText w:val=""/>
      <w:lvlJc w:val="left"/>
      <w:pPr>
        <w:tabs>
          <w:tab w:val="num" w:pos="1777"/>
        </w:tabs>
        <w:ind w:left="1777" w:hanging="360"/>
      </w:pPr>
      <w:rPr>
        <w:rFonts w:ascii="Wingdings" w:hAnsi="Wingdings" w:hint="default"/>
      </w:rPr>
    </w:lvl>
    <w:lvl w:ilvl="1" w:tplc="0419000D">
      <w:start w:val="1"/>
      <w:numFmt w:val="bullet"/>
      <w:lvlText w:val=""/>
      <w:lvlJc w:val="left"/>
      <w:pPr>
        <w:tabs>
          <w:tab w:val="num" w:pos="2497"/>
        </w:tabs>
        <w:ind w:left="2497" w:hanging="360"/>
      </w:pPr>
      <w:rPr>
        <w:rFonts w:ascii="Wingdings" w:hAnsi="Wingdings" w:cs="Wingdings" w:hint="default"/>
      </w:rPr>
    </w:lvl>
    <w:lvl w:ilvl="2" w:tplc="0419001B">
      <w:start w:val="1"/>
      <w:numFmt w:val="lowerRoman"/>
      <w:lvlText w:val="%3."/>
      <w:lvlJc w:val="right"/>
      <w:pPr>
        <w:tabs>
          <w:tab w:val="num" w:pos="3217"/>
        </w:tabs>
        <w:ind w:left="3217" w:hanging="180"/>
      </w:pPr>
    </w:lvl>
    <w:lvl w:ilvl="3" w:tplc="0419000F">
      <w:start w:val="1"/>
      <w:numFmt w:val="decimal"/>
      <w:lvlText w:val="%4."/>
      <w:lvlJc w:val="left"/>
      <w:pPr>
        <w:tabs>
          <w:tab w:val="num" w:pos="3937"/>
        </w:tabs>
        <w:ind w:left="3937" w:hanging="360"/>
      </w:pPr>
    </w:lvl>
    <w:lvl w:ilvl="4" w:tplc="04190019">
      <w:start w:val="1"/>
      <w:numFmt w:val="lowerLetter"/>
      <w:lvlText w:val="%5."/>
      <w:lvlJc w:val="left"/>
      <w:pPr>
        <w:tabs>
          <w:tab w:val="num" w:pos="4657"/>
        </w:tabs>
        <w:ind w:left="4657" w:hanging="360"/>
      </w:pPr>
    </w:lvl>
    <w:lvl w:ilvl="5" w:tplc="0419001B">
      <w:start w:val="1"/>
      <w:numFmt w:val="lowerRoman"/>
      <w:lvlText w:val="%6."/>
      <w:lvlJc w:val="right"/>
      <w:pPr>
        <w:tabs>
          <w:tab w:val="num" w:pos="5377"/>
        </w:tabs>
        <w:ind w:left="5377" w:hanging="180"/>
      </w:pPr>
    </w:lvl>
    <w:lvl w:ilvl="6" w:tplc="0419000F">
      <w:start w:val="1"/>
      <w:numFmt w:val="decimal"/>
      <w:lvlText w:val="%7."/>
      <w:lvlJc w:val="left"/>
      <w:pPr>
        <w:tabs>
          <w:tab w:val="num" w:pos="6097"/>
        </w:tabs>
        <w:ind w:left="6097" w:hanging="360"/>
      </w:pPr>
    </w:lvl>
    <w:lvl w:ilvl="7" w:tplc="04190019">
      <w:start w:val="1"/>
      <w:numFmt w:val="lowerLetter"/>
      <w:lvlText w:val="%8."/>
      <w:lvlJc w:val="left"/>
      <w:pPr>
        <w:tabs>
          <w:tab w:val="num" w:pos="6817"/>
        </w:tabs>
        <w:ind w:left="6817" w:hanging="360"/>
      </w:pPr>
    </w:lvl>
    <w:lvl w:ilvl="8" w:tplc="0419001B">
      <w:start w:val="1"/>
      <w:numFmt w:val="lowerRoman"/>
      <w:lvlText w:val="%9."/>
      <w:lvlJc w:val="right"/>
      <w:pPr>
        <w:tabs>
          <w:tab w:val="num" w:pos="7537"/>
        </w:tabs>
        <w:ind w:left="7537" w:hanging="180"/>
      </w:pPr>
    </w:lvl>
  </w:abstractNum>
  <w:abstractNum w:abstractNumId="34">
    <w:nsid w:val="643100A8"/>
    <w:multiLevelType w:val="hybridMultilevel"/>
    <w:tmpl w:val="C26E8860"/>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5">
    <w:nsid w:val="667C6D2D"/>
    <w:multiLevelType w:val="hybridMultilevel"/>
    <w:tmpl w:val="63ECEF22"/>
    <w:lvl w:ilvl="0" w:tplc="0419000D">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6">
    <w:nsid w:val="66837ED2"/>
    <w:multiLevelType w:val="hybridMultilevel"/>
    <w:tmpl w:val="724C29F0"/>
    <w:lvl w:ilvl="0" w:tplc="0419000F">
      <w:start w:val="1"/>
      <w:numFmt w:val="decimal"/>
      <w:lvlText w:val="%1."/>
      <w:lvlJc w:val="left"/>
      <w:pPr>
        <w:tabs>
          <w:tab w:val="num" w:pos="1429"/>
        </w:tabs>
        <w:ind w:left="1429" w:hanging="360"/>
      </w:pPr>
    </w:lvl>
    <w:lvl w:ilvl="1" w:tplc="0419000D">
      <w:start w:val="1"/>
      <w:numFmt w:val="bullet"/>
      <w:lvlText w:val=""/>
      <w:lvlJc w:val="left"/>
      <w:pPr>
        <w:tabs>
          <w:tab w:val="num" w:pos="2149"/>
        </w:tabs>
        <w:ind w:left="2149" w:hanging="360"/>
      </w:pPr>
      <w:rPr>
        <w:rFonts w:ascii="Wingdings" w:hAnsi="Wingdings" w:cs="Wingdings" w:hint="default"/>
      </w:r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37">
    <w:nsid w:val="69E36595"/>
    <w:multiLevelType w:val="hybridMultilevel"/>
    <w:tmpl w:val="A2869642"/>
    <w:lvl w:ilvl="0" w:tplc="0419000D">
      <w:start w:val="1"/>
      <w:numFmt w:val="bullet"/>
      <w:lvlText w:val=""/>
      <w:lvlJc w:val="left"/>
      <w:pPr>
        <w:tabs>
          <w:tab w:val="num" w:pos="1429"/>
        </w:tabs>
        <w:ind w:left="1429" w:hanging="360"/>
      </w:pPr>
      <w:rPr>
        <w:rFonts w:ascii="Wingdings" w:hAnsi="Wingdings" w:cs="Wingdings"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38">
    <w:nsid w:val="6BC07E3D"/>
    <w:multiLevelType w:val="hybridMultilevel"/>
    <w:tmpl w:val="70D054D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6CBE0AFA"/>
    <w:multiLevelType w:val="hybridMultilevel"/>
    <w:tmpl w:val="7C0AF1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6E336539"/>
    <w:multiLevelType w:val="hybridMultilevel"/>
    <w:tmpl w:val="B058AEA0"/>
    <w:lvl w:ilvl="0" w:tplc="0419000D">
      <w:start w:val="1"/>
      <w:numFmt w:val="bullet"/>
      <w:lvlText w:val=""/>
      <w:lvlJc w:val="left"/>
      <w:pPr>
        <w:tabs>
          <w:tab w:val="num" w:pos="1429"/>
        </w:tabs>
        <w:ind w:left="1429" w:hanging="360"/>
      </w:pPr>
      <w:rPr>
        <w:rFonts w:ascii="Wingdings" w:hAnsi="Wingdings" w:cs="Wingdings" w:hint="default"/>
      </w:rPr>
    </w:lvl>
    <w:lvl w:ilvl="1" w:tplc="0419000F">
      <w:start w:val="1"/>
      <w:numFmt w:val="decimal"/>
      <w:lvlText w:val="%2."/>
      <w:lvlJc w:val="left"/>
      <w:pPr>
        <w:tabs>
          <w:tab w:val="num" w:pos="2149"/>
        </w:tabs>
        <w:ind w:left="2149" w:hanging="360"/>
      </w:pPr>
      <w:rPr>
        <w:rFonts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41">
    <w:nsid w:val="708C7A7C"/>
    <w:multiLevelType w:val="hybridMultilevel"/>
    <w:tmpl w:val="88C6ABA4"/>
    <w:lvl w:ilvl="0" w:tplc="2446FC36">
      <w:start w:val="1"/>
      <w:numFmt w:val="bullet"/>
      <w:lvlText w:val=""/>
      <w:lvlJc w:val="left"/>
      <w:pPr>
        <w:tabs>
          <w:tab w:val="num" w:pos="720"/>
        </w:tabs>
        <w:ind w:left="720" w:hanging="360"/>
      </w:pPr>
      <w:rPr>
        <w:rFonts w:ascii="Wingdings" w:hAnsi="Wingdings" w:cs="Wingdings" w:hint="default"/>
      </w:rPr>
    </w:lvl>
    <w:lvl w:ilvl="1" w:tplc="32BE23D4">
      <w:start w:val="1"/>
      <w:numFmt w:val="bullet"/>
      <w:lvlText w:val=""/>
      <w:lvlJc w:val="left"/>
      <w:pPr>
        <w:tabs>
          <w:tab w:val="num" w:pos="1440"/>
        </w:tabs>
        <w:ind w:left="1440" w:hanging="360"/>
      </w:pPr>
      <w:rPr>
        <w:rFonts w:ascii="Wingdings" w:hAnsi="Wingdings" w:cs="Wingdings" w:hint="default"/>
      </w:rPr>
    </w:lvl>
    <w:lvl w:ilvl="2" w:tplc="DF6E0B76">
      <w:start w:val="1"/>
      <w:numFmt w:val="bullet"/>
      <w:lvlText w:val=""/>
      <w:lvlJc w:val="left"/>
      <w:pPr>
        <w:tabs>
          <w:tab w:val="num" w:pos="2160"/>
        </w:tabs>
        <w:ind w:left="2160" w:hanging="360"/>
      </w:pPr>
      <w:rPr>
        <w:rFonts w:ascii="Wingdings" w:hAnsi="Wingdings" w:cs="Wingdings" w:hint="default"/>
      </w:rPr>
    </w:lvl>
    <w:lvl w:ilvl="3" w:tplc="32540F08">
      <w:start w:val="1"/>
      <w:numFmt w:val="bullet"/>
      <w:lvlText w:val=""/>
      <w:lvlJc w:val="left"/>
      <w:pPr>
        <w:tabs>
          <w:tab w:val="num" w:pos="2880"/>
        </w:tabs>
        <w:ind w:left="2880" w:hanging="360"/>
      </w:pPr>
      <w:rPr>
        <w:rFonts w:ascii="Wingdings" w:hAnsi="Wingdings" w:cs="Wingdings" w:hint="default"/>
      </w:rPr>
    </w:lvl>
    <w:lvl w:ilvl="4" w:tplc="E230D6F4">
      <w:start w:val="1"/>
      <w:numFmt w:val="bullet"/>
      <w:lvlText w:val=""/>
      <w:lvlJc w:val="left"/>
      <w:pPr>
        <w:tabs>
          <w:tab w:val="num" w:pos="3600"/>
        </w:tabs>
        <w:ind w:left="3600" w:hanging="360"/>
      </w:pPr>
      <w:rPr>
        <w:rFonts w:ascii="Wingdings" w:hAnsi="Wingdings" w:cs="Wingdings" w:hint="default"/>
      </w:rPr>
    </w:lvl>
    <w:lvl w:ilvl="5" w:tplc="CC042B18">
      <w:start w:val="1"/>
      <w:numFmt w:val="bullet"/>
      <w:lvlText w:val=""/>
      <w:lvlJc w:val="left"/>
      <w:pPr>
        <w:tabs>
          <w:tab w:val="num" w:pos="4320"/>
        </w:tabs>
        <w:ind w:left="4320" w:hanging="360"/>
      </w:pPr>
      <w:rPr>
        <w:rFonts w:ascii="Wingdings" w:hAnsi="Wingdings" w:cs="Wingdings" w:hint="default"/>
      </w:rPr>
    </w:lvl>
    <w:lvl w:ilvl="6" w:tplc="B50C0F76">
      <w:start w:val="1"/>
      <w:numFmt w:val="bullet"/>
      <w:lvlText w:val=""/>
      <w:lvlJc w:val="left"/>
      <w:pPr>
        <w:tabs>
          <w:tab w:val="num" w:pos="5040"/>
        </w:tabs>
        <w:ind w:left="5040" w:hanging="360"/>
      </w:pPr>
      <w:rPr>
        <w:rFonts w:ascii="Wingdings" w:hAnsi="Wingdings" w:cs="Wingdings" w:hint="default"/>
      </w:rPr>
    </w:lvl>
    <w:lvl w:ilvl="7" w:tplc="61DA7722">
      <w:start w:val="1"/>
      <w:numFmt w:val="bullet"/>
      <w:lvlText w:val=""/>
      <w:lvlJc w:val="left"/>
      <w:pPr>
        <w:tabs>
          <w:tab w:val="num" w:pos="5760"/>
        </w:tabs>
        <w:ind w:left="5760" w:hanging="360"/>
      </w:pPr>
      <w:rPr>
        <w:rFonts w:ascii="Wingdings" w:hAnsi="Wingdings" w:cs="Wingdings" w:hint="default"/>
      </w:rPr>
    </w:lvl>
    <w:lvl w:ilvl="8" w:tplc="DE3E92FE">
      <w:start w:val="1"/>
      <w:numFmt w:val="bullet"/>
      <w:lvlText w:val=""/>
      <w:lvlJc w:val="left"/>
      <w:pPr>
        <w:tabs>
          <w:tab w:val="num" w:pos="6480"/>
        </w:tabs>
        <w:ind w:left="6480" w:hanging="360"/>
      </w:pPr>
      <w:rPr>
        <w:rFonts w:ascii="Wingdings" w:hAnsi="Wingdings" w:cs="Wingdings" w:hint="default"/>
      </w:rPr>
    </w:lvl>
  </w:abstractNum>
  <w:abstractNum w:abstractNumId="42">
    <w:nsid w:val="73124962"/>
    <w:multiLevelType w:val="hybridMultilevel"/>
    <w:tmpl w:val="DF80BB64"/>
    <w:lvl w:ilvl="0" w:tplc="04190003">
      <w:start w:val="1"/>
      <w:numFmt w:val="bullet"/>
      <w:lvlText w:val="o"/>
      <w:lvlJc w:val="left"/>
      <w:pPr>
        <w:tabs>
          <w:tab w:val="num" w:pos="1429"/>
        </w:tabs>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3">
    <w:nsid w:val="74DC74AD"/>
    <w:multiLevelType w:val="hybridMultilevel"/>
    <w:tmpl w:val="A61C053E"/>
    <w:lvl w:ilvl="0" w:tplc="0419000D">
      <w:start w:val="1"/>
      <w:numFmt w:val="bullet"/>
      <w:lvlText w:val=""/>
      <w:lvlJc w:val="left"/>
      <w:pPr>
        <w:tabs>
          <w:tab w:val="num" w:pos="1429"/>
        </w:tabs>
        <w:ind w:left="1429" w:hanging="360"/>
      </w:pPr>
      <w:rPr>
        <w:rFonts w:ascii="Wingdings" w:hAnsi="Wingdings" w:cs="Wingdings"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44">
    <w:nsid w:val="78AD6800"/>
    <w:multiLevelType w:val="hybridMultilevel"/>
    <w:tmpl w:val="19786890"/>
    <w:lvl w:ilvl="0" w:tplc="CC5221CC">
      <w:start w:val="1"/>
      <w:numFmt w:val="decimal"/>
      <w:lvlText w:val="%1."/>
      <w:lvlJc w:val="left"/>
      <w:pPr>
        <w:tabs>
          <w:tab w:val="num" w:pos="720"/>
        </w:tabs>
        <w:ind w:left="720" w:hanging="360"/>
      </w:pPr>
    </w:lvl>
    <w:lvl w:ilvl="1" w:tplc="DA2C4978" w:tentative="1">
      <w:start w:val="1"/>
      <w:numFmt w:val="decimal"/>
      <w:lvlText w:val="%2."/>
      <w:lvlJc w:val="left"/>
      <w:pPr>
        <w:tabs>
          <w:tab w:val="num" w:pos="1440"/>
        </w:tabs>
        <w:ind w:left="1440" w:hanging="360"/>
      </w:pPr>
    </w:lvl>
    <w:lvl w:ilvl="2" w:tplc="E5FEE2CE" w:tentative="1">
      <w:start w:val="1"/>
      <w:numFmt w:val="decimal"/>
      <w:lvlText w:val="%3."/>
      <w:lvlJc w:val="left"/>
      <w:pPr>
        <w:tabs>
          <w:tab w:val="num" w:pos="2160"/>
        </w:tabs>
        <w:ind w:left="2160" w:hanging="360"/>
      </w:pPr>
    </w:lvl>
    <w:lvl w:ilvl="3" w:tplc="7D386862" w:tentative="1">
      <w:start w:val="1"/>
      <w:numFmt w:val="decimal"/>
      <w:lvlText w:val="%4."/>
      <w:lvlJc w:val="left"/>
      <w:pPr>
        <w:tabs>
          <w:tab w:val="num" w:pos="2880"/>
        </w:tabs>
        <w:ind w:left="2880" w:hanging="360"/>
      </w:pPr>
    </w:lvl>
    <w:lvl w:ilvl="4" w:tplc="16C26480" w:tentative="1">
      <w:start w:val="1"/>
      <w:numFmt w:val="decimal"/>
      <w:lvlText w:val="%5."/>
      <w:lvlJc w:val="left"/>
      <w:pPr>
        <w:tabs>
          <w:tab w:val="num" w:pos="3600"/>
        </w:tabs>
        <w:ind w:left="3600" w:hanging="360"/>
      </w:pPr>
    </w:lvl>
    <w:lvl w:ilvl="5" w:tplc="0D6C62D0" w:tentative="1">
      <w:start w:val="1"/>
      <w:numFmt w:val="decimal"/>
      <w:lvlText w:val="%6."/>
      <w:lvlJc w:val="left"/>
      <w:pPr>
        <w:tabs>
          <w:tab w:val="num" w:pos="4320"/>
        </w:tabs>
        <w:ind w:left="4320" w:hanging="360"/>
      </w:pPr>
    </w:lvl>
    <w:lvl w:ilvl="6" w:tplc="60A4CF72" w:tentative="1">
      <w:start w:val="1"/>
      <w:numFmt w:val="decimal"/>
      <w:lvlText w:val="%7."/>
      <w:lvlJc w:val="left"/>
      <w:pPr>
        <w:tabs>
          <w:tab w:val="num" w:pos="5040"/>
        </w:tabs>
        <w:ind w:left="5040" w:hanging="360"/>
      </w:pPr>
    </w:lvl>
    <w:lvl w:ilvl="7" w:tplc="E9D29F26" w:tentative="1">
      <w:start w:val="1"/>
      <w:numFmt w:val="decimal"/>
      <w:lvlText w:val="%8."/>
      <w:lvlJc w:val="left"/>
      <w:pPr>
        <w:tabs>
          <w:tab w:val="num" w:pos="5760"/>
        </w:tabs>
        <w:ind w:left="5760" w:hanging="360"/>
      </w:pPr>
    </w:lvl>
    <w:lvl w:ilvl="8" w:tplc="09E032D8" w:tentative="1">
      <w:start w:val="1"/>
      <w:numFmt w:val="decimal"/>
      <w:lvlText w:val="%9."/>
      <w:lvlJc w:val="left"/>
      <w:pPr>
        <w:tabs>
          <w:tab w:val="num" w:pos="6480"/>
        </w:tabs>
        <w:ind w:left="6480" w:hanging="360"/>
      </w:pPr>
    </w:lvl>
  </w:abstractNum>
  <w:num w:numId="1">
    <w:abstractNumId w:val="14"/>
  </w:num>
  <w:num w:numId="2">
    <w:abstractNumId w:val="13"/>
  </w:num>
  <w:num w:numId="3">
    <w:abstractNumId w:val="25"/>
  </w:num>
  <w:num w:numId="4">
    <w:abstractNumId w:val="19"/>
  </w:num>
  <w:num w:numId="5">
    <w:abstractNumId w:val="35"/>
  </w:num>
  <w:num w:numId="6">
    <w:abstractNumId w:val="29"/>
  </w:num>
  <w:num w:numId="7">
    <w:abstractNumId w:val="12"/>
  </w:num>
  <w:num w:numId="8">
    <w:abstractNumId w:val="43"/>
  </w:num>
  <w:num w:numId="9">
    <w:abstractNumId w:val="37"/>
  </w:num>
  <w:num w:numId="10">
    <w:abstractNumId w:val="1"/>
  </w:num>
  <w:num w:numId="11">
    <w:abstractNumId w:val="23"/>
  </w:num>
  <w:num w:numId="12">
    <w:abstractNumId w:val="7"/>
  </w:num>
  <w:num w:numId="13">
    <w:abstractNumId w:val="17"/>
  </w:num>
  <w:num w:numId="14">
    <w:abstractNumId w:val="3"/>
  </w:num>
  <w:num w:numId="15">
    <w:abstractNumId w:val="9"/>
  </w:num>
  <w:num w:numId="16">
    <w:abstractNumId w:val="10"/>
  </w:num>
  <w:num w:numId="17">
    <w:abstractNumId w:val="0"/>
  </w:num>
  <w:num w:numId="18">
    <w:abstractNumId w:val="4"/>
  </w:num>
  <w:num w:numId="19">
    <w:abstractNumId w:val="40"/>
  </w:num>
  <w:num w:numId="20">
    <w:abstractNumId w:val="31"/>
  </w:num>
  <w:num w:numId="21">
    <w:abstractNumId w:val="42"/>
  </w:num>
  <w:num w:numId="22">
    <w:abstractNumId w:val="26"/>
  </w:num>
  <w:num w:numId="23">
    <w:abstractNumId w:val="18"/>
  </w:num>
  <w:num w:numId="24">
    <w:abstractNumId w:val="16"/>
  </w:num>
  <w:num w:numId="25">
    <w:abstractNumId w:val="36"/>
  </w:num>
  <w:num w:numId="26">
    <w:abstractNumId w:val="6"/>
  </w:num>
  <w:num w:numId="27">
    <w:abstractNumId w:val="5"/>
  </w:num>
  <w:num w:numId="28">
    <w:abstractNumId w:val="34"/>
  </w:num>
  <w:num w:numId="29">
    <w:abstractNumId w:val="27"/>
  </w:num>
  <w:num w:numId="30">
    <w:abstractNumId w:val="41"/>
  </w:num>
  <w:num w:numId="31">
    <w:abstractNumId w:val="20"/>
  </w:num>
  <w:num w:numId="32">
    <w:abstractNumId w:val="2"/>
  </w:num>
  <w:num w:numId="33">
    <w:abstractNumId w:val="24"/>
  </w:num>
  <w:num w:numId="34">
    <w:abstractNumId w:val="8"/>
  </w:num>
  <w:num w:numId="35">
    <w:abstractNumId w:val="22"/>
  </w:num>
  <w:num w:numId="36">
    <w:abstractNumId w:val="30"/>
  </w:num>
  <w:num w:numId="37">
    <w:abstractNumId w:val="21"/>
  </w:num>
  <w:num w:numId="38">
    <w:abstractNumId w:val="32"/>
  </w:num>
  <w:num w:numId="39">
    <w:abstractNumId w:val="38"/>
  </w:num>
  <w:num w:numId="40">
    <w:abstractNumId w:val="44"/>
  </w:num>
  <w:num w:numId="41">
    <w:abstractNumId w:val="11"/>
  </w:num>
  <w:num w:numId="42">
    <w:abstractNumId w:val="33"/>
  </w:num>
  <w:num w:numId="43">
    <w:abstractNumId w:val="28"/>
  </w:num>
  <w:num w:numId="44">
    <w:abstractNumId w:val="15"/>
  </w:num>
  <w:num w:numId="45">
    <w:abstractNumId w:val="39"/>
  </w:num>
  <w:numIdMacAtCleanup w:val="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9"/>
  <w:doNotHyphenateCaps/>
  <w:drawingGridHorizontalSpacing w:val="110"/>
  <w:displayHorizontalDrawingGridEvery w:val="2"/>
  <w:characterSpacingControl w:val="doNotCompress"/>
  <w:doNotValidateAgainstSchema/>
  <w:doNotDemarcateInvalidXml/>
  <w:footnotePr>
    <w:footnote w:id="0"/>
    <w:footnote w:id="1"/>
  </w:footnotePr>
  <w:endnotePr>
    <w:endnote w:id="0"/>
    <w:endnote w:id="1"/>
  </w:endnotePr>
  <w:compat/>
  <w:rsids>
    <w:rsidRoot w:val="00D22C5B"/>
    <w:rsid w:val="000016F6"/>
    <w:rsid w:val="000058A9"/>
    <w:rsid w:val="00006EA9"/>
    <w:rsid w:val="000071BD"/>
    <w:rsid w:val="0000758D"/>
    <w:rsid w:val="00007BD8"/>
    <w:rsid w:val="0001058E"/>
    <w:rsid w:val="00010A75"/>
    <w:rsid w:val="000118AB"/>
    <w:rsid w:val="00012A85"/>
    <w:rsid w:val="000154C5"/>
    <w:rsid w:val="00016527"/>
    <w:rsid w:val="00022D4E"/>
    <w:rsid w:val="0002413D"/>
    <w:rsid w:val="00030761"/>
    <w:rsid w:val="00032430"/>
    <w:rsid w:val="00033483"/>
    <w:rsid w:val="000357DC"/>
    <w:rsid w:val="00035B9E"/>
    <w:rsid w:val="000402F8"/>
    <w:rsid w:val="000424AC"/>
    <w:rsid w:val="00042744"/>
    <w:rsid w:val="000433BC"/>
    <w:rsid w:val="00045A7E"/>
    <w:rsid w:val="000464EA"/>
    <w:rsid w:val="00051F91"/>
    <w:rsid w:val="00053130"/>
    <w:rsid w:val="00053BE3"/>
    <w:rsid w:val="000547C0"/>
    <w:rsid w:val="00056B22"/>
    <w:rsid w:val="00056BEE"/>
    <w:rsid w:val="000576FE"/>
    <w:rsid w:val="00061618"/>
    <w:rsid w:val="00061C4B"/>
    <w:rsid w:val="000621B4"/>
    <w:rsid w:val="00062C8C"/>
    <w:rsid w:val="0006673D"/>
    <w:rsid w:val="00074E3E"/>
    <w:rsid w:val="000774F2"/>
    <w:rsid w:val="00077A97"/>
    <w:rsid w:val="00080D58"/>
    <w:rsid w:val="00083C00"/>
    <w:rsid w:val="00084664"/>
    <w:rsid w:val="000868EB"/>
    <w:rsid w:val="00086BD9"/>
    <w:rsid w:val="00093708"/>
    <w:rsid w:val="00094884"/>
    <w:rsid w:val="00095CB3"/>
    <w:rsid w:val="0009750B"/>
    <w:rsid w:val="000977AC"/>
    <w:rsid w:val="00097CF2"/>
    <w:rsid w:val="000A06A0"/>
    <w:rsid w:val="000A3B31"/>
    <w:rsid w:val="000A4B68"/>
    <w:rsid w:val="000A6EB6"/>
    <w:rsid w:val="000B0AE2"/>
    <w:rsid w:val="000B4AED"/>
    <w:rsid w:val="000B6D2A"/>
    <w:rsid w:val="000B7135"/>
    <w:rsid w:val="000C02E0"/>
    <w:rsid w:val="000C1C9C"/>
    <w:rsid w:val="000C254C"/>
    <w:rsid w:val="000C4583"/>
    <w:rsid w:val="000C4666"/>
    <w:rsid w:val="000C549C"/>
    <w:rsid w:val="000C76F1"/>
    <w:rsid w:val="000C7CB6"/>
    <w:rsid w:val="000D02D9"/>
    <w:rsid w:val="000D46FF"/>
    <w:rsid w:val="000D52D7"/>
    <w:rsid w:val="000D5652"/>
    <w:rsid w:val="000D628C"/>
    <w:rsid w:val="000E0009"/>
    <w:rsid w:val="000E2DBF"/>
    <w:rsid w:val="000E2FE6"/>
    <w:rsid w:val="000E3135"/>
    <w:rsid w:val="000E46E7"/>
    <w:rsid w:val="000E4C8E"/>
    <w:rsid w:val="000F1716"/>
    <w:rsid w:val="000F2924"/>
    <w:rsid w:val="000F52FC"/>
    <w:rsid w:val="000F67F5"/>
    <w:rsid w:val="000F6994"/>
    <w:rsid w:val="000F6B37"/>
    <w:rsid w:val="001006FC"/>
    <w:rsid w:val="001009FA"/>
    <w:rsid w:val="0010152C"/>
    <w:rsid w:val="00102427"/>
    <w:rsid w:val="00104EF1"/>
    <w:rsid w:val="0010522D"/>
    <w:rsid w:val="00105271"/>
    <w:rsid w:val="00106ACC"/>
    <w:rsid w:val="0011087D"/>
    <w:rsid w:val="00114012"/>
    <w:rsid w:val="0011588C"/>
    <w:rsid w:val="001217B2"/>
    <w:rsid w:val="00123577"/>
    <w:rsid w:val="00123A09"/>
    <w:rsid w:val="00123C59"/>
    <w:rsid w:val="00123DCA"/>
    <w:rsid w:val="0012633F"/>
    <w:rsid w:val="001264CC"/>
    <w:rsid w:val="00126E82"/>
    <w:rsid w:val="0013095D"/>
    <w:rsid w:val="001402E7"/>
    <w:rsid w:val="0014243D"/>
    <w:rsid w:val="00144A87"/>
    <w:rsid w:val="001469D4"/>
    <w:rsid w:val="001473DD"/>
    <w:rsid w:val="00152EEE"/>
    <w:rsid w:val="00153709"/>
    <w:rsid w:val="00154504"/>
    <w:rsid w:val="00154BFC"/>
    <w:rsid w:val="0015582A"/>
    <w:rsid w:val="00160279"/>
    <w:rsid w:val="0016336D"/>
    <w:rsid w:val="001634E0"/>
    <w:rsid w:val="00163DF4"/>
    <w:rsid w:val="001644B5"/>
    <w:rsid w:val="00164C2D"/>
    <w:rsid w:val="00166068"/>
    <w:rsid w:val="00166A96"/>
    <w:rsid w:val="001677F5"/>
    <w:rsid w:val="001702FD"/>
    <w:rsid w:val="00170768"/>
    <w:rsid w:val="00171201"/>
    <w:rsid w:val="00171B5B"/>
    <w:rsid w:val="00174200"/>
    <w:rsid w:val="00176B21"/>
    <w:rsid w:val="0018081D"/>
    <w:rsid w:val="00180C62"/>
    <w:rsid w:val="00180DA3"/>
    <w:rsid w:val="00183221"/>
    <w:rsid w:val="0018669E"/>
    <w:rsid w:val="0019004D"/>
    <w:rsid w:val="0019043A"/>
    <w:rsid w:val="00191255"/>
    <w:rsid w:val="00191EB8"/>
    <w:rsid w:val="001969F8"/>
    <w:rsid w:val="00196AB4"/>
    <w:rsid w:val="001A116C"/>
    <w:rsid w:val="001A158F"/>
    <w:rsid w:val="001A1BC4"/>
    <w:rsid w:val="001A2D9C"/>
    <w:rsid w:val="001A406D"/>
    <w:rsid w:val="001A5B6B"/>
    <w:rsid w:val="001A768E"/>
    <w:rsid w:val="001A7A5A"/>
    <w:rsid w:val="001A7AE8"/>
    <w:rsid w:val="001B527A"/>
    <w:rsid w:val="001C2ACF"/>
    <w:rsid w:val="001C7D8F"/>
    <w:rsid w:val="001D12F8"/>
    <w:rsid w:val="001D1D97"/>
    <w:rsid w:val="001D44F0"/>
    <w:rsid w:val="001D4739"/>
    <w:rsid w:val="001D4ADF"/>
    <w:rsid w:val="001D56AB"/>
    <w:rsid w:val="001D763C"/>
    <w:rsid w:val="001D7D1D"/>
    <w:rsid w:val="001E02B2"/>
    <w:rsid w:val="001E130F"/>
    <w:rsid w:val="001E1EC8"/>
    <w:rsid w:val="001E34F5"/>
    <w:rsid w:val="001E766A"/>
    <w:rsid w:val="001F06E4"/>
    <w:rsid w:val="001F0DA0"/>
    <w:rsid w:val="001F18DF"/>
    <w:rsid w:val="001F2DD6"/>
    <w:rsid w:val="001F4974"/>
    <w:rsid w:val="001F5DAE"/>
    <w:rsid w:val="001F6C42"/>
    <w:rsid w:val="001F6FFB"/>
    <w:rsid w:val="001F71F3"/>
    <w:rsid w:val="001F788D"/>
    <w:rsid w:val="002049C9"/>
    <w:rsid w:val="002060DB"/>
    <w:rsid w:val="002115E9"/>
    <w:rsid w:val="00211A64"/>
    <w:rsid w:val="002141AF"/>
    <w:rsid w:val="0021613B"/>
    <w:rsid w:val="00220CA3"/>
    <w:rsid w:val="00221EF5"/>
    <w:rsid w:val="00222829"/>
    <w:rsid w:val="00222C58"/>
    <w:rsid w:val="00223C0B"/>
    <w:rsid w:val="00223C82"/>
    <w:rsid w:val="00227CBF"/>
    <w:rsid w:val="00230D86"/>
    <w:rsid w:val="0023419B"/>
    <w:rsid w:val="0023440B"/>
    <w:rsid w:val="00236E8E"/>
    <w:rsid w:val="00237FA2"/>
    <w:rsid w:val="00244849"/>
    <w:rsid w:val="002450F3"/>
    <w:rsid w:val="0024652D"/>
    <w:rsid w:val="002506BD"/>
    <w:rsid w:val="00251CBF"/>
    <w:rsid w:val="00251DF7"/>
    <w:rsid w:val="00252785"/>
    <w:rsid w:val="00256265"/>
    <w:rsid w:val="00256647"/>
    <w:rsid w:val="00257739"/>
    <w:rsid w:val="00257BED"/>
    <w:rsid w:val="00260779"/>
    <w:rsid w:val="00261120"/>
    <w:rsid w:val="002656BF"/>
    <w:rsid w:val="00270B74"/>
    <w:rsid w:val="00276A61"/>
    <w:rsid w:val="00281DE9"/>
    <w:rsid w:val="0028296D"/>
    <w:rsid w:val="00283B98"/>
    <w:rsid w:val="002854A6"/>
    <w:rsid w:val="00290E4E"/>
    <w:rsid w:val="00290E63"/>
    <w:rsid w:val="002930D9"/>
    <w:rsid w:val="00295E2D"/>
    <w:rsid w:val="00296483"/>
    <w:rsid w:val="00296B80"/>
    <w:rsid w:val="002A0CC4"/>
    <w:rsid w:val="002B2FBC"/>
    <w:rsid w:val="002B4BE8"/>
    <w:rsid w:val="002B5A54"/>
    <w:rsid w:val="002B6C2A"/>
    <w:rsid w:val="002B76B2"/>
    <w:rsid w:val="002C081F"/>
    <w:rsid w:val="002C727C"/>
    <w:rsid w:val="002D146C"/>
    <w:rsid w:val="002D17CD"/>
    <w:rsid w:val="002D25B1"/>
    <w:rsid w:val="002D260C"/>
    <w:rsid w:val="002E07E0"/>
    <w:rsid w:val="002E214F"/>
    <w:rsid w:val="002E434C"/>
    <w:rsid w:val="002E6DBE"/>
    <w:rsid w:val="002E74B5"/>
    <w:rsid w:val="002E777B"/>
    <w:rsid w:val="002F0FB7"/>
    <w:rsid w:val="003007AE"/>
    <w:rsid w:val="00303B54"/>
    <w:rsid w:val="00303DB0"/>
    <w:rsid w:val="003103E3"/>
    <w:rsid w:val="00310432"/>
    <w:rsid w:val="003116EF"/>
    <w:rsid w:val="00311736"/>
    <w:rsid w:val="003129E6"/>
    <w:rsid w:val="003139C4"/>
    <w:rsid w:val="003166F3"/>
    <w:rsid w:val="0031731B"/>
    <w:rsid w:val="003234B0"/>
    <w:rsid w:val="00325934"/>
    <w:rsid w:val="003269D1"/>
    <w:rsid w:val="003275B2"/>
    <w:rsid w:val="003304DD"/>
    <w:rsid w:val="00331044"/>
    <w:rsid w:val="00333C86"/>
    <w:rsid w:val="003348B3"/>
    <w:rsid w:val="00336342"/>
    <w:rsid w:val="00337B71"/>
    <w:rsid w:val="003406DE"/>
    <w:rsid w:val="003419C3"/>
    <w:rsid w:val="0034379F"/>
    <w:rsid w:val="003447F3"/>
    <w:rsid w:val="00346630"/>
    <w:rsid w:val="00347056"/>
    <w:rsid w:val="0035028C"/>
    <w:rsid w:val="003535DA"/>
    <w:rsid w:val="00355A36"/>
    <w:rsid w:val="00355EEA"/>
    <w:rsid w:val="00360EE2"/>
    <w:rsid w:val="00361036"/>
    <w:rsid w:val="00363A54"/>
    <w:rsid w:val="00364FF4"/>
    <w:rsid w:val="003650C9"/>
    <w:rsid w:val="00365125"/>
    <w:rsid w:val="00365562"/>
    <w:rsid w:val="00365EF8"/>
    <w:rsid w:val="00367FC0"/>
    <w:rsid w:val="00371141"/>
    <w:rsid w:val="003725D9"/>
    <w:rsid w:val="00372F39"/>
    <w:rsid w:val="0037379C"/>
    <w:rsid w:val="003779D3"/>
    <w:rsid w:val="003802EF"/>
    <w:rsid w:val="00382557"/>
    <w:rsid w:val="0038452F"/>
    <w:rsid w:val="003854D9"/>
    <w:rsid w:val="00390439"/>
    <w:rsid w:val="00390A49"/>
    <w:rsid w:val="00390A5A"/>
    <w:rsid w:val="00390A9E"/>
    <w:rsid w:val="003919AE"/>
    <w:rsid w:val="00391F96"/>
    <w:rsid w:val="00392100"/>
    <w:rsid w:val="003929CF"/>
    <w:rsid w:val="00394BD2"/>
    <w:rsid w:val="003961AB"/>
    <w:rsid w:val="003A1DA3"/>
    <w:rsid w:val="003A27DA"/>
    <w:rsid w:val="003A2AE2"/>
    <w:rsid w:val="003A59BB"/>
    <w:rsid w:val="003B04D5"/>
    <w:rsid w:val="003B04E0"/>
    <w:rsid w:val="003B1627"/>
    <w:rsid w:val="003B1C37"/>
    <w:rsid w:val="003B30ED"/>
    <w:rsid w:val="003B3752"/>
    <w:rsid w:val="003B7759"/>
    <w:rsid w:val="003C1061"/>
    <w:rsid w:val="003C18C3"/>
    <w:rsid w:val="003C1C17"/>
    <w:rsid w:val="003C231A"/>
    <w:rsid w:val="003C28F4"/>
    <w:rsid w:val="003C2914"/>
    <w:rsid w:val="003C318C"/>
    <w:rsid w:val="003C5FC8"/>
    <w:rsid w:val="003C72FC"/>
    <w:rsid w:val="003D0422"/>
    <w:rsid w:val="003D15A1"/>
    <w:rsid w:val="003D19B0"/>
    <w:rsid w:val="003D1CDD"/>
    <w:rsid w:val="003D3AA9"/>
    <w:rsid w:val="003D5AB7"/>
    <w:rsid w:val="003D754E"/>
    <w:rsid w:val="003D7A7E"/>
    <w:rsid w:val="003E0813"/>
    <w:rsid w:val="003E2236"/>
    <w:rsid w:val="003F00EC"/>
    <w:rsid w:val="003F6CA2"/>
    <w:rsid w:val="004004CB"/>
    <w:rsid w:val="00407C0F"/>
    <w:rsid w:val="00410A4B"/>
    <w:rsid w:val="004136C3"/>
    <w:rsid w:val="00414CB4"/>
    <w:rsid w:val="004155E8"/>
    <w:rsid w:val="00416198"/>
    <w:rsid w:val="0041646C"/>
    <w:rsid w:val="004177A2"/>
    <w:rsid w:val="004214C0"/>
    <w:rsid w:val="00423162"/>
    <w:rsid w:val="0042316E"/>
    <w:rsid w:val="00425DF0"/>
    <w:rsid w:val="004273C4"/>
    <w:rsid w:val="004370C8"/>
    <w:rsid w:val="004372D7"/>
    <w:rsid w:val="00437423"/>
    <w:rsid w:val="004407A0"/>
    <w:rsid w:val="00440CA9"/>
    <w:rsid w:val="00441602"/>
    <w:rsid w:val="0044169D"/>
    <w:rsid w:val="00444717"/>
    <w:rsid w:val="00446710"/>
    <w:rsid w:val="00455A79"/>
    <w:rsid w:val="004566B3"/>
    <w:rsid w:val="004605E9"/>
    <w:rsid w:val="00461A69"/>
    <w:rsid w:val="00464C26"/>
    <w:rsid w:val="00465867"/>
    <w:rsid w:val="0046649A"/>
    <w:rsid w:val="00467140"/>
    <w:rsid w:val="00470406"/>
    <w:rsid w:val="004712C1"/>
    <w:rsid w:val="00473C51"/>
    <w:rsid w:val="00483A33"/>
    <w:rsid w:val="00483E5E"/>
    <w:rsid w:val="004847D6"/>
    <w:rsid w:val="00486B61"/>
    <w:rsid w:val="00486E14"/>
    <w:rsid w:val="00490368"/>
    <w:rsid w:val="00490F8A"/>
    <w:rsid w:val="0049361A"/>
    <w:rsid w:val="004942D7"/>
    <w:rsid w:val="00494956"/>
    <w:rsid w:val="00494B2A"/>
    <w:rsid w:val="004A059D"/>
    <w:rsid w:val="004A1ADC"/>
    <w:rsid w:val="004A3F6C"/>
    <w:rsid w:val="004A55D6"/>
    <w:rsid w:val="004B0C12"/>
    <w:rsid w:val="004B285D"/>
    <w:rsid w:val="004B4D6B"/>
    <w:rsid w:val="004B6295"/>
    <w:rsid w:val="004B6BAF"/>
    <w:rsid w:val="004C08E9"/>
    <w:rsid w:val="004C0DF2"/>
    <w:rsid w:val="004C4D42"/>
    <w:rsid w:val="004C5829"/>
    <w:rsid w:val="004D0569"/>
    <w:rsid w:val="004D0F5C"/>
    <w:rsid w:val="004D2410"/>
    <w:rsid w:val="004D5073"/>
    <w:rsid w:val="004D74DB"/>
    <w:rsid w:val="004D766C"/>
    <w:rsid w:val="004E1153"/>
    <w:rsid w:val="004E1CD4"/>
    <w:rsid w:val="004E262F"/>
    <w:rsid w:val="004E2CFD"/>
    <w:rsid w:val="004E447C"/>
    <w:rsid w:val="004E53C9"/>
    <w:rsid w:val="004E6804"/>
    <w:rsid w:val="004E7635"/>
    <w:rsid w:val="004F07F6"/>
    <w:rsid w:val="004F0BFF"/>
    <w:rsid w:val="004F0C41"/>
    <w:rsid w:val="004F2860"/>
    <w:rsid w:val="004F3823"/>
    <w:rsid w:val="004F43F5"/>
    <w:rsid w:val="004F789E"/>
    <w:rsid w:val="00500F2E"/>
    <w:rsid w:val="005044AA"/>
    <w:rsid w:val="005053E3"/>
    <w:rsid w:val="00505A12"/>
    <w:rsid w:val="005064EA"/>
    <w:rsid w:val="00506CA5"/>
    <w:rsid w:val="00511E63"/>
    <w:rsid w:val="00513667"/>
    <w:rsid w:val="00513DD3"/>
    <w:rsid w:val="0051560D"/>
    <w:rsid w:val="00516186"/>
    <w:rsid w:val="005167A8"/>
    <w:rsid w:val="00517286"/>
    <w:rsid w:val="00517D16"/>
    <w:rsid w:val="005201BE"/>
    <w:rsid w:val="0052058A"/>
    <w:rsid w:val="00520D6C"/>
    <w:rsid w:val="00521CEE"/>
    <w:rsid w:val="00526316"/>
    <w:rsid w:val="005334F2"/>
    <w:rsid w:val="005350AF"/>
    <w:rsid w:val="00535242"/>
    <w:rsid w:val="00536A5E"/>
    <w:rsid w:val="00536FC6"/>
    <w:rsid w:val="00537225"/>
    <w:rsid w:val="00540636"/>
    <w:rsid w:val="0054084F"/>
    <w:rsid w:val="00541EAE"/>
    <w:rsid w:val="00543AAC"/>
    <w:rsid w:val="00545323"/>
    <w:rsid w:val="005512F8"/>
    <w:rsid w:val="00553704"/>
    <w:rsid w:val="00553AC1"/>
    <w:rsid w:val="00554A4A"/>
    <w:rsid w:val="00556942"/>
    <w:rsid w:val="00556DB3"/>
    <w:rsid w:val="00557F76"/>
    <w:rsid w:val="00560E92"/>
    <w:rsid w:val="00562C63"/>
    <w:rsid w:val="0056379C"/>
    <w:rsid w:val="005667D7"/>
    <w:rsid w:val="0057084F"/>
    <w:rsid w:val="005719FB"/>
    <w:rsid w:val="00572605"/>
    <w:rsid w:val="00574840"/>
    <w:rsid w:val="00575296"/>
    <w:rsid w:val="00577A87"/>
    <w:rsid w:val="00581831"/>
    <w:rsid w:val="00581CAB"/>
    <w:rsid w:val="00582556"/>
    <w:rsid w:val="00583922"/>
    <w:rsid w:val="00584860"/>
    <w:rsid w:val="00584C58"/>
    <w:rsid w:val="0058506B"/>
    <w:rsid w:val="005908F8"/>
    <w:rsid w:val="00591298"/>
    <w:rsid w:val="00591C2D"/>
    <w:rsid w:val="0059379D"/>
    <w:rsid w:val="005949CC"/>
    <w:rsid w:val="00596C57"/>
    <w:rsid w:val="0059775A"/>
    <w:rsid w:val="00597C9A"/>
    <w:rsid w:val="005A075A"/>
    <w:rsid w:val="005A1644"/>
    <w:rsid w:val="005A580B"/>
    <w:rsid w:val="005A7E40"/>
    <w:rsid w:val="005B1D06"/>
    <w:rsid w:val="005B1DAE"/>
    <w:rsid w:val="005B1EA0"/>
    <w:rsid w:val="005B432C"/>
    <w:rsid w:val="005B5CEC"/>
    <w:rsid w:val="005B662E"/>
    <w:rsid w:val="005B6916"/>
    <w:rsid w:val="005C182A"/>
    <w:rsid w:val="005C18CA"/>
    <w:rsid w:val="005C1C0A"/>
    <w:rsid w:val="005C2F38"/>
    <w:rsid w:val="005C34BD"/>
    <w:rsid w:val="005C5197"/>
    <w:rsid w:val="005C57A7"/>
    <w:rsid w:val="005D33F6"/>
    <w:rsid w:val="005E0F52"/>
    <w:rsid w:val="005E2656"/>
    <w:rsid w:val="005E2D6B"/>
    <w:rsid w:val="005E315E"/>
    <w:rsid w:val="005E652F"/>
    <w:rsid w:val="005E782F"/>
    <w:rsid w:val="005F1F94"/>
    <w:rsid w:val="005F5D12"/>
    <w:rsid w:val="005F7069"/>
    <w:rsid w:val="006023B9"/>
    <w:rsid w:val="0060331D"/>
    <w:rsid w:val="006050E0"/>
    <w:rsid w:val="0061222C"/>
    <w:rsid w:val="00615A7A"/>
    <w:rsid w:val="00617A44"/>
    <w:rsid w:val="00620404"/>
    <w:rsid w:val="00624B88"/>
    <w:rsid w:val="00626A3F"/>
    <w:rsid w:val="00626AD3"/>
    <w:rsid w:val="00630CD1"/>
    <w:rsid w:val="00631CD0"/>
    <w:rsid w:val="006332BB"/>
    <w:rsid w:val="0063526F"/>
    <w:rsid w:val="006374A3"/>
    <w:rsid w:val="00640646"/>
    <w:rsid w:val="00642099"/>
    <w:rsid w:val="00642609"/>
    <w:rsid w:val="00643A51"/>
    <w:rsid w:val="00644188"/>
    <w:rsid w:val="00644AEC"/>
    <w:rsid w:val="00647838"/>
    <w:rsid w:val="00650209"/>
    <w:rsid w:val="006511BC"/>
    <w:rsid w:val="006527D2"/>
    <w:rsid w:val="006537C0"/>
    <w:rsid w:val="006539A2"/>
    <w:rsid w:val="00653C3A"/>
    <w:rsid w:val="00654A27"/>
    <w:rsid w:val="00656100"/>
    <w:rsid w:val="0065695E"/>
    <w:rsid w:val="006577D6"/>
    <w:rsid w:val="00662070"/>
    <w:rsid w:val="00666C11"/>
    <w:rsid w:val="00667924"/>
    <w:rsid w:val="00670F1B"/>
    <w:rsid w:val="00672CA8"/>
    <w:rsid w:val="00673201"/>
    <w:rsid w:val="006745CA"/>
    <w:rsid w:val="006748E1"/>
    <w:rsid w:val="0067550D"/>
    <w:rsid w:val="006769BF"/>
    <w:rsid w:val="00676FEB"/>
    <w:rsid w:val="00677913"/>
    <w:rsid w:val="00677EF8"/>
    <w:rsid w:val="00681545"/>
    <w:rsid w:val="00681B34"/>
    <w:rsid w:val="006829F5"/>
    <w:rsid w:val="0068408A"/>
    <w:rsid w:val="00685AE8"/>
    <w:rsid w:val="00686748"/>
    <w:rsid w:val="00686DC9"/>
    <w:rsid w:val="0068719B"/>
    <w:rsid w:val="006910DD"/>
    <w:rsid w:val="00691A91"/>
    <w:rsid w:val="00691AAB"/>
    <w:rsid w:val="00691F61"/>
    <w:rsid w:val="00693042"/>
    <w:rsid w:val="00693549"/>
    <w:rsid w:val="0069614B"/>
    <w:rsid w:val="006978D6"/>
    <w:rsid w:val="006A3284"/>
    <w:rsid w:val="006A4EA5"/>
    <w:rsid w:val="006A72ED"/>
    <w:rsid w:val="006A7B02"/>
    <w:rsid w:val="006B0D68"/>
    <w:rsid w:val="006B1B9F"/>
    <w:rsid w:val="006B2743"/>
    <w:rsid w:val="006B4452"/>
    <w:rsid w:val="006B56DD"/>
    <w:rsid w:val="006B5FC5"/>
    <w:rsid w:val="006B6EE1"/>
    <w:rsid w:val="006B75BB"/>
    <w:rsid w:val="006C02D3"/>
    <w:rsid w:val="006C2277"/>
    <w:rsid w:val="006C265D"/>
    <w:rsid w:val="006C4E99"/>
    <w:rsid w:val="006C5ED3"/>
    <w:rsid w:val="006C6B34"/>
    <w:rsid w:val="006C7D80"/>
    <w:rsid w:val="006D0515"/>
    <w:rsid w:val="006D057C"/>
    <w:rsid w:val="006D22C5"/>
    <w:rsid w:val="006D22DA"/>
    <w:rsid w:val="006D5ADE"/>
    <w:rsid w:val="006D629F"/>
    <w:rsid w:val="006D73C7"/>
    <w:rsid w:val="006E0287"/>
    <w:rsid w:val="006E6FD5"/>
    <w:rsid w:val="006E78B2"/>
    <w:rsid w:val="006F08A2"/>
    <w:rsid w:val="006F18B7"/>
    <w:rsid w:val="006F2BC1"/>
    <w:rsid w:val="006F2FC9"/>
    <w:rsid w:val="0070007A"/>
    <w:rsid w:val="0070104F"/>
    <w:rsid w:val="00704310"/>
    <w:rsid w:val="007062E2"/>
    <w:rsid w:val="007115C5"/>
    <w:rsid w:val="00713209"/>
    <w:rsid w:val="0071670A"/>
    <w:rsid w:val="007170DC"/>
    <w:rsid w:val="0071717A"/>
    <w:rsid w:val="007175DB"/>
    <w:rsid w:val="00721900"/>
    <w:rsid w:val="007313C3"/>
    <w:rsid w:val="0073396C"/>
    <w:rsid w:val="00733CEE"/>
    <w:rsid w:val="00735FD5"/>
    <w:rsid w:val="007363AF"/>
    <w:rsid w:val="007424AF"/>
    <w:rsid w:val="00742EC8"/>
    <w:rsid w:val="007506A9"/>
    <w:rsid w:val="00752318"/>
    <w:rsid w:val="00752844"/>
    <w:rsid w:val="00752D31"/>
    <w:rsid w:val="00752D55"/>
    <w:rsid w:val="00753508"/>
    <w:rsid w:val="00755257"/>
    <w:rsid w:val="00756680"/>
    <w:rsid w:val="00757F66"/>
    <w:rsid w:val="00760B99"/>
    <w:rsid w:val="007627DE"/>
    <w:rsid w:val="007719F9"/>
    <w:rsid w:val="00772328"/>
    <w:rsid w:val="00772482"/>
    <w:rsid w:val="00772C19"/>
    <w:rsid w:val="007741CF"/>
    <w:rsid w:val="00774932"/>
    <w:rsid w:val="0077527A"/>
    <w:rsid w:val="007801A0"/>
    <w:rsid w:val="00781D03"/>
    <w:rsid w:val="0078346C"/>
    <w:rsid w:val="00787A10"/>
    <w:rsid w:val="00787B1D"/>
    <w:rsid w:val="00791DC0"/>
    <w:rsid w:val="007920FB"/>
    <w:rsid w:val="00792C90"/>
    <w:rsid w:val="007937F3"/>
    <w:rsid w:val="00794174"/>
    <w:rsid w:val="00795C08"/>
    <w:rsid w:val="007A07F2"/>
    <w:rsid w:val="007A35C7"/>
    <w:rsid w:val="007A3B5D"/>
    <w:rsid w:val="007A6B9B"/>
    <w:rsid w:val="007A74C6"/>
    <w:rsid w:val="007B0F82"/>
    <w:rsid w:val="007B1531"/>
    <w:rsid w:val="007B19F4"/>
    <w:rsid w:val="007B2EA7"/>
    <w:rsid w:val="007B4E36"/>
    <w:rsid w:val="007B6155"/>
    <w:rsid w:val="007C082E"/>
    <w:rsid w:val="007C2AA6"/>
    <w:rsid w:val="007C6586"/>
    <w:rsid w:val="007C6733"/>
    <w:rsid w:val="007C7370"/>
    <w:rsid w:val="007C750D"/>
    <w:rsid w:val="007D2CD9"/>
    <w:rsid w:val="007D48C0"/>
    <w:rsid w:val="007D61C8"/>
    <w:rsid w:val="007E225A"/>
    <w:rsid w:val="007E36FB"/>
    <w:rsid w:val="007E39FE"/>
    <w:rsid w:val="007E3C45"/>
    <w:rsid w:val="007E42A7"/>
    <w:rsid w:val="007E4D2C"/>
    <w:rsid w:val="007E4D66"/>
    <w:rsid w:val="007E7CAA"/>
    <w:rsid w:val="007F045C"/>
    <w:rsid w:val="007F06EC"/>
    <w:rsid w:val="007F412A"/>
    <w:rsid w:val="007F5BBE"/>
    <w:rsid w:val="0080029D"/>
    <w:rsid w:val="00800D7D"/>
    <w:rsid w:val="00802BC1"/>
    <w:rsid w:val="00804A2D"/>
    <w:rsid w:val="00805C94"/>
    <w:rsid w:val="00805E90"/>
    <w:rsid w:val="008104F1"/>
    <w:rsid w:val="00811A6B"/>
    <w:rsid w:val="00811C6B"/>
    <w:rsid w:val="0081300D"/>
    <w:rsid w:val="0081633B"/>
    <w:rsid w:val="00816CC9"/>
    <w:rsid w:val="00816F3C"/>
    <w:rsid w:val="00820DDF"/>
    <w:rsid w:val="00821137"/>
    <w:rsid w:val="00821744"/>
    <w:rsid w:val="00821E46"/>
    <w:rsid w:val="00821F4C"/>
    <w:rsid w:val="00822AC4"/>
    <w:rsid w:val="00824AFE"/>
    <w:rsid w:val="00827015"/>
    <w:rsid w:val="008279CD"/>
    <w:rsid w:val="00830B74"/>
    <w:rsid w:val="00831589"/>
    <w:rsid w:val="00832DB1"/>
    <w:rsid w:val="00833A89"/>
    <w:rsid w:val="00835521"/>
    <w:rsid w:val="00836EE4"/>
    <w:rsid w:val="008420A4"/>
    <w:rsid w:val="00842BC2"/>
    <w:rsid w:val="008439D2"/>
    <w:rsid w:val="0084562D"/>
    <w:rsid w:val="00847DF8"/>
    <w:rsid w:val="00847E82"/>
    <w:rsid w:val="00850225"/>
    <w:rsid w:val="008503A9"/>
    <w:rsid w:val="0085053F"/>
    <w:rsid w:val="00851CB7"/>
    <w:rsid w:val="00854E0F"/>
    <w:rsid w:val="008557A9"/>
    <w:rsid w:val="008567D6"/>
    <w:rsid w:val="00860829"/>
    <w:rsid w:val="00860A57"/>
    <w:rsid w:val="0086289B"/>
    <w:rsid w:val="0086562C"/>
    <w:rsid w:val="0086592C"/>
    <w:rsid w:val="008672E4"/>
    <w:rsid w:val="0087135A"/>
    <w:rsid w:val="00880D89"/>
    <w:rsid w:val="00881EE9"/>
    <w:rsid w:val="00882C5F"/>
    <w:rsid w:val="008852C7"/>
    <w:rsid w:val="008859F5"/>
    <w:rsid w:val="00887497"/>
    <w:rsid w:val="008877E5"/>
    <w:rsid w:val="008935EE"/>
    <w:rsid w:val="00897341"/>
    <w:rsid w:val="008A027E"/>
    <w:rsid w:val="008A3DB1"/>
    <w:rsid w:val="008A5732"/>
    <w:rsid w:val="008B03CF"/>
    <w:rsid w:val="008B2893"/>
    <w:rsid w:val="008B4811"/>
    <w:rsid w:val="008B543C"/>
    <w:rsid w:val="008B60F2"/>
    <w:rsid w:val="008C1ABA"/>
    <w:rsid w:val="008C28E4"/>
    <w:rsid w:val="008C2BA1"/>
    <w:rsid w:val="008C407B"/>
    <w:rsid w:val="008C460C"/>
    <w:rsid w:val="008C4681"/>
    <w:rsid w:val="008C64CE"/>
    <w:rsid w:val="008C767C"/>
    <w:rsid w:val="008D203E"/>
    <w:rsid w:val="008D2B03"/>
    <w:rsid w:val="008D2CB7"/>
    <w:rsid w:val="008D56D6"/>
    <w:rsid w:val="008D57EB"/>
    <w:rsid w:val="008D7D61"/>
    <w:rsid w:val="008E0344"/>
    <w:rsid w:val="008E0FC6"/>
    <w:rsid w:val="008E2354"/>
    <w:rsid w:val="008E2645"/>
    <w:rsid w:val="008E36DC"/>
    <w:rsid w:val="008E55B2"/>
    <w:rsid w:val="008E7437"/>
    <w:rsid w:val="008F1007"/>
    <w:rsid w:val="008F4B51"/>
    <w:rsid w:val="008F6CFF"/>
    <w:rsid w:val="009031B2"/>
    <w:rsid w:val="00903217"/>
    <w:rsid w:val="00904C1F"/>
    <w:rsid w:val="00906B6D"/>
    <w:rsid w:val="00906B8D"/>
    <w:rsid w:val="009121B4"/>
    <w:rsid w:val="00912A36"/>
    <w:rsid w:val="00914B09"/>
    <w:rsid w:val="0091644A"/>
    <w:rsid w:val="00916FA4"/>
    <w:rsid w:val="009206F7"/>
    <w:rsid w:val="00921545"/>
    <w:rsid w:val="009227AB"/>
    <w:rsid w:val="009229C3"/>
    <w:rsid w:val="00925779"/>
    <w:rsid w:val="00926413"/>
    <w:rsid w:val="00932057"/>
    <w:rsid w:val="009347F2"/>
    <w:rsid w:val="009351C1"/>
    <w:rsid w:val="009369F5"/>
    <w:rsid w:val="00937A97"/>
    <w:rsid w:val="00941BED"/>
    <w:rsid w:val="0094426D"/>
    <w:rsid w:val="00944DFD"/>
    <w:rsid w:val="00945066"/>
    <w:rsid w:val="00945AEA"/>
    <w:rsid w:val="00946F07"/>
    <w:rsid w:val="0095196D"/>
    <w:rsid w:val="009521FE"/>
    <w:rsid w:val="00952DEC"/>
    <w:rsid w:val="009531C0"/>
    <w:rsid w:val="009562D5"/>
    <w:rsid w:val="00956E00"/>
    <w:rsid w:val="00956EDF"/>
    <w:rsid w:val="0096236E"/>
    <w:rsid w:val="00964B17"/>
    <w:rsid w:val="00964C2C"/>
    <w:rsid w:val="00965A4D"/>
    <w:rsid w:val="00970BFC"/>
    <w:rsid w:val="00973B65"/>
    <w:rsid w:val="00974B8E"/>
    <w:rsid w:val="00985C52"/>
    <w:rsid w:val="00986924"/>
    <w:rsid w:val="00993C2E"/>
    <w:rsid w:val="00993DCF"/>
    <w:rsid w:val="00994496"/>
    <w:rsid w:val="00997513"/>
    <w:rsid w:val="009A10A9"/>
    <w:rsid w:val="009A548C"/>
    <w:rsid w:val="009B0627"/>
    <w:rsid w:val="009B1241"/>
    <w:rsid w:val="009B1FB9"/>
    <w:rsid w:val="009B3533"/>
    <w:rsid w:val="009B39C2"/>
    <w:rsid w:val="009C04E4"/>
    <w:rsid w:val="009C23D6"/>
    <w:rsid w:val="009D0231"/>
    <w:rsid w:val="009D1936"/>
    <w:rsid w:val="009D1C2C"/>
    <w:rsid w:val="009D2EC4"/>
    <w:rsid w:val="009D483F"/>
    <w:rsid w:val="009D5F3D"/>
    <w:rsid w:val="009D62CD"/>
    <w:rsid w:val="009D66D4"/>
    <w:rsid w:val="009D6CA7"/>
    <w:rsid w:val="009E08C3"/>
    <w:rsid w:val="009E1599"/>
    <w:rsid w:val="009E2F0D"/>
    <w:rsid w:val="009E36AF"/>
    <w:rsid w:val="009E5B0B"/>
    <w:rsid w:val="009E6562"/>
    <w:rsid w:val="009E69B7"/>
    <w:rsid w:val="009E6CFB"/>
    <w:rsid w:val="009E74D3"/>
    <w:rsid w:val="009E7F06"/>
    <w:rsid w:val="009F14F8"/>
    <w:rsid w:val="009F6093"/>
    <w:rsid w:val="009F709D"/>
    <w:rsid w:val="009F74D9"/>
    <w:rsid w:val="00A00051"/>
    <w:rsid w:val="00A01347"/>
    <w:rsid w:val="00A03C9A"/>
    <w:rsid w:val="00A062A2"/>
    <w:rsid w:val="00A10BBB"/>
    <w:rsid w:val="00A11DEC"/>
    <w:rsid w:val="00A11E50"/>
    <w:rsid w:val="00A12087"/>
    <w:rsid w:val="00A12F0F"/>
    <w:rsid w:val="00A13540"/>
    <w:rsid w:val="00A13A0A"/>
    <w:rsid w:val="00A154BA"/>
    <w:rsid w:val="00A173CB"/>
    <w:rsid w:val="00A20DBF"/>
    <w:rsid w:val="00A23263"/>
    <w:rsid w:val="00A25AA0"/>
    <w:rsid w:val="00A2681C"/>
    <w:rsid w:val="00A271B1"/>
    <w:rsid w:val="00A35270"/>
    <w:rsid w:val="00A36120"/>
    <w:rsid w:val="00A400C9"/>
    <w:rsid w:val="00A444B7"/>
    <w:rsid w:val="00A449EB"/>
    <w:rsid w:val="00A47530"/>
    <w:rsid w:val="00A516CB"/>
    <w:rsid w:val="00A535D2"/>
    <w:rsid w:val="00A5433A"/>
    <w:rsid w:val="00A57807"/>
    <w:rsid w:val="00A60575"/>
    <w:rsid w:val="00A60E54"/>
    <w:rsid w:val="00A613F9"/>
    <w:rsid w:val="00A639CB"/>
    <w:rsid w:val="00A66CE5"/>
    <w:rsid w:val="00A716B0"/>
    <w:rsid w:val="00A763B6"/>
    <w:rsid w:val="00A776EB"/>
    <w:rsid w:val="00A809BF"/>
    <w:rsid w:val="00A81C82"/>
    <w:rsid w:val="00A8384D"/>
    <w:rsid w:val="00A841CB"/>
    <w:rsid w:val="00A862E4"/>
    <w:rsid w:val="00A86AE0"/>
    <w:rsid w:val="00A87E09"/>
    <w:rsid w:val="00A94E62"/>
    <w:rsid w:val="00A968B7"/>
    <w:rsid w:val="00AA1266"/>
    <w:rsid w:val="00AA161C"/>
    <w:rsid w:val="00AA2D4D"/>
    <w:rsid w:val="00AA4EB7"/>
    <w:rsid w:val="00AA5756"/>
    <w:rsid w:val="00AA7405"/>
    <w:rsid w:val="00AA7A43"/>
    <w:rsid w:val="00AB00FC"/>
    <w:rsid w:val="00AB1BCE"/>
    <w:rsid w:val="00AB2CAD"/>
    <w:rsid w:val="00AB4D0C"/>
    <w:rsid w:val="00AB6264"/>
    <w:rsid w:val="00AC040A"/>
    <w:rsid w:val="00AC2F38"/>
    <w:rsid w:val="00AC43A4"/>
    <w:rsid w:val="00AD025A"/>
    <w:rsid w:val="00AD1975"/>
    <w:rsid w:val="00AD2703"/>
    <w:rsid w:val="00AD33D1"/>
    <w:rsid w:val="00AD3478"/>
    <w:rsid w:val="00AD4B09"/>
    <w:rsid w:val="00AD62E3"/>
    <w:rsid w:val="00AD6A30"/>
    <w:rsid w:val="00AD751A"/>
    <w:rsid w:val="00AE2324"/>
    <w:rsid w:val="00AE2D0A"/>
    <w:rsid w:val="00AE345B"/>
    <w:rsid w:val="00AE4008"/>
    <w:rsid w:val="00AE479B"/>
    <w:rsid w:val="00AE6018"/>
    <w:rsid w:val="00AE61A5"/>
    <w:rsid w:val="00AE6584"/>
    <w:rsid w:val="00AF021A"/>
    <w:rsid w:val="00AF2642"/>
    <w:rsid w:val="00AF2811"/>
    <w:rsid w:val="00AF48B4"/>
    <w:rsid w:val="00AF4AAF"/>
    <w:rsid w:val="00AF5F78"/>
    <w:rsid w:val="00AF6911"/>
    <w:rsid w:val="00AF721C"/>
    <w:rsid w:val="00B01C70"/>
    <w:rsid w:val="00B01FE7"/>
    <w:rsid w:val="00B02035"/>
    <w:rsid w:val="00B02299"/>
    <w:rsid w:val="00B03802"/>
    <w:rsid w:val="00B05062"/>
    <w:rsid w:val="00B05CAB"/>
    <w:rsid w:val="00B07675"/>
    <w:rsid w:val="00B076F6"/>
    <w:rsid w:val="00B11155"/>
    <w:rsid w:val="00B11E63"/>
    <w:rsid w:val="00B136B3"/>
    <w:rsid w:val="00B15492"/>
    <w:rsid w:val="00B167AD"/>
    <w:rsid w:val="00B200C2"/>
    <w:rsid w:val="00B22525"/>
    <w:rsid w:val="00B22E60"/>
    <w:rsid w:val="00B23E4D"/>
    <w:rsid w:val="00B27A88"/>
    <w:rsid w:val="00B310EE"/>
    <w:rsid w:val="00B31499"/>
    <w:rsid w:val="00B31898"/>
    <w:rsid w:val="00B412E9"/>
    <w:rsid w:val="00B4220F"/>
    <w:rsid w:val="00B43CF2"/>
    <w:rsid w:val="00B45460"/>
    <w:rsid w:val="00B469CC"/>
    <w:rsid w:val="00B46FA8"/>
    <w:rsid w:val="00B510A2"/>
    <w:rsid w:val="00B511AF"/>
    <w:rsid w:val="00B518D7"/>
    <w:rsid w:val="00B53DE0"/>
    <w:rsid w:val="00B53E46"/>
    <w:rsid w:val="00B54005"/>
    <w:rsid w:val="00B62DA5"/>
    <w:rsid w:val="00B63D2B"/>
    <w:rsid w:val="00B65329"/>
    <w:rsid w:val="00B65C33"/>
    <w:rsid w:val="00B6600E"/>
    <w:rsid w:val="00B66176"/>
    <w:rsid w:val="00B713A8"/>
    <w:rsid w:val="00B740A8"/>
    <w:rsid w:val="00B81310"/>
    <w:rsid w:val="00B84257"/>
    <w:rsid w:val="00B84396"/>
    <w:rsid w:val="00B84E76"/>
    <w:rsid w:val="00B85BD4"/>
    <w:rsid w:val="00B86470"/>
    <w:rsid w:val="00B86AE4"/>
    <w:rsid w:val="00B91E4D"/>
    <w:rsid w:val="00B92C43"/>
    <w:rsid w:val="00B930AB"/>
    <w:rsid w:val="00B97F8C"/>
    <w:rsid w:val="00BA0041"/>
    <w:rsid w:val="00BA23EB"/>
    <w:rsid w:val="00BA2BF5"/>
    <w:rsid w:val="00BA4B0B"/>
    <w:rsid w:val="00BA69E2"/>
    <w:rsid w:val="00BB051B"/>
    <w:rsid w:val="00BB0BB3"/>
    <w:rsid w:val="00BB206C"/>
    <w:rsid w:val="00BB46E2"/>
    <w:rsid w:val="00BB4B2E"/>
    <w:rsid w:val="00BB4FDC"/>
    <w:rsid w:val="00BB5B89"/>
    <w:rsid w:val="00BB6187"/>
    <w:rsid w:val="00BB65C1"/>
    <w:rsid w:val="00BC247D"/>
    <w:rsid w:val="00BC26C6"/>
    <w:rsid w:val="00BC28B2"/>
    <w:rsid w:val="00BC34BE"/>
    <w:rsid w:val="00BC4AFD"/>
    <w:rsid w:val="00BC54F8"/>
    <w:rsid w:val="00BC5F1A"/>
    <w:rsid w:val="00BC5F9E"/>
    <w:rsid w:val="00BD1CFD"/>
    <w:rsid w:val="00BE1841"/>
    <w:rsid w:val="00BE64D1"/>
    <w:rsid w:val="00BE6C89"/>
    <w:rsid w:val="00BE7560"/>
    <w:rsid w:val="00BF3201"/>
    <w:rsid w:val="00BF3D8D"/>
    <w:rsid w:val="00BF5BDC"/>
    <w:rsid w:val="00BF7E46"/>
    <w:rsid w:val="00C0281D"/>
    <w:rsid w:val="00C04DED"/>
    <w:rsid w:val="00C05630"/>
    <w:rsid w:val="00C05E00"/>
    <w:rsid w:val="00C0778D"/>
    <w:rsid w:val="00C079B1"/>
    <w:rsid w:val="00C10791"/>
    <w:rsid w:val="00C11C2E"/>
    <w:rsid w:val="00C1342B"/>
    <w:rsid w:val="00C13802"/>
    <w:rsid w:val="00C139FB"/>
    <w:rsid w:val="00C16A3A"/>
    <w:rsid w:val="00C173EA"/>
    <w:rsid w:val="00C21207"/>
    <w:rsid w:val="00C214B5"/>
    <w:rsid w:val="00C21D34"/>
    <w:rsid w:val="00C22CF2"/>
    <w:rsid w:val="00C24571"/>
    <w:rsid w:val="00C24967"/>
    <w:rsid w:val="00C269B7"/>
    <w:rsid w:val="00C26A9D"/>
    <w:rsid w:val="00C30E55"/>
    <w:rsid w:val="00C31FE7"/>
    <w:rsid w:val="00C34F45"/>
    <w:rsid w:val="00C42D3E"/>
    <w:rsid w:val="00C45EA1"/>
    <w:rsid w:val="00C46F85"/>
    <w:rsid w:val="00C47E35"/>
    <w:rsid w:val="00C47EF4"/>
    <w:rsid w:val="00C501F0"/>
    <w:rsid w:val="00C527DD"/>
    <w:rsid w:val="00C52B8D"/>
    <w:rsid w:val="00C52C52"/>
    <w:rsid w:val="00C53E19"/>
    <w:rsid w:val="00C542F9"/>
    <w:rsid w:val="00C54536"/>
    <w:rsid w:val="00C555BC"/>
    <w:rsid w:val="00C57D3B"/>
    <w:rsid w:val="00C603BE"/>
    <w:rsid w:val="00C60E7E"/>
    <w:rsid w:val="00C61740"/>
    <w:rsid w:val="00C6272B"/>
    <w:rsid w:val="00C64A3B"/>
    <w:rsid w:val="00C64D8A"/>
    <w:rsid w:val="00C67F4E"/>
    <w:rsid w:val="00C73B6B"/>
    <w:rsid w:val="00C75400"/>
    <w:rsid w:val="00C75DF0"/>
    <w:rsid w:val="00C75FE4"/>
    <w:rsid w:val="00C76819"/>
    <w:rsid w:val="00C77647"/>
    <w:rsid w:val="00C77CDE"/>
    <w:rsid w:val="00C80E37"/>
    <w:rsid w:val="00C80F38"/>
    <w:rsid w:val="00C8368F"/>
    <w:rsid w:val="00C83975"/>
    <w:rsid w:val="00C86AC0"/>
    <w:rsid w:val="00C91B63"/>
    <w:rsid w:val="00C93435"/>
    <w:rsid w:val="00C93748"/>
    <w:rsid w:val="00CA075D"/>
    <w:rsid w:val="00CA0D88"/>
    <w:rsid w:val="00CA1EB9"/>
    <w:rsid w:val="00CA3592"/>
    <w:rsid w:val="00CA543A"/>
    <w:rsid w:val="00CA5A42"/>
    <w:rsid w:val="00CA5FFF"/>
    <w:rsid w:val="00CA6F2B"/>
    <w:rsid w:val="00CA733D"/>
    <w:rsid w:val="00CB02B5"/>
    <w:rsid w:val="00CB0B7D"/>
    <w:rsid w:val="00CB191A"/>
    <w:rsid w:val="00CB3289"/>
    <w:rsid w:val="00CB6FA0"/>
    <w:rsid w:val="00CB7313"/>
    <w:rsid w:val="00CB7570"/>
    <w:rsid w:val="00CC132D"/>
    <w:rsid w:val="00CC24DF"/>
    <w:rsid w:val="00CC2710"/>
    <w:rsid w:val="00CC3FAA"/>
    <w:rsid w:val="00CC45B1"/>
    <w:rsid w:val="00CC632D"/>
    <w:rsid w:val="00CC7168"/>
    <w:rsid w:val="00CC717D"/>
    <w:rsid w:val="00CD021B"/>
    <w:rsid w:val="00CD2975"/>
    <w:rsid w:val="00CD758A"/>
    <w:rsid w:val="00CE0905"/>
    <w:rsid w:val="00CE31F2"/>
    <w:rsid w:val="00CE32CF"/>
    <w:rsid w:val="00CE3998"/>
    <w:rsid w:val="00CE49E7"/>
    <w:rsid w:val="00CE4A58"/>
    <w:rsid w:val="00CE56EB"/>
    <w:rsid w:val="00CE7BBC"/>
    <w:rsid w:val="00CF0A7F"/>
    <w:rsid w:val="00CF2172"/>
    <w:rsid w:val="00CF25F0"/>
    <w:rsid w:val="00CF4987"/>
    <w:rsid w:val="00CF5811"/>
    <w:rsid w:val="00CF6E72"/>
    <w:rsid w:val="00D007AA"/>
    <w:rsid w:val="00D00D9C"/>
    <w:rsid w:val="00D01EDA"/>
    <w:rsid w:val="00D0294C"/>
    <w:rsid w:val="00D03EF8"/>
    <w:rsid w:val="00D03F3A"/>
    <w:rsid w:val="00D052D9"/>
    <w:rsid w:val="00D05DC4"/>
    <w:rsid w:val="00D1433F"/>
    <w:rsid w:val="00D15A00"/>
    <w:rsid w:val="00D2070C"/>
    <w:rsid w:val="00D20E02"/>
    <w:rsid w:val="00D20FD7"/>
    <w:rsid w:val="00D21DE4"/>
    <w:rsid w:val="00D2216A"/>
    <w:rsid w:val="00D227AB"/>
    <w:rsid w:val="00D22C5B"/>
    <w:rsid w:val="00D26C72"/>
    <w:rsid w:val="00D27219"/>
    <w:rsid w:val="00D30CC5"/>
    <w:rsid w:val="00D30F59"/>
    <w:rsid w:val="00D314C5"/>
    <w:rsid w:val="00D316C9"/>
    <w:rsid w:val="00D33234"/>
    <w:rsid w:val="00D3364E"/>
    <w:rsid w:val="00D34085"/>
    <w:rsid w:val="00D4296A"/>
    <w:rsid w:val="00D4313A"/>
    <w:rsid w:val="00D44293"/>
    <w:rsid w:val="00D4486D"/>
    <w:rsid w:val="00D45B5D"/>
    <w:rsid w:val="00D46A23"/>
    <w:rsid w:val="00D46C50"/>
    <w:rsid w:val="00D474F2"/>
    <w:rsid w:val="00D54945"/>
    <w:rsid w:val="00D559F8"/>
    <w:rsid w:val="00D55E9C"/>
    <w:rsid w:val="00D60EEF"/>
    <w:rsid w:val="00D6195E"/>
    <w:rsid w:val="00D623A6"/>
    <w:rsid w:val="00D6370E"/>
    <w:rsid w:val="00D63D81"/>
    <w:rsid w:val="00D70CBB"/>
    <w:rsid w:val="00D75821"/>
    <w:rsid w:val="00D76836"/>
    <w:rsid w:val="00D77255"/>
    <w:rsid w:val="00D80642"/>
    <w:rsid w:val="00D825ED"/>
    <w:rsid w:val="00D83283"/>
    <w:rsid w:val="00D83517"/>
    <w:rsid w:val="00D85FF4"/>
    <w:rsid w:val="00D86447"/>
    <w:rsid w:val="00D901FB"/>
    <w:rsid w:val="00D90359"/>
    <w:rsid w:val="00D913C0"/>
    <w:rsid w:val="00D91A33"/>
    <w:rsid w:val="00D91C46"/>
    <w:rsid w:val="00D922FD"/>
    <w:rsid w:val="00D92B27"/>
    <w:rsid w:val="00D956E5"/>
    <w:rsid w:val="00D961F4"/>
    <w:rsid w:val="00D97AE1"/>
    <w:rsid w:val="00DA02DA"/>
    <w:rsid w:val="00DA0880"/>
    <w:rsid w:val="00DA11BB"/>
    <w:rsid w:val="00DA4C89"/>
    <w:rsid w:val="00DA4EE6"/>
    <w:rsid w:val="00DA5224"/>
    <w:rsid w:val="00DA5995"/>
    <w:rsid w:val="00DA79D3"/>
    <w:rsid w:val="00DB1BEB"/>
    <w:rsid w:val="00DB2676"/>
    <w:rsid w:val="00DB3695"/>
    <w:rsid w:val="00DB39ED"/>
    <w:rsid w:val="00DB3A99"/>
    <w:rsid w:val="00DC05F2"/>
    <w:rsid w:val="00DC3D38"/>
    <w:rsid w:val="00DC4C4D"/>
    <w:rsid w:val="00DC586C"/>
    <w:rsid w:val="00DD0373"/>
    <w:rsid w:val="00DD03D8"/>
    <w:rsid w:val="00DD486F"/>
    <w:rsid w:val="00DD5CCF"/>
    <w:rsid w:val="00DD73FD"/>
    <w:rsid w:val="00DE05C9"/>
    <w:rsid w:val="00DE3883"/>
    <w:rsid w:val="00DE5305"/>
    <w:rsid w:val="00DE5D7C"/>
    <w:rsid w:val="00DE6688"/>
    <w:rsid w:val="00DE75D3"/>
    <w:rsid w:val="00DE78CB"/>
    <w:rsid w:val="00DF02B9"/>
    <w:rsid w:val="00DF293C"/>
    <w:rsid w:val="00DF3FC2"/>
    <w:rsid w:val="00DF4159"/>
    <w:rsid w:val="00DF54AC"/>
    <w:rsid w:val="00DF77F6"/>
    <w:rsid w:val="00E00B14"/>
    <w:rsid w:val="00E0175C"/>
    <w:rsid w:val="00E02FC1"/>
    <w:rsid w:val="00E03665"/>
    <w:rsid w:val="00E07BBC"/>
    <w:rsid w:val="00E11ADA"/>
    <w:rsid w:val="00E13E16"/>
    <w:rsid w:val="00E15C25"/>
    <w:rsid w:val="00E16B2C"/>
    <w:rsid w:val="00E17822"/>
    <w:rsid w:val="00E205B9"/>
    <w:rsid w:val="00E20742"/>
    <w:rsid w:val="00E223E2"/>
    <w:rsid w:val="00E226C8"/>
    <w:rsid w:val="00E22C6F"/>
    <w:rsid w:val="00E23737"/>
    <w:rsid w:val="00E27211"/>
    <w:rsid w:val="00E2722D"/>
    <w:rsid w:val="00E27C68"/>
    <w:rsid w:val="00E30D01"/>
    <w:rsid w:val="00E32128"/>
    <w:rsid w:val="00E32A51"/>
    <w:rsid w:val="00E3308E"/>
    <w:rsid w:val="00E33566"/>
    <w:rsid w:val="00E34D3D"/>
    <w:rsid w:val="00E36288"/>
    <w:rsid w:val="00E36A9F"/>
    <w:rsid w:val="00E36AB5"/>
    <w:rsid w:val="00E41C4D"/>
    <w:rsid w:val="00E41F4F"/>
    <w:rsid w:val="00E42F7F"/>
    <w:rsid w:val="00E432CE"/>
    <w:rsid w:val="00E43B4C"/>
    <w:rsid w:val="00E43E34"/>
    <w:rsid w:val="00E44140"/>
    <w:rsid w:val="00E508B3"/>
    <w:rsid w:val="00E52866"/>
    <w:rsid w:val="00E52C91"/>
    <w:rsid w:val="00E55B7D"/>
    <w:rsid w:val="00E56407"/>
    <w:rsid w:val="00E61BDC"/>
    <w:rsid w:val="00E61C93"/>
    <w:rsid w:val="00E62617"/>
    <w:rsid w:val="00E62BB3"/>
    <w:rsid w:val="00E62DEB"/>
    <w:rsid w:val="00E642C4"/>
    <w:rsid w:val="00E6572C"/>
    <w:rsid w:val="00E66362"/>
    <w:rsid w:val="00E663D0"/>
    <w:rsid w:val="00E66E05"/>
    <w:rsid w:val="00E700A5"/>
    <w:rsid w:val="00E751E1"/>
    <w:rsid w:val="00E75E1D"/>
    <w:rsid w:val="00E7737C"/>
    <w:rsid w:val="00E80A5F"/>
    <w:rsid w:val="00E8254E"/>
    <w:rsid w:val="00E82BE1"/>
    <w:rsid w:val="00E82EDE"/>
    <w:rsid w:val="00E83035"/>
    <w:rsid w:val="00E854E4"/>
    <w:rsid w:val="00E9092D"/>
    <w:rsid w:val="00EA188A"/>
    <w:rsid w:val="00EA1C67"/>
    <w:rsid w:val="00EA342A"/>
    <w:rsid w:val="00EA6300"/>
    <w:rsid w:val="00EB0A94"/>
    <w:rsid w:val="00EB224E"/>
    <w:rsid w:val="00EB44DC"/>
    <w:rsid w:val="00EB4A68"/>
    <w:rsid w:val="00EB76C2"/>
    <w:rsid w:val="00EC0370"/>
    <w:rsid w:val="00EC13E8"/>
    <w:rsid w:val="00EC2CEF"/>
    <w:rsid w:val="00EC3533"/>
    <w:rsid w:val="00EC7EE5"/>
    <w:rsid w:val="00EC7FED"/>
    <w:rsid w:val="00ED0BED"/>
    <w:rsid w:val="00ED13F1"/>
    <w:rsid w:val="00ED69CB"/>
    <w:rsid w:val="00EE0820"/>
    <w:rsid w:val="00EE0B88"/>
    <w:rsid w:val="00EE0EFB"/>
    <w:rsid w:val="00EE1993"/>
    <w:rsid w:val="00EE691B"/>
    <w:rsid w:val="00EE71BA"/>
    <w:rsid w:val="00EF007F"/>
    <w:rsid w:val="00EF22E5"/>
    <w:rsid w:val="00EF3CD9"/>
    <w:rsid w:val="00EF4F09"/>
    <w:rsid w:val="00EF712F"/>
    <w:rsid w:val="00EF7749"/>
    <w:rsid w:val="00EF7D4A"/>
    <w:rsid w:val="00F01CFA"/>
    <w:rsid w:val="00F01D94"/>
    <w:rsid w:val="00F025FD"/>
    <w:rsid w:val="00F03953"/>
    <w:rsid w:val="00F06B20"/>
    <w:rsid w:val="00F0736E"/>
    <w:rsid w:val="00F1500A"/>
    <w:rsid w:val="00F1621B"/>
    <w:rsid w:val="00F168B7"/>
    <w:rsid w:val="00F20A99"/>
    <w:rsid w:val="00F22873"/>
    <w:rsid w:val="00F22F92"/>
    <w:rsid w:val="00F24A5F"/>
    <w:rsid w:val="00F24F3B"/>
    <w:rsid w:val="00F254C6"/>
    <w:rsid w:val="00F26269"/>
    <w:rsid w:val="00F26FBB"/>
    <w:rsid w:val="00F351D4"/>
    <w:rsid w:val="00F40BA3"/>
    <w:rsid w:val="00F41271"/>
    <w:rsid w:val="00F41C77"/>
    <w:rsid w:val="00F41E88"/>
    <w:rsid w:val="00F5079F"/>
    <w:rsid w:val="00F53A79"/>
    <w:rsid w:val="00F548DF"/>
    <w:rsid w:val="00F5591B"/>
    <w:rsid w:val="00F571AF"/>
    <w:rsid w:val="00F57990"/>
    <w:rsid w:val="00F57A06"/>
    <w:rsid w:val="00F60BC2"/>
    <w:rsid w:val="00F60CAF"/>
    <w:rsid w:val="00F61173"/>
    <w:rsid w:val="00F615D6"/>
    <w:rsid w:val="00F62476"/>
    <w:rsid w:val="00F63273"/>
    <w:rsid w:val="00F67E72"/>
    <w:rsid w:val="00F7050C"/>
    <w:rsid w:val="00F71C48"/>
    <w:rsid w:val="00F71D7C"/>
    <w:rsid w:val="00F725CD"/>
    <w:rsid w:val="00F73214"/>
    <w:rsid w:val="00F73F47"/>
    <w:rsid w:val="00F74C7A"/>
    <w:rsid w:val="00F7627E"/>
    <w:rsid w:val="00F762CB"/>
    <w:rsid w:val="00F777CF"/>
    <w:rsid w:val="00F8114C"/>
    <w:rsid w:val="00F83356"/>
    <w:rsid w:val="00F8389F"/>
    <w:rsid w:val="00F83B20"/>
    <w:rsid w:val="00F8430F"/>
    <w:rsid w:val="00F85570"/>
    <w:rsid w:val="00F867A7"/>
    <w:rsid w:val="00F87985"/>
    <w:rsid w:val="00F91447"/>
    <w:rsid w:val="00F93540"/>
    <w:rsid w:val="00F94CB5"/>
    <w:rsid w:val="00F957A7"/>
    <w:rsid w:val="00F97AC5"/>
    <w:rsid w:val="00FA0B75"/>
    <w:rsid w:val="00FA10EC"/>
    <w:rsid w:val="00FA45D8"/>
    <w:rsid w:val="00FA6092"/>
    <w:rsid w:val="00FA7137"/>
    <w:rsid w:val="00FA71CC"/>
    <w:rsid w:val="00FA7A0F"/>
    <w:rsid w:val="00FA7C17"/>
    <w:rsid w:val="00FB0F5B"/>
    <w:rsid w:val="00FB6DD2"/>
    <w:rsid w:val="00FC0823"/>
    <w:rsid w:val="00FC1AED"/>
    <w:rsid w:val="00FC2A84"/>
    <w:rsid w:val="00FC3A95"/>
    <w:rsid w:val="00FC4E13"/>
    <w:rsid w:val="00FC5C89"/>
    <w:rsid w:val="00FC654F"/>
    <w:rsid w:val="00FD1565"/>
    <w:rsid w:val="00FD1CDC"/>
    <w:rsid w:val="00FD3075"/>
    <w:rsid w:val="00FD420C"/>
    <w:rsid w:val="00FD5416"/>
    <w:rsid w:val="00FD5B64"/>
    <w:rsid w:val="00FD6296"/>
    <w:rsid w:val="00FE0FAE"/>
    <w:rsid w:val="00FE1A39"/>
    <w:rsid w:val="00FE2A8C"/>
    <w:rsid w:val="00FE2FA0"/>
    <w:rsid w:val="00FE5416"/>
    <w:rsid w:val="00FE682B"/>
    <w:rsid w:val="00FF0137"/>
    <w:rsid w:val="00FF01FB"/>
    <w:rsid w:val="00FF0752"/>
    <w:rsid w:val="00FF122F"/>
    <w:rsid w:val="00FF211D"/>
    <w:rsid w:val="00FF4347"/>
    <w:rsid w:val="00FF5067"/>
    <w:rsid w:val="00FF5593"/>
    <w:rsid w:val="00FF69E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qFormat="1"/>
  </w:latentStyles>
  <w:style w:type="paragraph" w:default="1" w:styleId="a">
    <w:name w:val="Normal"/>
    <w:qFormat/>
    <w:rsid w:val="004B285D"/>
    <w:pPr>
      <w:spacing w:after="200" w:line="276" w:lineRule="auto"/>
    </w:pPr>
    <w:rPr>
      <w:rFonts w:cs="Calibri"/>
      <w:sz w:val="22"/>
      <w:szCs w:val="22"/>
      <w:lang w:eastAsia="en-US"/>
    </w:rPr>
  </w:style>
  <w:style w:type="paragraph" w:styleId="1">
    <w:name w:val="heading 1"/>
    <w:basedOn w:val="a"/>
    <w:next w:val="a"/>
    <w:link w:val="10"/>
    <w:uiPriority w:val="99"/>
    <w:qFormat/>
    <w:rsid w:val="005B432C"/>
    <w:pPr>
      <w:keepNext/>
      <w:spacing w:after="0" w:line="240" w:lineRule="auto"/>
      <w:outlineLvl w:val="0"/>
    </w:pPr>
    <w:rPr>
      <w:rFonts w:ascii="Times New Roman" w:hAnsi="Times New Roman" w:cs="Times New Roman"/>
      <w:sz w:val="20"/>
      <w:szCs w:val="20"/>
      <w:lang w:eastAsia="ru-RU"/>
    </w:rPr>
  </w:style>
  <w:style w:type="paragraph" w:styleId="2">
    <w:name w:val="heading 2"/>
    <w:basedOn w:val="a"/>
    <w:next w:val="a"/>
    <w:link w:val="20"/>
    <w:uiPriority w:val="99"/>
    <w:qFormat/>
    <w:rsid w:val="00912A36"/>
    <w:pPr>
      <w:keepNext/>
      <w:keepLines/>
      <w:spacing w:before="200" w:after="0"/>
      <w:outlineLvl w:val="1"/>
    </w:pPr>
    <w:rPr>
      <w:rFonts w:ascii="Cambria" w:hAnsi="Cambria" w:cs="Times New Roman"/>
      <w:b/>
      <w:bCs/>
      <w:color w:val="4F81BD"/>
      <w:sz w:val="26"/>
      <w:szCs w:val="26"/>
    </w:rPr>
  </w:style>
  <w:style w:type="paragraph" w:styleId="3">
    <w:name w:val="heading 3"/>
    <w:basedOn w:val="a"/>
    <w:next w:val="a"/>
    <w:link w:val="30"/>
    <w:uiPriority w:val="99"/>
    <w:qFormat/>
    <w:rsid w:val="00912A36"/>
    <w:pPr>
      <w:keepNext/>
      <w:keepLines/>
      <w:spacing w:before="200" w:after="0"/>
      <w:outlineLvl w:val="2"/>
    </w:pPr>
    <w:rPr>
      <w:rFonts w:ascii="Cambria" w:hAnsi="Cambria" w:cs="Times New Roman"/>
      <w:b/>
      <w:bCs/>
      <w:color w:val="4F81BD"/>
      <w:sz w:val="20"/>
      <w:szCs w:val="20"/>
    </w:rPr>
  </w:style>
  <w:style w:type="paragraph" w:styleId="4">
    <w:name w:val="heading 4"/>
    <w:basedOn w:val="a"/>
    <w:next w:val="a"/>
    <w:link w:val="40"/>
    <w:uiPriority w:val="99"/>
    <w:qFormat/>
    <w:rsid w:val="005B432C"/>
    <w:pPr>
      <w:keepNext/>
      <w:keepLines/>
      <w:spacing w:before="200" w:after="0"/>
      <w:outlineLvl w:val="3"/>
    </w:pPr>
    <w:rPr>
      <w:rFonts w:ascii="Cambria" w:hAnsi="Cambria" w:cs="Times New Roman"/>
      <w:b/>
      <w:bCs/>
      <w:i/>
      <w:iCs/>
      <w:color w:val="4F81BD"/>
      <w:sz w:val="20"/>
      <w:szCs w:val="20"/>
    </w:rPr>
  </w:style>
  <w:style w:type="paragraph" w:styleId="6">
    <w:name w:val="heading 6"/>
    <w:basedOn w:val="a"/>
    <w:next w:val="a"/>
    <w:link w:val="60"/>
    <w:uiPriority w:val="99"/>
    <w:qFormat/>
    <w:rsid w:val="00E41C4D"/>
    <w:pPr>
      <w:keepNext/>
      <w:keepLines/>
      <w:spacing w:before="40" w:after="0" w:line="259" w:lineRule="auto"/>
      <w:outlineLvl w:val="5"/>
    </w:pPr>
    <w:rPr>
      <w:rFonts w:ascii="Cambria" w:hAnsi="Cambria" w:cs="Times New Roman"/>
      <w:color w:val="243F6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rsid w:val="005B432C"/>
    <w:rPr>
      <w:rFonts w:ascii="Times New Roman" w:hAnsi="Times New Roman" w:cs="Times New Roman"/>
      <w:sz w:val="20"/>
      <w:szCs w:val="20"/>
      <w:lang w:eastAsia="ru-RU"/>
    </w:rPr>
  </w:style>
  <w:style w:type="character" w:customStyle="1" w:styleId="20">
    <w:name w:val="Заголовок 2 Знак"/>
    <w:link w:val="2"/>
    <w:uiPriority w:val="99"/>
    <w:rsid w:val="00912A36"/>
    <w:rPr>
      <w:rFonts w:ascii="Cambria" w:hAnsi="Cambria" w:cs="Cambria"/>
      <w:b/>
      <w:bCs/>
      <w:color w:val="4F81BD"/>
      <w:sz w:val="26"/>
      <w:szCs w:val="26"/>
    </w:rPr>
  </w:style>
  <w:style w:type="character" w:customStyle="1" w:styleId="30">
    <w:name w:val="Заголовок 3 Знак"/>
    <w:link w:val="3"/>
    <w:uiPriority w:val="99"/>
    <w:rsid w:val="00912A36"/>
    <w:rPr>
      <w:rFonts w:ascii="Cambria" w:hAnsi="Cambria" w:cs="Cambria"/>
      <w:b/>
      <w:bCs/>
      <w:color w:val="4F81BD"/>
    </w:rPr>
  </w:style>
  <w:style w:type="character" w:customStyle="1" w:styleId="40">
    <w:name w:val="Заголовок 4 Знак"/>
    <w:link w:val="4"/>
    <w:uiPriority w:val="99"/>
    <w:rsid w:val="005B432C"/>
    <w:rPr>
      <w:rFonts w:ascii="Cambria" w:hAnsi="Cambria" w:cs="Cambria"/>
      <w:b/>
      <w:bCs/>
      <w:i/>
      <w:iCs/>
      <w:color w:val="4F81BD"/>
    </w:rPr>
  </w:style>
  <w:style w:type="character" w:customStyle="1" w:styleId="60">
    <w:name w:val="Заголовок 6 Знак"/>
    <w:link w:val="6"/>
    <w:uiPriority w:val="99"/>
    <w:semiHidden/>
    <w:rsid w:val="00E41C4D"/>
    <w:rPr>
      <w:rFonts w:ascii="Cambria" w:hAnsi="Cambria" w:cs="Cambria"/>
      <w:color w:val="243F60"/>
    </w:rPr>
  </w:style>
  <w:style w:type="paragraph" w:styleId="31">
    <w:name w:val="Body Text 3"/>
    <w:basedOn w:val="a"/>
    <w:link w:val="32"/>
    <w:uiPriority w:val="99"/>
    <w:rsid w:val="00333C86"/>
    <w:pPr>
      <w:spacing w:after="120" w:line="240" w:lineRule="auto"/>
    </w:pPr>
    <w:rPr>
      <w:rFonts w:ascii="Times New Roman" w:hAnsi="Times New Roman" w:cs="Times New Roman"/>
      <w:sz w:val="16"/>
      <w:szCs w:val="16"/>
      <w:lang w:eastAsia="ru-RU"/>
    </w:rPr>
  </w:style>
  <w:style w:type="character" w:customStyle="1" w:styleId="32">
    <w:name w:val="Основной текст 3 Знак"/>
    <w:link w:val="31"/>
    <w:uiPriority w:val="99"/>
    <w:rsid w:val="00333C86"/>
    <w:rPr>
      <w:rFonts w:ascii="Times New Roman" w:hAnsi="Times New Roman" w:cs="Times New Roman"/>
      <w:sz w:val="16"/>
      <w:szCs w:val="16"/>
      <w:lang w:eastAsia="ru-RU"/>
    </w:rPr>
  </w:style>
  <w:style w:type="paragraph" w:styleId="a3">
    <w:name w:val="Normal (Web)"/>
    <w:aliases w:val="Обычный (Web),Обычный (веб) Знак,Обычный (веб) Знак1 Знак,Обычный (веб) Знак Знак Знак,Обычный (веб) Знак1 Знак Знак,Обычный (веб) Знак Знак Знак Знак,Обычный (веб) Знак1,Обычный (веб) Знак Знак,Обычный (веб) Знак Знак1"/>
    <w:basedOn w:val="a"/>
    <w:link w:val="21"/>
    <w:uiPriority w:val="99"/>
    <w:rsid w:val="00333C86"/>
    <w:pPr>
      <w:spacing w:after="0" w:line="240" w:lineRule="auto"/>
    </w:pPr>
    <w:rPr>
      <w:rFonts w:ascii="Times New Roman" w:hAnsi="Times New Roman" w:cs="Times New Roman"/>
      <w:sz w:val="24"/>
      <w:szCs w:val="24"/>
      <w:lang w:eastAsia="ru-RU"/>
    </w:rPr>
  </w:style>
  <w:style w:type="character" w:customStyle="1" w:styleId="FontStyle63">
    <w:name w:val="Font Style63"/>
    <w:uiPriority w:val="99"/>
    <w:rsid w:val="00333C86"/>
    <w:rPr>
      <w:rFonts w:ascii="Times New Roman" w:hAnsi="Times New Roman" w:cs="Times New Roman"/>
      <w:sz w:val="26"/>
      <w:szCs w:val="26"/>
    </w:rPr>
  </w:style>
  <w:style w:type="paragraph" w:styleId="a4">
    <w:name w:val="List Paragraph"/>
    <w:basedOn w:val="a"/>
    <w:link w:val="a5"/>
    <w:uiPriority w:val="99"/>
    <w:qFormat/>
    <w:rsid w:val="008B60F2"/>
    <w:pPr>
      <w:ind w:left="720"/>
    </w:pPr>
  </w:style>
  <w:style w:type="character" w:customStyle="1" w:styleId="a5">
    <w:name w:val="Абзац списка Знак"/>
    <w:basedOn w:val="a0"/>
    <w:link w:val="a4"/>
    <w:uiPriority w:val="99"/>
    <w:rsid w:val="00A01347"/>
  </w:style>
  <w:style w:type="paragraph" w:styleId="a6">
    <w:name w:val="Balloon Text"/>
    <w:basedOn w:val="a"/>
    <w:link w:val="a7"/>
    <w:uiPriority w:val="99"/>
    <w:semiHidden/>
    <w:rsid w:val="00A01347"/>
    <w:pPr>
      <w:spacing w:after="0" w:line="240" w:lineRule="auto"/>
    </w:pPr>
    <w:rPr>
      <w:rFonts w:ascii="Tahoma" w:hAnsi="Tahoma" w:cs="Times New Roman"/>
      <w:sz w:val="16"/>
      <w:szCs w:val="16"/>
    </w:rPr>
  </w:style>
  <w:style w:type="character" w:customStyle="1" w:styleId="a7">
    <w:name w:val="Текст выноски Знак"/>
    <w:link w:val="a6"/>
    <w:uiPriority w:val="99"/>
    <w:semiHidden/>
    <w:rsid w:val="00A01347"/>
    <w:rPr>
      <w:rFonts w:ascii="Tahoma" w:hAnsi="Tahoma" w:cs="Tahoma"/>
      <w:sz w:val="16"/>
      <w:szCs w:val="16"/>
    </w:rPr>
  </w:style>
  <w:style w:type="paragraph" w:styleId="a8">
    <w:name w:val="footnote text"/>
    <w:basedOn w:val="a"/>
    <w:link w:val="a9"/>
    <w:uiPriority w:val="99"/>
    <w:semiHidden/>
    <w:rsid w:val="00251CBF"/>
    <w:pPr>
      <w:spacing w:after="0" w:line="240" w:lineRule="auto"/>
    </w:pPr>
    <w:rPr>
      <w:rFonts w:cs="Times New Roman"/>
      <w:sz w:val="20"/>
      <w:szCs w:val="20"/>
    </w:rPr>
  </w:style>
  <w:style w:type="character" w:customStyle="1" w:styleId="a9">
    <w:name w:val="Текст сноски Знак"/>
    <w:link w:val="a8"/>
    <w:uiPriority w:val="99"/>
    <w:semiHidden/>
    <w:rsid w:val="00251CBF"/>
    <w:rPr>
      <w:sz w:val="20"/>
      <w:szCs w:val="20"/>
    </w:rPr>
  </w:style>
  <w:style w:type="character" w:styleId="aa">
    <w:name w:val="footnote reference"/>
    <w:uiPriority w:val="99"/>
    <w:semiHidden/>
    <w:rsid w:val="00251CBF"/>
    <w:rPr>
      <w:vertAlign w:val="superscript"/>
    </w:rPr>
  </w:style>
  <w:style w:type="table" w:styleId="ab">
    <w:name w:val="Table Grid"/>
    <w:basedOn w:val="a1"/>
    <w:uiPriority w:val="99"/>
    <w:rsid w:val="00251CBF"/>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251CBF"/>
    <w:pPr>
      <w:autoSpaceDE w:val="0"/>
      <w:autoSpaceDN w:val="0"/>
      <w:adjustRightInd w:val="0"/>
    </w:pPr>
    <w:rPr>
      <w:rFonts w:cs="Calibri"/>
      <w:color w:val="000000"/>
      <w:sz w:val="24"/>
      <w:szCs w:val="24"/>
      <w:lang w:eastAsia="en-US"/>
    </w:rPr>
  </w:style>
  <w:style w:type="paragraph" w:styleId="ac">
    <w:name w:val="endnote text"/>
    <w:basedOn w:val="a"/>
    <w:link w:val="ad"/>
    <w:uiPriority w:val="99"/>
    <w:semiHidden/>
    <w:rsid w:val="005B432C"/>
    <w:pPr>
      <w:spacing w:after="0" w:line="240" w:lineRule="auto"/>
    </w:pPr>
    <w:rPr>
      <w:rFonts w:cs="Times New Roman"/>
      <w:sz w:val="20"/>
      <w:szCs w:val="20"/>
    </w:rPr>
  </w:style>
  <w:style w:type="character" w:customStyle="1" w:styleId="ad">
    <w:name w:val="Текст концевой сноски Знак"/>
    <w:link w:val="ac"/>
    <w:uiPriority w:val="99"/>
    <w:semiHidden/>
    <w:rsid w:val="005B432C"/>
    <w:rPr>
      <w:sz w:val="20"/>
      <w:szCs w:val="20"/>
    </w:rPr>
  </w:style>
  <w:style w:type="character" w:styleId="ae">
    <w:name w:val="endnote reference"/>
    <w:uiPriority w:val="99"/>
    <w:semiHidden/>
    <w:rsid w:val="005B432C"/>
    <w:rPr>
      <w:vertAlign w:val="superscript"/>
    </w:rPr>
  </w:style>
  <w:style w:type="character" w:styleId="af">
    <w:name w:val="Emphasis"/>
    <w:uiPriority w:val="99"/>
    <w:qFormat/>
    <w:rsid w:val="005B432C"/>
    <w:rPr>
      <w:rFonts w:ascii="Times New Roman" w:hAnsi="Times New Roman" w:cs="Times New Roman"/>
      <w:i/>
      <w:iCs/>
      <w:sz w:val="28"/>
      <w:szCs w:val="28"/>
    </w:rPr>
  </w:style>
  <w:style w:type="character" w:customStyle="1" w:styleId="af0">
    <w:name w:val="Без интервала Знак Знак"/>
    <w:link w:val="af1"/>
    <w:uiPriority w:val="99"/>
    <w:rsid w:val="005B432C"/>
    <w:rPr>
      <w:rFonts w:cs="Calibri"/>
      <w:b/>
      <w:bCs/>
      <w:sz w:val="28"/>
      <w:szCs w:val="28"/>
      <w:lang w:val="ru-RU" w:eastAsia="en-US" w:bidi="ar-SA"/>
    </w:rPr>
  </w:style>
  <w:style w:type="paragraph" w:customStyle="1" w:styleId="af1">
    <w:name w:val="Без интервала Знак"/>
    <w:link w:val="af0"/>
    <w:uiPriority w:val="99"/>
    <w:rsid w:val="005B432C"/>
    <w:pPr>
      <w:spacing w:after="120"/>
    </w:pPr>
    <w:rPr>
      <w:rFonts w:cs="Calibri"/>
      <w:b/>
      <w:bCs/>
      <w:sz w:val="28"/>
      <w:szCs w:val="28"/>
      <w:lang w:eastAsia="en-US"/>
    </w:rPr>
  </w:style>
  <w:style w:type="paragraph" w:customStyle="1" w:styleId="t-right">
    <w:name w:val="t-right"/>
    <w:basedOn w:val="a"/>
    <w:uiPriority w:val="99"/>
    <w:rsid w:val="005B432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
    <w:name w:val="Абзац списка1"/>
    <w:basedOn w:val="a"/>
    <w:uiPriority w:val="99"/>
    <w:rsid w:val="005B432C"/>
    <w:pPr>
      <w:ind w:left="720"/>
    </w:pPr>
    <w:rPr>
      <w:rFonts w:eastAsia="Times New Roman"/>
    </w:rPr>
  </w:style>
  <w:style w:type="character" w:styleId="af2">
    <w:name w:val="Hyperlink"/>
    <w:uiPriority w:val="99"/>
    <w:rsid w:val="005B432C"/>
    <w:rPr>
      <w:color w:val="0000FF"/>
      <w:u w:val="single"/>
    </w:rPr>
  </w:style>
  <w:style w:type="paragraph" w:styleId="af3">
    <w:name w:val="header"/>
    <w:aliases w:val="ВерхКолонтитул,ÂåðõÊîëîíòèòóë"/>
    <w:basedOn w:val="a"/>
    <w:link w:val="af4"/>
    <w:uiPriority w:val="99"/>
    <w:rsid w:val="005B432C"/>
    <w:pPr>
      <w:tabs>
        <w:tab w:val="center" w:pos="4677"/>
        <w:tab w:val="right" w:pos="9355"/>
      </w:tabs>
      <w:spacing w:after="0" w:line="240" w:lineRule="auto"/>
    </w:pPr>
  </w:style>
  <w:style w:type="character" w:customStyle="1" w:styleId="af4">
    <w:name w:val="Верхний колонтитул Знак"/>
    <w:aliases w:val="ВерхКолонтитул Знак,ÂåðõÊîëîíòèòóë Знак"/>
    <w:basedOn w:val="a0"/>
    <w:link w:val="af3"/>
    <w:uiPriority w:val="99"/>
    <w:rsid w:val="005B432C"/>
  </w:style>
  <w:style w:type="paragraph" w:styleId="af5">
    <w:name w:val="footer"/>
    <w:basedOn w:val="a"/>
    <w:link w:val="af6"/>
    <w:uiPriority w:val="99"/>
    <w:rsid w:val="005B432C"/>
    <w:pPr>
      <w:tabs>
        <w:tab w:val="center" w:pos="4677"/>
        <w:tab w:val="right" w:pos="9355"/>
      </w:tabs>
      <w:spacing w:after="0" w:line="240" w:lineRule="auto"/>
    </w:pPr>
  </w:style>
  <w:style w:type="character" w:customStyle="1" w:styleId="af6">
    <w:name w:val="Нижний колонтитул Знак"/>
    <w:basedOn w:val="a0"/>
    <w:link w:val="af5"/>
    <w:uiPriority w:val="99"/>
    <w:rsid w:val="005B432C"/>
  </w:style>
  <w:style w:type="paragraph" w:customStyle="1" w:styleId="ConsPlusNormal">
    <w:name w:val="ConsPlusNormal"/>
    <w:uiPriority w:val="99"/>
    <w:rsid w:val="005B432C"/>
    <w:pPr>
      <w:widowControl w:val="0"/>
      <w:autoSpaceDE w:val="0"/>
      <w:autoSpaceDN w:val="0"/>
      <w:adjustRightInd w:val="0"/>
      <w:ind w:firstLine="720"/>
    </w:pPr>
    <w:rPr>
      <w:rFonts w:ascii="Arial" w:eastAsia="Times New Roman" w:hAnsi="Arial" w:cs="Arial"/>
    </w:rPr>
  </w:style>
  <w:style w:type="character" w:styleId="af7">
    <w:name w:val="Strong"/>
    <w:uiPriority w:val="99"/>
    <w:qFormat/>
    <w:rsid w:val="00941BED"/>
    <w:rPr>
      <w:b/>
      <w:bCs/>
    </w:rPr>
  </w:style>
  <w:style w:type="paragraph" w:customStyle="1" w:styleId="Style4">
    <w:name w:val="Style4"/>
    <w:basedOn w:val="a"/>
    <w:uiPriority w:val="99"/>
    <w:rsid w:val="000A3B31"/>
    <w:pPr>
      <w:widowControl w:val="0"/>
      <w:autoSpaceDE w:val="0"/>
      <w:autoSpaceDN w:val="0"/>
      <w:adjustRightInd w:val="0"/>
      <w:spacing w:after="0" w:line="315" w:lineRule="exact"/>
    </w:pPr>
    <w:rPr>
      <w:sz w:val="24"/>
      <w:szCs w:val="24"/>
      <w:lang w:eastAsia="ru-RU"/>
    </w:rPr>
  </w:style>
  <w:style w:type="character" w:customStyle="1" w:styleId="FontStyle14">
    <w:name w:val="Font Style14"/>
    <w:uiPriority w:val="99"/>
    <w:rsid w:val="000A3B31"/>
    <w:rPr>
      <w:rFonts w:ascii="Times New Roman" w:hAnsi="Times New Roman" w:cs="Times New Roman"/>
      <w:sz w:val="26"/>
      <w:szCs w:val="26"/>
    </w:rPr>
  </w:style>
  <w:style w:type="paragraph" w:customStyle="1" w:styleId="Style5">
    <w:name w:val="Style5"/>
    <w:basedOn w:val="a"/>
    <w:uiPriority w:val="99"/>
    <w:rsid w:val="000A3B31"/>
    <w:pPr>
      <w:widowControl w:val="0"/>
      <w:autoSpaceDE w:val="0"/>
      <w:autoSpaceDN w:val="0"/>
      <w:adjustRightInd w:val="0"/>
      <w:spacing w:after="0" w:line="322" w:lineRule="exact"/>
    </w:pPr>
    <w:rPr>
      <w:sz w:val="24"/>
      <w:szCs w:val="24"/>
      <w:lang w:eastAsia="ru-RU"/>
    </w:rPr>
  </w:style>
  <w:style w:type="paragraph" w:customStyle="1" w:styleId="Style8">
    <w:name w:val="Style8"/>
    <w:basedOn w:val="a"/>
    <w:uiPriority w:val="99"/>
    <w:rsid w:val="000A3B31"/>
    <w:pPr>
      <w:widowControl w:val="0"/>
      <w:autoSpaceDE w:val="0"/>
      <w:autoSpaceDN w:val="0"/>
      <w:adjustRightInd w:val="0"/>
      <w:spacing w:after="0" w:line="317" w:lineRule="exact"/>
      <w:ind w:hanging="360"/>
    </w:pPr>
    <w:rPr>
      <w:sz w:val="24"/>
      <w:szCs w:val="24"/>
      <w:lang w:eastAsia="ru-RU"/>
    </w:rPr>
  </w:style>
  <w:style w:type="paragraph" w:customStyle="1" w:styleId="af8">
    <w:name w:val="Прижатый влево"/>
    <w:basedOn w:val="a"/>
    <w:next w:val="a"/>
    <w:uiPriority w:val="99"/>
    <w:rsid w:val="000A3B3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10">
    <w:name w:val="Style10"/>
    <w:basedOn w:val="a"/>
    <w:uiPriority w:val="99"/>
    <w:rsid w:val="008D2CB7"/>
    <w:pPr>
      <w:widowControl w:val="0"/>
      <w:autoSpaceDE w:val="0"/>
      <w:autoSpaceDN w:val="0"/>
      <w:adjustRightInd w:val="0"/>
      <w:spacing w:after="0" w:line="317" w:lineRule="exact"/>
      <w:jc w:val="center"/>
    </w:pPr>
    <w:rPr>
      <w:rFonts w:ascii="Times New Roman" w:eastAsia="Times New Roman" w:hAnsi="Times New Roman" w:cs="Times New Roman"/>
      <w:sz w:val="24"/>
      <w:szCs w:val="24"/>
      <w:lang w:eastAsia="ru-RU"/>
    </w:rPr>
  </w:style>
  <w:style w:type="character" w:customStyle="1" w:styleId="FontStyle17">
    <w:name w:val="Font Style17"/>
    <w:uiPriority w:val="99"/>
    <w:rsid w:val="008D2CB7"/>
    <w:rPr>
      <w:rFonts w:ascii="Times New Roman" w:hAnsi="Times New Roman" w:cs="Times New Roman"/>
      <w:sz w:val="24"/>
      <w:szCs w:val="24"/>
    </w:rPr>
  </w:style>
  <w:style w:type="character" w:customStyle="1" w:styleId="af9">
    <w:name w:val="Гипертекстовая ссылка"/>
    <w:uiPriority w:val="99"/>
    <w:rsid w:val="008E55B2"/>
    <w:rPr>
      <w:color w:val="auto"/>
      <w:sz w:val="26"/>
      <w:szCs w:val="26"/>
    </w:rPr>
  </w:style>
  <w:style w:type="paragraph" w:customStyle="1" w:styleId="afa">
    <w:name w:val="Нормальный (таблица)"/>
    <w:basedOn w:val="a"/>
    <w:next w:val="a"/>
    <w:uiPriority w:val="99"/>
    <w:rsid w:val="008E55B2"/>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styleId="afb">
    <w:name w:val="TOC Heading"/>
    <w:basedOn w:val="1"/>
    <w:next w:val="a"/>
    <w:uiPriority w:val="99"/>
    <w:qFormat/>
    <w:rsid w:val="00E83035"/>
    <w:pPr>
      <w:keepLines/>
      <w:spacing w:before="240" w:line="259" w:lineRule="auto"/>
      <w:outlineLvl w:val="9"/>
    </w:pPr>
    <w:rPr>
      <w:rFonts w:ascii="Cambria" w:hAnsi="Cambria" w:cs="Cambria"/>
      <w:color w:val="365F91"/>
      <w:sz w:val="32"/>
      <w:szCs w:val="32"/>
    </w:rPr>
  </w:style>
  <w:style w:type="paragraph" w:styleId="12">
    <w:name w:val="toc 1"/>
    <w:basedOn w:val="a"/>
    <w:next w:val="a"/>
    <w:autoRedefine/>
    <w:uiPriority w:val="39"/>
    <w:rsid w:val="00E83035"/>
    <w:pPr>
      <w:spacing w:after="100"/>
    </w:pPr>
  </w:style>
  <w:style w:type="paragraph" w:styleId="33">
    <w:name w:val="toc 3"/>
    <w:basedOn w:val="a"/>
    <w:next w:val="a"/>
    <w:autoRedefine/>
    <w:uiPriority w:val="39"/>
    <w:rsid w:val="00E83035"/>
    <w:pPr>
      <w:spacing w:after="100"/>
      <w:ind w:left="440"/>
    </w:pPr>
  </w:style>
  <w:style w:type="paragraph" w:styleId="22">
    <w:name w:val="toc 2"/>
    <w:basedOn w:val="a"/>
    <w:next w:val="a"/>
    <w:autoRedefine/>
    <w:uiPriority w:val="39"/>
    <w:rsid w:val="00E83035"/>
    <w:pPr>
      <w:spacing w:after="100"/>
      <w:ind w:left="220"/>
    </w:pPr>
  </w:style>
  <w:style w:type="paragraph" w:styleId="afc">
    <w:name w:val="Body Text"/>
    <w:basedOn w:val="a"/>
    <w:link w:val="afd"/>
    <w:uiPriority w:val="99"/>
    <w:semiHidden/>
    <w:rsid w:val="00D86447"/>
    <w:pPr>
      <w:spacing w:after="120"/>
    </w:pPr>
  </w:style>
  <w:style w:type="character" w:customStyle="1" w:styleId="afd">
    <w:name w:val="Основной текст Знак"/>
    <w:basedOn w:val="a0"/>
    <w:link w:val="afc"/>
    <w:uiPriority w:val="99"/>
    <w:semiHidden/>
    <w:rsid w:val="00D86447"/>
  </w:style>
  <w:style w:type="paragraph" w:styleId="23">
    <w:name w:val="Body Text Indent 2"/>
    <w:basedOn w:val="a"/>
    <w:link w:val="24"/>
    <w:uiPriority w:val="99"/>
    <w:semiHidden/>
    <w:rsid w:val="00D86447"/>
    <w:pPr>
      <w:spacing w:after="120" w:line="480" w:lineRule="auto"/>
      <w:ind w:left="283"/>
    </w:pPr>
  </w:style>
  <w:style w:type="character" w:customStyle="1" w:styleId="24">
    <w:name w:val="Основной текст с отступом 2 Знак"/>
    <w:basedOn w:val="a0"/>
    <w:link w:val="23"/>
    <w:uiPriority w:val="99"/>
    <w:semiHidden/>
    <w:rsid w:val="00D86447"/>
  </w:style>
  <w:style w:type="table" w:customStyle="1" w:styleId="-431">
    <w:name w:val="Таблица-сетка 4 — акцент 31"/>
    <w:uiPriority w:val="99"/>
    <w:rsid w:val="00EF3CD9"/>
    <w:rPr>
      <w:rFonts w:cs="Calibri"/>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style>
  <w:style w:type="character" w:customStyle="1" w:styleId="apple-converted-space">
    <w:name w:val="apple-converted-space"/>
    <w:basedOn w:val="a0"/>
    <w:uiPriority w:val="99"/>
    <w:rsid w:val="00EF3CD9"/>
  </w:style>
  <w:style w:type="table" w:customStyle="1" w:styleId="-11">
    <w:name w:val="Таблица-сетка 1 светлая1"/>
    <w:uiPriority w:val="99"/>
    <w:rsid w:val="00E03665"/>
    <w:rPr>
      <w:rFonts w:cs="Calibri"/>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style>
  <w:style w:type="table" w:customStyle="1" w:styleId="-211">
    <w:name w:val="Таблица-сетка 2 — акцент 11"/>
    <w:uiPriority w:val="99"/>
    <w:rsid w:val="00E03665"/>
    <w:rPr>
      <w:rFonts w:cs="Calibri"/>
    </w:rPr>
    <w:tblPr>
      <w:tblStyleRowBandSize w:val="1"/>
      <w:tblStyleColBandSize w:val="1"/>
      <w:tblBorders>
        <w:top w:val="single" w:sz="2" w:space="0" w:color="95B3D7"/>
        <w:bottom w:val="single" w:sz="2" w:space="0" w:color="95B3D7"/>
        <w:insideH w:val="single" w:sz="2" w:space="0" w:color="95B3D7"/>
        <w:insideV w:val="single" w:sz="2" w:space="0" w:color="95B3D7"/>
      </w:tblBorders>
      <w:tblCellMar>
        <w:top w:w="0" w:type="dxa"/>
        <w:left w:w="108" w:type="dxa"/>
        <w:bottom w:w="0" w:type="dxa"/>
        <w:right w:w="108" w:type="dxa"/>
      </w:tblCellMar>
    </w:tblPr>
  </w:style>
  <w:style w:type="paragraph" w:styleId="afe">
    <w:name w:val="No Spacing"/>
    <w:uiPriority w:val="1"/>
    <w:qFormat/>
    <w:rsid w:val="001D44F0"/>
    <w:rPr>
      <w:rFonts w:eastAsia="Times New Roman" w:cs="Calibri"/>
      <w:sz w:val="22"/>
      <w:szCs w:val="22"/>
    </w:rPr>
  </w:style>
  <w:style w:type="character" w:customStyle="1" w:styleId="mw-headline">
    <w:name w:val="mw-headline"/>
    <w:basedOn w:val="a0"/>
    <w:uiPriority w:val="99"/>
    <w:rsid w:val="00912A36"/>
  </w:style>
  <w:style w:type="paragraph" w:styleId="aff">
    <w:name w:val="Body Text Indent"/>
    <w:basedOn w:val="a"/>
    <w:link w:val="aff0"/>
    <w:uiPriority w:val="99"/>
    <w:rsid w:val="00E41C4D"/>
    <w:pPr>
      <w:spacing w:after="120"/>
      <w:ind w:left="283"/>
    </w:pPr>
  </w:style>
  <w:style w:type="character" w:customStyle="1" w:styleId="aff0">
    <w:name w:val="Основной текст с отступом Знак"/>
    <w:basedOn w:val="a0"/>
    <w:link w:val="aff"/>
    <w:uiPriority w:val="99"/>
    <w:rsid w:val="00E41C4D"/>
  </w:style>
  <w:style w:type="paragraph" w:styleId="34">
    <w:name w:val="Body Text Indent 3"/>
    <w:basedOn w:val="a"/>
    <w:link w:val="35"/>
    <w:uiPriority w:val="99"/>
    <w:semiHidden/>
    <w:rsid w:val="00E41C4D"/>
    <w:pPr>
      <w:spacing w:after="0" w:line="240" w:lineRule="auto"/>
      <w:ind w:firstLine="720"/>
      <w:jc w:val="both"/>
    </w:pPr>
    <w:rPr>
      <w:rFonts w:ascii="TimesET" w:hAnsi="TimesET" w:cs="Times New Roman"/>
      <w:snapToGrid w:val="0"/>
      <w:sz w:val="20"/>
      <w:szCs w:val="20"/>
      <w:lang w:eastAsia="ru-RU"/>
    </w:rPr>
  </w:style>
  <w:style w:type="character" w:customStyle="1" w:styleId="35">
    <w:name w:val="Основной текст с отступом 3 Знак"/>
    <w:link w:val="34"/>
    <w:uiPriority w:val="99"/>
    <w:semiHidden/>
    <w:rsid w:val="00E41C4D"/>
    <w:rPr>
      <w:rFonts w:ascii="TimesET" w:hAnsi="TimesET" w:cs="TimesET"/>
      <w:snapToGrid w:val="0"/>
      <w:sz w:val="20"/>
      <w:szCs w:val="20"/>
      <w:lang w:eastAsia="ru-RU"/>
    </w:rPr>
  </w:style>
  <w:style w:type="character" w:customStyle="1" w:styleId="FontStyle83">
    <w:name w:val="Font Style83"/>
    <w:uiPriority w:val="99"/>
    <w:rsid w:val="00E41C4D"/>
    <w:rPr>
      <w:rFonts w:ascii="Times New Roman" w:hAnsi="Times New Roman" w:cs="Times New Roman"/>
      <w:sz w:val="26"/>
      <w:szCs w:val="26"/>
    </w:rPr>
  </w:style>
  <w:style w:type="character" w:customStyle="1" w:styleId="st1">
    <w:name w:val="st1"/>
    <w:basedOn w:val="a0"/>
    <w:uiPriority w:val="99"/>
    <w:rsid w:val="00E41C4D"/>
  </w:style>
  <w:style w:type="paragraph" w:customStyle="1" w:styleId="ListParagraph1">
    <w:name w:val="List Paragraph1"/>
    <w:basedOn w:val="a"/>
    <w:uiPriority w:val="99"/>
    <w:rsid w:val="00E41C4D"/>
    <w:pPr>
      <w:widowControl w:val="0"/>
      <w:suppressAutoHyphens/>
      <w:spacing w:after="0" w:line="240" w:lineRule="auto"/>
    </w:pPr>
    <w:rPr>
      <w:rFonts w:ascii="Liberation Serif" w:eastAsia="Liberation Serif" w:hAnsi="Times New Roman" w:cs="Liberation Serif"/>
      <w:kern w:val="2"/>
      <w:sz w:val="24"/>
      <w:szCs w:val="24"/>
      <w:lang w:eastAsia="hi-IN" w:bidi="hi-IN"/>
    </w:rPr>
  </w:style>
  <w:style w:type="character" w:customStyle="1" w:styleId="FontStyle134">
    <w:name w:val="Font Style134"/>
    <w:uiPriority w:val="99"/>
    <w:rsid w:val="00E41C4D"/>
    <w:rPr>
      <w:rFonts w:ascii="Times New Roman" w:hAnsi="Times New Roman" w:cs="Times New Roman"/>
      <w:sz w:val="24"/>
      <w:szCs w:val="24"/>
    </w:rPr>
  </w:style>
  <w:style w:type="paragraph" w:customStyle="1" w:styleId="13">
    <w:name w:val="Обычный1"/>
    <w:uiPriority w:val="99"/>
    <w:rsid w:val="00E41C4D"/>
    <w:pPr>
      <w:widowControl w:val="0"/>
    </w:pPr>
    <w:rPr>
      <w:rFonts w:ascii="Courier New" w:eastAsia="Times New Roman" w:hAnsi="Courier New" w:cs="Courier New"/>
    </w:rPr>
  </w:style>
  <w:style w:type="paragraph" w:customStyle="1" w:styleId="ListParagraphTimesNewRoman">
    <w:name w:val="List Paragraph + Times New Roman"/>
    <w:aliases w:val="12 пт,По ширине,Слева:  0 см,Первая стро..."/>
    <w:uiPriority w:val="99"/>
    <w:rsid w:val="00E41C4D"/>
    <w:pPr>
      <w:ind w:firstLine="720"/>
    </w:pPr>
    <w:rPr>
      <w:rFonts w:ascii="Times New Roman" w:eastAsia="Times New Roman" w:hAnsi="Times New Roman"/>
      <w:sz w:val="24"/>
      <w:szCs w:val="24"/>
    </w:rPr>
  </w:style>
  <w:style w:type="paragraph" w:customStyle="1" w:styleId="BodyTextIndent21">
    <w:name w:val="Body Text Indent 21"/>
    <w:basedOn w:val="a"/>
    <w:uiPriority w:val="99"/>
    <w:rsid w:val="00E41C4D"/>
    <w:pPr>
      <w:widowControl w:val="0"/>
      <w:spacing w:after="0" w:line="240" w:lineRule="auto"/>
      <w:ind w:firstLine="709"/>
      <w:jc w:val="both"/>
    </w:pPr>
    <w:rPr>
      <w:rFonts w:ascii="Times New Roman" w:eastAsia="PMingLiU" w:hAnsi="Times New Roman" w:cs="Times New Roman"/>
      <w:sz w:val="24"/>
      <w:szCs w:val="24"/>
      <w:lang w:eastAsia="ru-RU"/>
    </w:rPr>
  </w:style>
  <w:style w:type="paragraph" w:customStyle="1" w:styleId="bodytextindent210">
    <w:name w:val="bodytextindent21"/>
    <w:basedOn w:val="a"/>
    <w:uiPriority w:val="99"/>
    <w:rsid w:val="00E41C4D"/>
    <w:pPr>
      <w:spacing w:before="100" w:beforeAutospacing="1" w:after="100" w:afterAutospacing="1" w:line="240" w:lineRule="auto"/>
    </w:pPr>
    <w:rPr>
      <w:sz w:val="24"/>
      <w:szCs w:val="24"/>
      <w:lang w:eastAsia="ru-RU"/>
    </w:rPr>
  </w:style>
  <w:style w:type="character" w:customStyle="1" w:styleId="apple-style-span">
    <w:name w:val="apple-style-span"/>
    <w:basedOn w:val="a0"/>
    <w:uiPriority w:val="99"/>
    <w:rsid w:val="00E41C4D"/>
  </w:style>
  <w:style w:type="paragraph" w:customStyle="1" w:styleId="14">
    <w:name w:val="Без интервала1"/>
    <w:uiPriority w:val="99"/>
    <w:rsid w:val="00E41C4D"/>
    <w:rPr>
      <w:rFonts w:eastAsia="Times New Roman" w:cs="Calibri"/>
      <w:sz w:val="22"/>
      <w:szCs w:val="22"/>
      <w:lang w:eastAsia="en-US"/>
    </w:rPr>
  </w:style>
  <w:style w:type="paragraph" w:customStyle="1" w:styleId="Style12">
    <w:name w:val="Style12"/>
    <w:basedOn w:val="a"/>
    <w:uiPriority w:val="99"/>
    <w:rsid w:val="00E41C4D"/>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5">
    <w:name w:val="Font Style15"/>
    <w:uiPriority w:val="99"/>
    <w:rsid w:val="00E41C4D"/>
    <w:rPr>
      <w:rFonts w:ascii="Times New Roman" w:hAnsi="Times New Roman" w:cs="Times New Roman"/>
      <w:sz w:val="26"/>
      <w:szCs w:val="26"/>
    </w:rPr>
  </w:style>
  <w:style w:type="character" w:customStyle="1" w:styleId="21">
    <w:name w:val="Обычный (веб) Знак2"/>
    <w:aliases w:val="Обычный (Web) Знак,Обычный (веб) Знак Знак2,Обычный (веб) Знак1 Знак Знак1,Обычный (веб) Знак Знак Знак Знак1,Обычный (веб) Знак1 Знак Знак Знак,Обычный (веб) Знак Знак Знак Знак Знак,Обычный (веб) Знак1 Знак1"/>
    <w:link w:val="a3"/>
    <w:uiPriority w:val="99"/>
    <w:rsid w:val="00E41C4D"/>
    <w:rPr>
      <w:rFonts w:ascii="Times New Roman" w:hAnsi="Times New Roman" w:cs="Times New Roman"/>
      <w:sz w:val="24"/>
      <w:szCs w:val="24"/>
      <w:lang w:eastAsia="ru-RU"/>
    </w:rPr>
  </w:style>
  <w:style w:type="paragraph" w:customStyle="1" w:styleId="wwwwwwP1">
    <w:name w:val="wwwwwwP1"/>
    <w:basedOn w:val="a"/>
    <w:uiPriority w:val="99"/>
    <w:rsid w:val="00E41C4D"/>
    <w:pPr>
      <w:widowControl w:val="0"/>
      <w:suppressAutoHyphens/>
      <w:spacing w:after="0" w:line="240" w:lineRule="auto"/>
    </w:pPr>
    <w:rPr>
      <w:rFonts w:ascii="Times New Roman" w:eastAsia="Times New Roman" w:hAnsi="Times New Roman" w:cs="Times New Roman"/>
      <w:sz w:val="24"/>
      <w:szCs w:val="24"/>
      <w:lang w:eastAsia="ar-SA"/>
    </w:rPr>
  </w:style>
  <w:style w:type="character" w:styleId="aff1">
    <w:name w:val="page number"/>
    <w:basedOn w:val="a0"/>
    <w:uiPriority w:val="99"/>
    <w:rsid w:val="00A60575"/>
  </w:style>
  <w:style w:type="paragraph" w:customStyle="1" w:styleId="Style14">
    <w:name w:val="Style14"/>
    <w:basedOn w:val="a"/>
    <w:uiPriority w:val="99"/>
    <w:rsid w:val="0059379D"/>
    <w:pPr>
      <w:widowControl w:val="0"/>
      <w:autoSpaceDE w:val="0"/>
      <w:autoSpaceDN w:val="0"/>
      <w:adjustRightInd w:val="0"/>
      <w:spacing w:after="0" w:line="286" w:lineRule="exact"/>
      <w:ind w:firstLine="626"/>
      <w:jc w:val="both"/>
    </w:pPr>
    <w:rPr>
      <w:rFonts w:ascii="Times New Roman" w:eastAsia="Times New Roman" w:hAnsi="Times New Roman" w:cs="Times New Roman"/>
      <w:sz w:val="24"/>
      <w:szCs w:val="24"/>
      <w:lang w:eastAsia="ru-RU"/>
    </w:rPr>
  </w:style>
  <w:style w:type="paragraph" w:customStyle="1" w:styleId="aff2">
    <w:name w:val="ОсновнойРПС"/>
    <w:basedOn w:val="aff"/>
    <w:link w:val="aff3"/>
    <w:qFormat/>
    <w:rsid w:val="006E0287"/>
    <w:pPr>
      <w:spacing w:after="0" w:line="240" w:lineRule="auto"/>
      <w:ind w:left="0" w:firstLine="709"/>
      <w:jc w:val="both"/>
    </w:pPr>
    <w:rPr>
      <w:rFonts w:ascii="Times New Roman" w:eastAsia="Times New Roman" w:hAnsi="Times New Roman" w:cs="Times New Roman"/>
      <w:sz w:val="28"/>
      <w:szCs w:val="28"/>
    </w:rPr>
  </w:style>
  <w:style w:type="character" w:customStyle="1" w:styleId="aff3">
    <w:name w:val="ОсновнойРПС Знак"/>
    <w:link w:val="aff2"/>
    <w:rsid w:val="006E0287"/>
    <w:rPr>
      <w:rFonts w:ascii="Times New Roman" w:eastAsia="Times New Roman" w:hAnsi="Times New Roman"/>
      <w:sz w:val="28"/>
      <w:szCs w:val="28"/>
    </w:rPr>
  </w:style>
  <w:style w:type="paragraph" w:customStyle="1" w:styleId="2TimesNewRoman">
    <w:name w:val="Заголовок 2 + Times New Roman"/>
    <w:aliases w:val="14 пт,По центру"/>
    <w:basedOn w:val="3"/>
    <w:qFormat/>
    <w:rsid w:val="006E0287"/>
    <w:pPr>
      <w:keepLines w:val="0"/>
      <w:spacing w:before="0" w:line="240" w:lineRule="auto"/>
      <w:ind w:left="709"/>
      <w:jc w:val="both"/>
    </w:pPr>
    <w:rPr>
      <w:rFonts w:ascii="Times New Roman" w:hAnsi="Times New Roman"/>
      <w:i/>
      <w:color w:val="auto"/>
      <w:sz w:val="28"/>
      <w:szCs w:val="28"/>
      <w:lang w:eastAsia="ru-RU"/>
    </w:rPr>
  </w:style>
  <w:style w:type="character" w:customStyle="1" w:styleId="FontStyle73">
    <w:name w:val="Font Style73"/>
    <w:uiPriority w:val="99"/>
    <w:rsid w:val="006023B9"/>
    <w:rPr>
      <w:rFonts w:ascii="Times New Roman" w:hAnsi="Times New Roman" w:cs="Times New Roman"/>
      <w:sz w:val="22"/>
      <w:szCs w:val="22"/>
    </w:rPr>
  </w:style>
</w:styles>
</file>

<file path=word/webSettings.xml><?xml version="1.0" encoding="utf-8"?>
<w:webSettings xmlns:r="http://schemas.openxmlformats.org/officeDocument/2006/relationships" xmlns:w="http://schemas.openxmlformats.org/wordprocessingml/2006/main">
  <w:divs>
    <w:div w:id="156002548">
      <w:bodyDiv w:val="1"/>
      <w:marLeft w:val="0"/>
      <w:marRight w:val="0"/>
      <w:marTop w:val="0"/>
      <w:marBottom w:val="0"/>
      <w:divBdr>
        <w:top w:val="none" w:sz="0" w:space="0" w:color="auto"/>
        <w:left w:val="none" w:sz="0" w:space="0" w:color="auto"/>
        <w:bottom w:val="none" w:sz="0" w:space="0" w:color="auto"/>
        <w:right w:val="none" w:sz="0" w:space="0" w:color="auto"/>
      </w:divBdr>
    </w:div>
    <w:div w:id="230503866">
      <w:bodyDiv w:val="1"/>
      <w:marLeft w:val="0"/>
      <w:marRight w:val="0"/>
      <w:marTop w:val="0"/>
      <w:marBottom w:val="0"/>
      <w:divBdr>
        <w:top w:val="none" w:sz="0" w:space="0" w:color="auto"/>
        <w:left w:val="none" w:sz="0" w:space="0" w:color="auto"/>
        <w:bottom w:val="none" w:sz="0" w:space="0" w:color="auto"/>
        <w:right w:val="none" w:sz="0" w:space="0" w:color="auto"/>
      </w:divBdr>
    </w:div>
    <w:div w:id="299505268">
      <w:bodyDiv w:val="1"/>
      <w:marLeft w:val="0"/>
      <w:marRight w:val="0"/>
      <w:marTop w:val="0"/>
      <w:marBottom w:val="0"/>
      <w:divBdr>
        <w:top w:val="none" w:sz="0" w:space="0" w:color="auto"/>
        <w:left w:val="none" w:sz="0" w:space="0" w:color="auto"/>
        <w:bottom w:val="none" w:sz="0" w:space="0" w:color="auto"/>
        <w:right w:val="none" w:sz="0" w:space="0" w:color="auto"/>
      </w:divBdr>
    </w:div>
    <w:div w:id="360517711">
      <w:bodyDiv w:val="1"/>
      <w:marLeft w:val="0"/>
      <w:marRight w:val="0"/>
      <w:marTop w:val="0"/>
      <w:marBottom w:val="0"/>
      <w:divBdr>
        <w:top w:val="none" w:sz="0" w:space="0" w:color="auto"/>
        <w:left w:val="none" w:sz="0" w:space="0" w:color="auto"/>
        <w:bottom w:val="none" w:sz="0" w:space="0" w:color="auto"/>
        <w:right w:val="none" w:sz="0" w:space="0" w:color="auto"/>
      </w:divBdr>
      <w:divsChild>
        <w:div w:id="127284759">
          <w:marLeft w:val="0"/>
          <w:marRight w:val="0"/>
          <w:marTop w:val="115"/>
          <w:marBottom w:val="0"/>
          <w:divBdr>
            <w:top w:val="none" w:sz="0" w:space="0" w:color="auto"/>
            <w:left w:val="none" w:sz="0" w:space="0" w:color="auto"/>
            <w:bottom w:val="none" w:sz="0" w:space="0" w:color="auto"/>
            <w:right w:val="none" w:sz="0" w:space="0" w:color="auto"/>
          </w:divBdr>
        </w:div>
        <w:div w:id="599341812">
          <w:marLeft w:val="0"/>
          <w:marRight w:val="0"/>
          <w:marTop w:val="115"/>
          <w:marBottom w:val="0"/>
          <w:divBdr>
            <w:top w:val="none" w:sz="0" w:space="0" w:color="auto"/>
            <w:left w:val="none" w:sz="0" w:space="0" w:color="auto"/>
            <w:bottom w:val="none" w:sz="0" w:space="0" w:color="auto"/>
            <w:right w:val="none" w:sz="0" w:space="0" w:color="auto"/>
          </w:divBdr>
        </w:div>
        <w:div w:id="713116851">
          <w:marLeft w:val="0"/>
          <w:marRight w:val="0"/>
          <w:marTop w:val="115"/>
          <w:marBottom w:val="0"/>
          <w:divBdr>
            <w:top w:val="none" w:sz="0" w:space="0" w:color="auto"/>
            <w:left w:val="none" w:sz="0" w:space="0" w:color="auto"/>
            <w:bottom w:val="none" w:sz="0" w:space="0" w:color="auto"/>
            <w:right w:val="none" w:sz="0" w:space="0" w:color="auto"/>
          </w:divBdr>
        </w:div>
        <w:div w:id="327902811">
          <w:marLeft w:val="0"/>
          <w:marRight w:val="0"/>
          <w:marTop w:val="115"/>
          <w:marBottom w:val="0"/>
          <w:divBdr>
            <w:top w:val="none" w:sz="0" w:space="0" w:color="auto"/>
            <w:left w:val="none" w:sz="0" w:space="0" w:color="auto"/>
            <w:bottom w:val="none" w:sz="0" w:space="0" w:color="auto"/>
            <w:right w:val="none" w:sz="0" w:space="0" w:color="auto"/>
          </w:divBdr>
        </w:div>
        <w:div w:id="1479568986">
          <w:marLeft w:val="0"/>
          <w:marRight w:val="0"/>
          <w:marTop w:val="115"/>
          <w:marBottom w:val="0"/>
          <w:divBdr>
            <w:top w:val="none" w:sz="0" w:space="0" w:color="auto"/>
            <w:left w:val="none" w:sz="0" w:space="0" w:color="auto"/>
            <w:bottom w:val="none" w:sz="0" w:space="0" w:color="auto"/>
            <w:right w:val="none" w:sz="0" w:space="0" w:color="auto"/>
          </w:divBdr>
        </w:div>
      </w:divsChild>
    </w:div>
    <w:div w:id="380907797">
      <w:bodyDiv w:val="1"/>
      <w:marLeft w:val="0"/>
      <w:marRight w:val="0"/>
      <w:marTop w:val="0"/>
      <w:marBottom w:val="0"/>
      <w:divBdr>
        <w:top w:val="none" w:sz="0" w:space="0" w:color="auto"/>
        <w:left w:val="none" w:sz="0" w:space="0" w:color="auto"/>
        <w:bottom w:val="none" w:sz="0" w:space="0" w:color="auto"/>
        <w:right w:val="none" w:sz="0" w:space="0" w:color="auto"/>
      </w:divBdr>
    </w:div>
    <w:div w:id="426004991">
      <w:bodyDiv w:val="1"/>
      <w:marLeft w:val="0"/>
      <w:marRight w:val="0"/>
      <w:marTop w:val="0"/>
      <w:marBottom w:val="0"/>
      <w:divBdr>
        <w:top w:val="none" w:sz="0" w:space="0" w:color="auto"/>
        <w:left w:val="none" w:sz="0" w:space="0" w:color="auto"/>
        <w:bottom w:val="none" w:sz="0" w:space="0" w:color="auto"/>
        <w:right w:val="none" w:sz="0" w:space="0" w:color="auto"/>
      </w:divBdr>
    </w:div>
    <w:div w:id="447742731">
      <w:bodyDiv w:val="1"/>
      <w:marLeft w:val="0"/>
      <w:marRight w:val="0"/>
      <w:marTop w:val="0"/>
      <w:marBottom w:val="0"/>
      <w:divBdr>
        <w:top w:val="none" w:sz="0" w:space="0" w:color="auto"/>
        <w:left w:val="none" w:sz="0" w:space="0" w:color="auto"/>
        <w:bottom w:val="none" w:sz="0" w:space="0" w:color="auto"/>
        <w:right w:val="none" w:sz="0" w:space="0" w:color="auto"/>
      </w:divBdr>
    </w:div>
    <w:div w:id="680425920">
      <w:bodyDiv w:val="1"/>
      <w:marLeft w:val="0"/>
      <w:marRight w:val="0"/>
      <w:marTop w:val="0"/>
      <w:marBottom w:val="0"/>
      <w:divBdr>
        <w:top w:val="none" w:sz="0" w:space="0" w:color="auto"/>
        <w:left w:val="none" w:sz="0" w:space="0" w:color="auto"/>
        <w:bottom w:val="none" w:sz="0" w:space="0" w:color="auto"/>
        <w:right w:val="none" w:sz="0" w:space="0" w:color="auto"/>
      </w:divBdr>
    </w:div>
    <w:div w:id="683553702">
      <w:bodyDiv w:val="1"/>
      <w:marLeft w:val="0"/>
      <w:marRight w:val="0"/>
      <w:marTop w:val="0"/>
      <w:marBottom w:val="0"/>
      <w:divBdr>
        <w:top w:val="none" w:sz="0" w:space="0" w:color="auto"/>
        <w:left w:val="none" w:sz="0" w:space="0" w:color="auto"/>
        <w:bottom w:val="none" w:sz="0" w:space="0" w:color="auto"/>
        <w:right w:val="none" w:sz="0" w:space="0" w:color="auto"/>
      </w:divBdr>
    </w:div>
    <w:div w:id="729771827">
      <w:bodyDiv w:val="1"/>
      <w:marLeft w:val="0"/>
      <w:marRight w:val="0"/>
      <w:marTop w:val="0"/>
      <w:marBottom w:val="0"/>
      <w:divBdr>
        <w:top w:val="none" w:sz="0" w:space="0" w:color="auto"/>
        <w:left w:val="none" w:sz="0" w:space="0" w:color="auto"/>
        <w:bottom w:val="none" w:sz="0" w:space="0" w:color="auto"/>
        <w:right w:val="none" w:sz="0" w:space="0" w:color="auto"/>
      </w:divBdr>
    </w:div>
    <w:div w:id="744843694">
      <w:bodyDiv w:val="1"/>
      <w:marLeft w:val="0"/>
      <w:marRight w:val="0"/>
      <w:marTop w:val="0"/>
      <w:marBottom w:val="0"/>
      <w:divBdr>
        <w:top w:val="none" w:sz="0" w:space="0" w:color="auto"/>
        <w:left w:val="none" w:sz="0" w:space="0" w:color="auto"/>
        <w:bottom w:val="none" w:sz="0" w:space="0" w:color="auto"/>
        <w:right w:val="none" w:sz="0" w:space="0" w:color="auto"/>
      </w:divBdr>
    </w:div>
    <w:div w:id="817308709">
      <w:marLeft w:val="0"/>
      <w:marRight w:val="0"/>
      <w:marTop w:val="0"/>
      <w:marBottom w:val="0"/>
      <w:divBdr>
        <w:top w:val="none" w:sz="0" w:space="0" w:color="auto"/>
        <w:left w:val="none" w:sz="0" w:space="0" w:color="auto"/>
        <w:bottom w:val="none" w:sz="0" w:space="0" w:color="auto"/>
        <w:right w:val="none" w:sz="0" w:space="0" w:color="auto"/>
      </w:divBdr>
      <w:divsChild>
        <w:div w:id="817308707">
          <w:marLeft w:val="432"/>
          <w:marRight w:val="0"/>
          <w:marTop w:val="240"/>
          <w:marBottom w:val="0"/>
          <w:divBdr>
            <w:top w:val="none" w:sz="0" w:space="0" w:color="auto"/>
            <w:left w:val="none" w:sz="0" w:space="0" w:color="auto"/>
            <w:bottom w:val="none" w:sz="0" w:space="0" w:color="auto"/>
            <w:right w:val="none" w:sz="0" w:space="0" w:color="auto"/>
          </w:divBdr>
        </w:div>
        <w:div w:id="817308828">
          <w:marLeft w:val="432"/>
          <w:marRight w:val="0"/>
          <w:marTop w:val="240"/>
          <w:marBottom w:val="0"/>
          <w:divBdr>
            <w:top w:val="none" w:sz="0" w:space="0" w:color="auto"/>
            <w:left w:val="none" w:sz="0" w:space="0" w:color="auto"/>
            <w:bottom w:val="none" w:sz="0" w:space="0" w:color="auto"/>
            <w:right w:val="none" w:sz="0" w:space="0" w:color="auto"/>
          </w:divBdr>
        </w:div>
        <w:div w:id="817308830">
          <w:marLeft w:val="432"/>
          <w:marRight w:val="0"/>
          <w:marTop w:val="240"/>
          <w:marBottom w:val="0"/>
          <w:divBdr>
            <w:top w:val="none" w:sz="0" w:space="0" w:color="auto"/>
            <w:left w:val="none" w:sz="0" w:space="0" w:color="auto"/>
            <w:bottom w:val="none" w:sz="0" w:space="0" w:color="auto"/>
            <w:right w:val="none" w:sz="0" w:space="0" w:color="auto"/>
          </w:divBdr>
        </w:div>
        <w:div w:id="817308831">
          <w:marLeft w:val="432"/>
          <w:marRight w:val="0"/>
          <w:marTop w:val="240"/>
          <w:marBottom w:val="0"/>
          <w:divBdr>
            <w:top w:val="none" w:sz="0" w:space="0" w:color="auto"/>
            <w:left w:val="none" w:sz="0" w:space="0" w:color="auto"/>
            <w:bottom w:val="none" w:sz="0" w:space="0" w:color="auto"/>
            <w:right w:val="none" w:sz="0" w:space="0" w:color="auto"/>
          </w:divBdr>
        </w:div>
        <w:div w:id="817308833">
          <w:marLeft w:val="432"/>
          <w:marRight w:val="0"/>
          <w:marTop w:val="240"/>
          <w:marBottom w:val="0"/>
          <w:divBdr>
            <w:top w:val="none" w:sz="0" w:space="0" w:color="auto"/>
            <w:left w:val="none" w:sz="0" w:space="0" w:color="auto"/>
            <w:bottom w:val="none" w:sz="0" w:space="0" w:color="auto"/>
            <w:right w:val="none" w:sz="0" w:space="0" w:color="auto"/>
          </w:divBdr>
        </w:div>
        <w:div w:id="817308839">
          <w:marLeft w:val="432"/>
          <w:marRight w:val="0"/>
          <w:marTop w:val="240"/>
          <w:marBottom w:val="0"/>
          <w:divBdr>
            <w:top w:val="none" w:sz="0" w:space="0" w:color="auto"/>
            <w:left w:val="none" w:sz="0" w:space="0" w:color="auto"/>
            <w:bottom w:val="none" w:sz="0" w:space="0" w:color="auto"/>
            <w:right w:val="none" w:sz="0" w:space="0" w:color="auto"/>
          </w:divBdr>
        </w:div>
        <w:div w:id="817308841">
          <w:marLeft w:val="432"/>
          <w:marRight w:val="0"/>
          <w:marTop w:val="240"/>
          <w:marBottom w:val="0"/>
          <w:divBdr>
            <w:top w:val="none" w:sz="0" w:space="0" w:color="auto"/>
            <w:left w:val="none" w:sz="0" w:space="0" w:color="auto"/>
            <w:bottom w:val="none" w:sz="0" w:space="0" w:color="auto"/>
            <w:right w:val="none" w:sz="0" w:space="0" w:color="auto"/>
          </w:divBdr>
        </w:div>
      </w:divsChild>
    </w:div>
    <w:div w:id="817308710">
      <w:marLeft w:val="0"/>
      <w:marRight w:val="0"/>
      <w:marTop w:val="0"/>
      <w:marBottom w:val="0"/>
      <w:divBdr>
        <w:top w:val="none" w:sz="0" w:space="0" w:color="auto"/>
        <w:left w:val="none" w:sz="0" w:space="0" w:color="auto"/>
        <w:bottom w:val="none" w:sz="0" w:space="0" w:color="auto"/>
        <w:right w:val="none" w:sz="0" w:space="0" w:color="auto"/>
      </w:divBdr>
      <w:divsChild>
        <w:div w:id="817308818">
          <w:marLeft w:val="547"/>
          <w:marRight w:val="0"/>
          <w:marTop w:val="0"/>
          <w:marBottom w:val="0"/>
          <w:divBdr>
            <w:top w:val="none" w:sz="0" w:space="0" w:color="auto"/>
            <w:left w:val="none" w:sz="0" w:space="0" w:color="auto"/>
            <w:bottom w:val="none" w:sz="0" w:space="0" w:color="auto"/>
            <w:right w:val="none" w:sz="0" w:space="0" w:color="auto"/>
          </w:divBdr>
        </w:div>
      </w:divsChild>
    </w:div>
    <w:div w:id="817308711">
      <w:marLeft w:val="0"/>
      <w:marRight w:val="0"/>
      <w:marTop w:val="0"/>
      <w:marBottom w:val="0"/>
      <w:divBdr>
        <w:top w:val="none" w:sz="0" w:space="0" w:color="auto"/>
        <w:left w:val="none" w:sz="0" w:space="0" w:color="auto"/>
        <w:bottom w:val="none" w:sz="0" w:space="0" w:color="auto"/>
        <w:right w:val="none" w:sz="0" w:space="0" w:color="auto"/>
      </w:divBdr>
    </w:div>
    <w:div w:id="817308713">
      <w:marLeft w:val="0"/>
      <w:marRight w:val="0"/>
      <w:marTop w:val="0"/>
      <w:marBottom w:val="0"/>
      <w:divBdr>
        <w:top w:val="none" w:sz="0" w:space="0" w:color="auto"/>
        <w:left w:val="none" w:sz="0" w:space="0" w:color="auto"/>
        <w:bottom w:val="none" w:sz="0" w:space="0" w:color="auto"/>
        <w:right w:val="none" w:sz="0" w:space="0" w:color="auto"/>
      </w:divBdr>
    </w:div>
    <w:div w:id="817308714">
      <w:marLeft w:val="0"/>
      <w:marRight w:val="0"/>
      <w:marTop w:val="0"/>
      <w:marBottom w:val="0"/>
      <w:divBdr>
        <w:top w:val="none" w:sz="0" w:space="0" w:color="auto"/>
        <w:left w:val="none" w:sz="0" w:space="0" w:color="auto"/>
        <w:bottom w:val="none" w:sz="0" w:space="0" w:color="auto"/>
        <w:right w:val="none" w:sz="0" w:space="0" w:color="auto"/>
      </w:divBdr>
    </w:div>
    <w:div w:id="817308721">
      <w:marLeft w:val="0"/>
      <w:marRight w:val="0"/>
      <w:marTop w:val="0"/>
      <w:marBottom w:val="0"/>
      <w:divBdr>
        <w:top w:val="none" w:sz="0" w:space="0" w:color="auto"/>
        <w:left w:val="none" w:sz="0" w:space="0" w:color="auto"/>
        <w:bottom w:val="none" w:sz="0" w:space="0" w:color="auto"/>
        <w:right w:val="none" w:sz="0" w:space="0" w:color="auto"/>
      </w:divBdr>
      <w:divsChild>
        <w:div w:id="817308788">
          <w:marLeft w:val="547"/>
          <w:marRight w:val="0"/>
          <w:marTop w:val="0"/>
          <w:marBottom w:val="0"/>
          <w:divBdr>
            <w:top w:val="none" w:sz="0" w:space="0" w:color="auto"/>
            <w:left w:val="none" w:sz="0" w:space="0" w:color="auto"/>
            <w:bottom w:val="none" w:sz="0" w:space="0" w:color="auto"/>
            <w:right w:val="none" w:sz="0" w:space="0" w:color="auto"/>
          </w:divBdr>
        </w:div>
      </w:divsChild>
    </w:div>
    <w:div w:id="817308722">
      <w:marLeft w:val="0"/>
      <w:marRight w:val="0"/>
      <w:marTop w:val="0"/>
      <w:marBottom w:val="0"/>
      <w:divBdr>
        <w:top w:val="none" w:sz="0" w:space="0" w:color="auto"/>
        <w:left w:val="none" w:sz="0" w:space="0" w:color="auto"/>
        <w:bottom w:val="none" w:sz="0" w:space="0" w:color="auto"/>
        <w:right w:val="none" w:sz="0" w:space="0" w:color="auto"/>
      </w:divBdr>
      <w:divsChild>
        <w:div w:id="817308717">
          <w:marLeft w:val="547"/>
          <w:marRight w:val="0"/>
          <w:marTop w:val="0"/>
          <w:marBottom w:val="0"/>
          <w:divBdr>
            <w:top w:val="none" w:sz="0" w:space="0" w:color="auto"/>
            <w:left w:val="none" w:sz="0" w:space="0" w:color="auto"/>
            <w:bottom w:val="none" w:sz="0" w:space="0" w:color="auto"/>
            <w:right w:val="none" w:sz="0" w:space="0" w:color="auto"/>
          </w:divBdr>
        </w:div>
      </w:divsChild>
    </w:div>
    <w:div w:id="817308723">
      <w:marLeft w:val="0"/>
      <w:marRight w:val="0"/>
      <w:marTop w:val="0"/>
      <w:marBottom w:val="0"/>
      <w:divBdr>
        <w:top w:val="none" w:sz="0" w:space="0" w:color="auto"/>
        <w:left w:val="none" w:sz="0" w:space="0" w:color="auto"/>
        <w:bottom w:val="none" w:sz="0" w:space="0" w:color="auto"/>
        <w:right w:val="none" w:sz="0" w:space="0" w:color="auto"/>
      </w:divBdr>
      <w:divsChild>
        <w:div w:id="817308817">
          <w:marLeft w:val="547"/>
          <w:marRight w:val="0"/>
          <w:marTop w:val="0"/>
          <w:marBottom w:val="0"/>
          <w:divBdr>
            <w:top w:val="none" w:sz="0" w:space="0" w:color="auto"/>
            <w:left w:val="none" w:sz="0" w:space="0" w:color="auto"/>
            <w:bottom w:val="none" w:sz="0" w:space="0" w:color="auto"/>
            <w:right w:val="none" w:sz="0" w:space="0" w:color="auto"/>
          </w:divBdr>
        </w:div>
      </w:divsChild>
    </w:div>
    <w:div w:id="817308724">
      <w:marLeft w:val="0"/>
      <w:marRight w:val="0"/>
      <w:marTop w:val="0"/>
      <w:marBottom w:val="0"/>
      <w:divBdr>
        <w:top w:val="none" w:sz="0" w:space="0" w:color="auto"/>
        <w:left w:val="none" w:sz="0" w:space="0" w:color="auto"/>
        <w:bottom w:val="none" w:sz="0" w:space="0" w:color="auto"/>
        <w:right w:val="none" w:sz="0" w:space="0" w:color="auto"/>
      </w:divBdr>
    </w:div>
    <w:div w:id="817308725">
      <w:marLeft w:val="0"/>
      <w:marRight w:val="0"/>
      <w:marTop w:val="0"/>
      <w:marBottom w:val="0"/>
      <w:divBdr>
        <w:top w:val="none" w:sz="0" w:space="0" w:color="auto"/>
        <w:left w:val="none" w:sz="0" w:space="0" w:color="auto"/>
        <w:bottom w:val="none" w:sz="0" w:space="0" w:color="auto"/>
        <w:right w:val="none" w:sz="0" w:space="0" w:color="auto"/>
      </w:divBdr>
    </w:div>
    <w:div w:id="817308726">
      <w:marLeft w:val="0"/>
      <w:marRight w:val="0"/>
      <w:marTop w:val="0"/>
      <w:marBottom w:val="0"/>
      <w:divBdr>
        <w:top w:val="none" w:sz="0" w:space="0" w:color="auto"/>
        <w:left w:val="none" w:sz="0" w:space="0" w:color="auto"/>
        <w:bottom w:val="none" w:sz="0" w:space="0" w:color="auto"/>
        <w:right w:val="none" w:sz="0" w:space="0" w:color="auto"/>
      </w:divBdr>
      <w:divsChild>
        <w:div w:id="817308821">
          <w:marLeft w:val="547"/>
          <w:marRight w:val="0"/>
          <w:marTop w:val="0"/>
          <w:marBottom w:val="0"/>
          <w:divBdr>
            <w:top w:val="none" w:sz="0" w:space="0" w:color="auto"/>
            <w:left w:val="none" w:sz="0" w:space="0" w:color="auto"/>
            <w:bottom w:val="none" w:sz="0" w:space="0" w:color="auto"/>
            <w:right w:val="none" w:sz="0" w:space="0" w:color="auto"/>
          </w:divBdr>
        </w:div>
      </w:divsChild>
    </w:div>
    <w:div w:id="817308728">
      <w:marLeft w:val="0"/>
      <w:marRight w:val="0"/>
      <w:marTop w:val="0"/>
      <w:marBottom w:val="0"/>
      <w:divBdr>
        <w:top w:val="none" w:sz="0" w:space="0" w:color="auto"/>
        <w:left w:val="none" w:sz="0" w:space="0" w:color="auto"/>
        <w:bottom w:val="none" w:sz="0" w:space="0" w:color="auto"/>
        <w:right w:val="none" w:sz="0" w:space="0" w:color="auto"/>
      </w:divBdr>
      <w:divsChild>
        <w:div w:id="817308743">
          <w:marLeft w:val="547"/>
          <w:marRight w:val="0"/>
          <w:marTop w:val="0"/>
          <w:marBottom w:val="0"/>
          <w:divBdr>
            <w:top w:val="none" w:sz="0" w:space="0" w:color="auto"/>
            <w:left w:val="none" w:sz="0" w:space="0" w:color="auto"/>
            <w:bottom w:val="none" w:sz="0" w:space="0" w:color="auto"/>
            <w:right w:val="none" w:sz="0" w:space="0" w:color="auto"/>
          </w:divBdr>
        </w:div>
      </w:divsChild>
    </w:div>
    <w:div w:id="817308729">
      <w:marLeft w:val="0"/>
      <w:marRight w:val="0"/>
      <w:marTop w:val="0"/>
      <w:marBottom w:val="0"/>
      <w:divBdr>
        <w:top w:val="none" w:sz="0" w:space="0" w:color="auto"/>
        <w:left w:val="none" w:sz="0" w:space="0" w:color="auto"/>
        <w:bottom w:val="none" w:sz="0" w:space="0" w:color="auto"/>
        <w:right w:val="none" w:sz="0" w:space="0" w:color="auto"/>
      </w:divBdr>
      <w:divsChild>
        <w:div w:id="817308807">
          <w:marLeft w:val="547"/>
          <w:marRight w:val="0"/>
          <w:marTop w:val="0"/>
          <w:marBottom w:val="0"/>
          <w:divBdr>
            <w:top w:val="none" w:sz="0" w:space="0" w:color="auto"/>
            <w:left w:val="none" w:sz="0" w:space="0" w:color="auto"/>
            <w:bottom w:val="none" w:sz="0" w:space="0" w:color="auto"/>
            <w:right w:val="none" w:sz="0" w:space="0" w:color="auto"/>
          </w:divBdr>
        </w:div>
      </w:divsChild>
    </w:div>
    <w:div w:id="817308730">
      <w:marLeft w:val="0"/>
      <w:marRight w:val="0"/>
      <w:marTop w:val="0"/>
      <w:marBottom w:val="0"/>
      <w:divBdr>
        <w:top w:val="none" w:sz="0" w:space="0" w:color="auto"/>
        <w:left w:val="none" w:sz="0" w:space="0" w:color="auto"/>
        <w:bottom w:val="none" w:sz="0" w:space="0" w:color="auto"/>
        <w:right w:val="none" w:sz="0" w:space="0" w:color="auto"/>
      </w:divBdr>
    </w:div>
    <w:div w:id="817308731">
      <w:marLeft w:val="0"/>
      <w:marRight w:val="0"/>
      <w:marTop w:val="0"/>
      <w:marBottom w:val="0"/>
      <w:divBdr>
        <w:top w:val="none" w:sz="0" w:space="0" w:color="auto"/>
        <w:left w:val="none" w:sz="0" w:space="0" w:color="auto"/>
        <w:bottom w:val="none" w:sz="0" w:space="0" w:color="auto"/>
        <w:right w:val="none" w:sz="0" w:space="0" w:color="auto"/>
      </w:divBdr>
      <w:divsChild>
        <w:div w:id="817308750">
          <w:marLeft w:val="547"/>
          <w:marRight w:val="0"/>
          <w:marTop w:val="0"/>
          <w:marBottom w:val="0"/>
          <w:divBdr>
            <w:top w:val="none" w:sz="0" w:space="0" w:color="auto"/>
            <w:left w:val="none" w:sz="0" w:space="0" w:color="auto"/>
            <w:bottom w:val="none" w:sz="0" w:space="0" w:color="auto"/>
            <w:right w:val="none" w:sz="0" w:space="0" w:color="auto"/>
          </w:divBdr>
        </w:div>
      </w:divsChild>
    </w:div>
    <w:div w:id="817308733">
      <w:marLeft w:val="0"/>
      <w:marRight w:val="0"/>
      <w:marTop w:val="0"/>
      <w:marBottom w:val="0"/>
      <w:divBdr>
        <w:top w:val="none" w:sz="0" w:space="0" w:color="auto"/>
        <w:left w:val="none" w:sz="0" w:space="0" w:color="auto"/>
        <w:bottom w:val="none" w:sz="0" w:space="0" w:color="auto"/>
        <w:right w:val="none" w:sz="0" w:space="0" w:color="auto"/>
      </w:divBdr>
      <w:divsChild>
        <w:div w:id="817308754">
          <w:marLeft w:val="547"/>
          <w:marRight w:val="0"/>
          <w:marTop w:val="0"/>
          <w:marBottom w:val="0"/>
          <w:divBdr>
            <w:top w:val="none" w:sz="0" w:space="0" w:color="auto"/>
            <w:left w:val="none" w:sz="0" w:space="0" w:color="auto"/>
            <w:bottom w:val="none" w:sz="0" w:space="0" w:color="auto"/>
            <w:right w:val="none" w:sz="0" w:space="0" w:color="auto"/>
          </w:divBdr>
        </w:div>
      </w:divsChild>
    </w:div>
    <w:div w:id="817308734">
      <w:marLeft w:val="0"/>
      <w:marRight w:val="0"/>
      <w:marTop w:val="0"/>
      <w:marBottom w:val="0"/>
      <w:divBdr>
        <w:top w:val="none" w:sz="0" w:space="0" w:color="auto"/>
        <w:left w:val="none" w:sz="0" w:space="0" w:color="auto"/>
        <w:bottom w:val="none" w:sz="0" w:space="0" w:color="auto"/>
        <w:right w:val="none" w:sz="0" w:space="0" w:color="auto"/>
      </w:divBdr>
      <w:divsChild>
        <w:div w:id="817308741">
          <w:marLeft w:val="446"/>
          <w:marRight w:val="0"/>
          <w:marTop w:val="0"/>
          <w:marBottom w:val="0"/>
          <w:divBdr>
            <w:top w:val="none" w:sz="0" w:space="0" w:color="auto"/>
            <w:left w:val="none" w:sz="0" w:space="0" w:color="auto"/>
            <w:bottom w:val="none" w:sz="0" w:space="0" w:color="auto"/>
            <w:right w:val="none" w:sz="0" w:space="0" w:color="auto"/>
          </w:divBdr>
        </w:div>
        <w:div w:id="817308765">
          <w:marLeft w:val="446"/>
          <w:marRight w:val="0"/>
          <w:marTop w:val="0"/>
          <w:marBottom w:val="0"/>
          <w:divBdr>
            <w:top w:val="none" w:sz="0" w:space="0" w:color="auto"/>
            <w:left w:val="none" w:sz="0" w:space="0" w:color="auto"/>
            <w:bottom w:val="none" w:sz="0" w:space="0" w:color="auto"/>
            <w:right w:val="none" w:sz="0" w:space="0" w:color="auto"/>
          </w:divBdr>
        </w:div>
        <w:div w:id="817308777">
          <w:marLeft w:val="446"/>
          <w:marRight w:val="0"/>
          <w:marTop w:val="0"/>
          <w:marBottom w:val="0"/>
          <w:divBdr>
            <w:top w:val="none" w:sz="0" w:space="0" w:color="auto"/>
            <w:left w:val="none" w:sz="0" w:space="0" w:color="auto"/>
            <w:bottom w:val="none" w:sz="0" w:space="0" w:color="auto"/>
            <w:right w:val="none" w:sz="0" w:space="0" w:color="auto"/>
          </w:divBdr>
        </w:div>
        <w:div w:id="817308800">
          <w:marLeft w:val="446"/>
          <w:marRight w:val="0"/>
          <w:marTop w:val="0"/>
          <w:marBottom w:val="0"/>
          <w:divBdr>
            <w:top w:val="none" w:sz="0" w:space="0" w:color="auto"/>
            <w:left w:val="none" w:sz="0" w:space="0" w:color="auto"/>
            <w:bottom w:val="none" w:sz="0" w:space="0" w:color="auto"/>
            <w:right w:val="none" w:sz="0" w:space="0" w:color="auto"/>
          </w:divBdr>
        </w:div>
      </w:divsChild>
    </w:div>
    <w:div w:id="817308735">
      <w:marLeft w:val="0"/>
      <w:marRight w:val="0"/>
      <w:marTop w:val="0"/>
      <w:marBottom w:val="0"/>
      <w:divBdr>
        <w:top w:val="none" w:sz="0" w:space="0" w:color="auto"/>
        <w:left w:val="none" w:sz="0" w:space="0" w:color="auto"/>
        <w:bottom w:val="none" w:sz="0" w:space="0" w:color="auto"/>
        <w:right w:val="none" w:sz="0" w:space="0" w:color="auto"/>
      </w:divBdr>
      <w:divsChild>
        <w:div w:id="817308761">
          <w:marLeft w:val="547"/>
          <w:marRight w:val="0"/>
          <w:marTop w:val="0"/>
          <w:marBottom w:val="0"/>
          <w:divBdr>
            <w:top w:val="none" w:sz="0" w:space="0" w:color="auto"/>
            <w:left w:val="none" w:sz="0" w:space="0" w:color="auto"/>
            <w:bottom w:val="none" w:sz="0" w:space="0" w:color="auto"/>
            <w:right w:val="none" w:sz="0" w:space="0" w:color="auto"/>
          </w:divBdr>
        </w:div>
      </w:divsChild>
    </w:div>
    <w:div w:id="817308736">
      <w:marLeft w:val="0"/>
      <w:marRight w:val="0"/>
      <w:marTop w:val="0"/>
      <w:marBottom w:val="0"/>
      <w:divBdr>
        <w:top w:val="none" w:sz="0" w:space="0" w:color="auto"/>
        <w:left w:val="none" w:sz="0" w:space="0" w:color="auto"/>
        <w:bottom w:val="none" w:sz="0" w:space="0" w:color="auto"/>
        <w:right w:val="none" w:sz="0" w:space="0" w:color="auto"/>
      </w:divBdr>
    </w:div>
    <w:div w:id="817308737">
      <w:marLeft w:val="0"/>
      <w:marRight w:val="0"/>
      <w:marTop w:val="0"/>
      <w:marBottom w:val="0"/>
      <w:divBdr>
        <w:top w:val="none" w:sz="0" w:space="0" w:color="auto"/>
        <w:left w:val="none" w:sz="0" w:space="0" w:color="auto"/>
        <w:bottom w:val="none" w:sz="0" w:space="0" w:color="auto"/>
        <w:right w:val="none" w:sz="0" w:space="0" w:color="auto"/>
      </w:divBdr>
    </w:div>
    <w:div w:id="817308738">
      <w:marLeft w:val="0"/>
      <w:marRight w:val="0"/>
      <w:marTop w:val="0"/>
      <w:marBottom w:val="0"/>
      <w:divBdr>
        <w:top w:val="none" w:sz="0" w:space="0" w:color="auto"/>
        <w:left w:val="none" w:sz="0" w:space="0" w:color="auto"/>
        <w:bottom w:val="none" w:sz="0" w:space="0" w:color="auto"/>
        <w:right w:val="none" w:sz="0" w:space="0" w:color="auto"/>
      </w:divBdr>
      <w:divsChild>
        <w:div w:id="817308809">
          <w:marLeft w:val="547"/>
          <w:marRight w:val="0"/>
          <w:marTop w:val="0"/>
          <w:marBottom w:val="0"/>
          <w:divBdr>
            <w:top w:val="none" w:sz="0" w:space="0" w:color="auto"/>
            <w:left w:val="none" w:sz="0" w:space="0" w:color="auto"/>
            <w:bottom w:val="none" w:sz="0" w:space="0" w:color="auto"/>
            <w:right w:val="none" w:sz="0" w:space="0" w:color="auto"/>
          </w:divBdr>
        </w:div>
      </w:divsChild>
    </w:div>
    <w:div w:id="817308742">
      <w:marLeft w:val="0"/>
      <w:marRight w:val="0"/>
      <w:marTop w:val="0"/>
      <w:marBottom w:val="0"/>
      <w:divBdr>
        <w:top w:val="none" w:sz="0" w:space="0" w:color="auto"/>
        <w:left w:val="none" w:sz="0" w:space="0" w:color="auto"/>
        <w:bottom w:val="none" w:sz="0" w:space="0" w:color="auto"/>
        <w:right w:val="none" w:sz="0" w:space="0" w:color="auto"/>
      </w:divBdr>
    </w:div>
    <w:div w:id="817308746">
      <w:marLeft w:val="0"/>
      <w:marRight w:val="0"/>
      <w:marTop w:val="0"/>
      <w:marBottom w:val="0"/>
      <w:divBdr>
        <w:top w:val="none" w:sz="0" w:space="0" w:color="auto"/>
        <w:left w:val="none" w:sz="0" w:space="0" w:color="auto"/>
        <w:bottom w:val="none" w:sz="0" w:space="0" w:color="auto"/>
        <w:right w:val="none" w:sz="0" w:space="0" w:color="auto"/>
      </w:divBdr>
      <w:divsChild>
        <w:div w:id="817308812">
          <w:marLeft w:val="547"/>
          <w:marRight w:val="0"/>
          <w:marTop w:val="0"/>
          <w:marBottom w:val="0"/>
          <w:divBdr>
            <w:top w:val="none" w:sz="0" w:space="0" w:color="auto"/>
            <w:left w:val="none" w:sz="0" w:space="0" w:color="auto"/>
            <w:bottom w:val="none" w:sz="0" w:space="0" w:color="auto"/>
            <w:right w:val="none" w:sz="0" w:space="0" w:color="auto"/>
          </w:divBdr>
        </w:div>
      </w:divsChild>
    </w:div>
    <w:div w:id="817308751">
      <w:marLeft w:val="0"/>
      <w:marRight w:val="0"/>
      <w:marTop w:val="0"/>
      <w:marBottom w:val="0"/>
      <w:divBdr>
        <w:top w:val="none" w:sz="0" w:space="0" w:color="auto"/>
        <w:left w:val="none" w:sz="0" w:space="0" w:color="auto"/>
        <w:bottom w:val="none" w:sz="0" w:space="0" w:color="auto"/>
        <w:right w:val="none" w:sz="0" w:space="0" w:color="auto"/>
      </w:divBdr>
      <w:divsChild>
        <w:div w:id="817308767">
          <w:marLeft w:val="547"/>
          <w:marRight w:val="0"/>
          <w:marTop w:val="0"/>
          <w:marBottom w:val="0"/>
          <w:divBdr>
            <w:top w:val="none" w:sz="0" w:space="0" w:color="auto"/>
            <w:left w:val="none" w:sz="0" w:space="0" w:color="auto"/>
            <w:bottom w:val="none" w:sz="0" w:space="0" w:color="auto"/>
            <w:right w:val="none" w:sz="0" w:space="0" w:color="auto"/>
          </w:divBdr>
        </w:div>
      </w:divsChild>
    </w:div>
    <w:div w:id="817308752">
      <w:marLeft w:val="0"/>
      <w:marRight w:val="0"/>
      <w:marTop w:val="0"/>
      <w:marBottom w:val="0"/>
      <w:divBdr>
        <w:top w:val="none" w:sz="0" w:space="0" w:color="auto"/>
        <w:left w:val="none" w:sz="0" w:space="0" w:color="auto"/>
        <w:bottom w:val="none" w:sz="0" w:space="0" w:color="auto"/>
        <w:right w:val="none" w:sz="0" w:space="0" w:color="auto"/>
      </w:divBdr>
      <w:divsChild>
        <w:div w:id="817308773">
          <w:marLeft w:val="547"/>
          <w:marRight w:val="0"/>
          <w:marTop w:val="0"/>
          <w:marBottom w:val="0"/>
          <w:divBdr>
            <w:top w:val="none" w:sz="0" w:space="0" w:color="auto"/>
            <w:left w:val="none" w:sz="0" w:space="0" w:color="auto"/>
            <w:bottom w:val="none" w:sz="0" w:space="0" w:color="auto"/>
            <w:right w:val="none" w:sz="0" w:space="0" w:color="auto"/>
          </w:divBdr>
        </w:div>
      </w:divsChild>
    </w:div>
    <w:div w:id="817308753">
      <w:marLeft w:val="0"/>
      <w:marRight w:val="0"/>
      <w:marTop w:val="0"/>
      <w:marBottom w:val="0"/>
      <w:divBdr>
        <w:top w:val="none" w:sz="0" w:space="0" w:color="auto"/>
        <w:left w:val="none" w:sz="0" w:space="0" w:color="auto"/>
        <w:bottom w:val="none" w:sz="0" w:space="0" w:color="auto"/>
        <w:right w:val="none" w:sz="0" w:space="0" w:color="auto"/>
      </w:divBdr>
      <w:divsChild>
        <w:div w:id="817308823">
          <w:marLeft w:val="547"/>
          <w:marRight w:val="0"/>
          <w:marTop w:val="0"/>
          <w:marBottom w:val="0"/>
          <w:divBdr>
            <w:top w:val="none" w:sz="0" w:space="0" w:color="auto"/>
            <w:left w:val="none" w:sz="0" w:space="0" w:color="auto"/>
            <w:bottom w:val="none" w:sz="0" w:space="0" w:color="auto"/>
            <w:right w:val="none" w:sz="0" w:space="0" w:color="auto"/>
          </w:divBdr>
        </w:div>
      </w:divsChild>
    </w:div>
    <w:div w:id="817308757">
      <w:marLeft w:val="0"/>
      <w:marRight w:val="0"/>
      <w:marTop w:val="0"/>
      <w:marBottom w:val="0"/>
      <w:divBdr>
        <w:top w:val="none" w:sz="0" w:space="0" w:color="auto"/>
        <w:left w:val="none" w:sz="0" w:space="0" w:color="auto"/>
        <w:bottom w:val="none" w:sz="0" w:space="0" w:color="auto"/>
        <w:right w:val="none" w:sz="0" w:space="0" w:color="auto"/>
      </w:divBdr>
    </w:div>
    <w:div w:id="817308758">
      <w:marLeft w:val="0"/>
      <w:marRight w:val="0"/>
      <w:marTop w:val="0"/>
      <w:marBottom w:val="0"/>
      <w:divBdr>
        <w:top w:val="none" w:sz="0" w:space="0" w:color="auto"/>
        <w:left w:val="none" w:sz="0" w:space="0" w:color="auto"/>
        <w:bottom w:val="none" w:sz="0" w:space="0" w:color="auto"/>
        <w:right w:val="none" w:sz="0" w:space="0" w:color="auto"/>
      </w:divBdr>
      <w:divsChild>
        <w:div w:id="817308745">
          <w:marLeft w:val="547"/>
          <w:marRight w:val="0"/>
          <w:marTop w:val="0"/>
          <w:marBottom w:val="0"/>
          <w:divBdr>
            <w:top w:val="none" w:sz="0" w:space="0" w:color="auto"/>
            <w:left w:val="none" w:sz="0" w:space="0" w:color="auto"/>
            <w:bottom w:val="none" w:sz="0" w:space="0" w:color="auto"/>
            <w:right w:val="none" w:sz="0" w:space="0" w:color="auto"/>
          </w:divBdr>
        </w:div>
      </w:divsChild>
    </w:div>
    <w:div w:id="817308760">
      <w:marLeft w:val="0"/>
      <w:marRight w:val="0"/>
      <w:marTop w:val="0"/>
      <w:marBottom w:val="0"/>
      <w:divBdr>
        <w:top w:val="none" w:sz="0" w:space="0" w:color="auto"/>
        <w:left w:val="none" w:sz="0" w:space="0" w:color="auto"/>
        <w:bottom w:val="none" w:sz="0" w:space="0" w:color="auto"/>
        <w:right w:val="none" w:sz="0" w:space="0" w:color="auto"/>
      </w:divBdr>
      <w:divsChild>
        <w:div w:id="817308727">
          <w:marLeft w:val="547"/>
          <w:marRight w:val="0"/>
          <w:marTop w:val="0"/>
          <w:marBottom w:val="0"/>
          <w:divBdr>
            <w:top w:val="none" w:sz="0" w:space="0" w:color="auto"/>
            <w:left w:val="none" w:sz="0" w:space="0" w:color="auto"/>
            <w:bottom w:val="none" w:sz="0" w:space="0" w:color="auto"/>
            <w:right w:val="none" w:sz="0" w:space="0" w:color="auto"/>
          </w:divBdr>
        </w:div>
      </w:divsChild>
    </w:div>
    <w:div w:id="817308762">
      <w:marLeft w:val="0"/>
      <w:marRight w:val="0"/>
      <w:marTop w:val="0"/>
      <w:marBottom w:val="0"/>
      <w:divBdr>
        <w:top w:val="none" w:sz="0" w:space="0" w:color="auto"/>
        <w:left w:val="none" w:sz="0" w:space="0" w:color="auto"/>
        <w:bottom w:val="none" w:sz="0" w:space="0" w:color="auto"/>
        <w:right w:val="none" w:sz="0" w:space="0" w:color="auto"/>
      </w:divBdr>
      <w:divsChild>
        <w:div w:id="817308749">
          <w:marLeft w:val="547"/>
          <w:marRight w:val="0"/>
          <w:marTop w:val="0"/>
          <w:marBottom w:val="0"/>
          <w:divBdr>
            <w:top w:val="none" w:sz="0" w:space="0" w:color="auto"/>
            <w:left w:val="none" w:sz="0" w:space="0" w:color="auto"/>
            <w:bottom w:val="none" w:sz="0" w:space="0" w:color="auto"/>
            <w:right w:val="none" w:sz="0" w:space="0" w:color="auto"/>
          </w:divBdr>
        </w:div>
      </w:divsChild>
    </w:div>
    <w:div w:id="817308764">
      <w:marLeft w:val="0"/>
      <w:marRight w:val="0"/>
      <w:marTop w:val="0"/>
      <w:marBottom w:val="0"/>
      <w:divBdr>
        <w:top w:val="none" w:sz="0" w:space="0" w:color="auto"/>
        <w:left w:val="none" w:sz="0" w:space="0" w:color="auto"/>
        <w:bottom w:val="none" w:sz="0" w:space="0" w:color="auto"/>
        <w:right w:val="none" w:sz="0" w:space="0" w:color="auto"/>
      </w:divBdr>
      <w:divsChild>
        <w:div w:id="817308718">
          <w:marLeft w:val="547"/>
          <w:marRight w:val="0"/>
          <w:marTop w:val="0"/>
          <w:marBottom w:val="0"/>
          <w:divBdr>
            <w:top w:val="none" w:sz="0" w:space="0" w:color="auto"/>
            <w:left w:val="none" w:sz="0" w:space="0" w:color="auto"/>
            <w:bottom w:val="none" w:sz="0" w:space="0" w:color="auto"/>
            <w:right w:val="none" w:sz="0" w:space="0" w:color="auto"/>
          </w:divBdr>
        </w:div>
      </w:divsChild>
    </w:div>
    <w:div w:id="817308769">
      <w:marLeft w:val="0"/>
      <w:marRight w:val="0"/>
      <w:marTop w:val="0"/>
      <w:marBottom w:val="0"/>
      <w:divBdr>
        <w:top w:val="none" w:sz="0" w:space="0" w:color="auto"/>
        <w:left w:val="none" w:sz="0" w:space="0" w:color="auto"/>
        <w:bottom w:val="none" w:sz="0" w:space="0" w:color="auto"/>
        <w:right w:val="none" w:sz="0" w:space="0" w:color="auto"/>
      </w:divBdr>
      <w:divsChild>
        <w:div w:id="817308744">
          <w:marLeft w:val="547"/>
          <w:marRight w:val="0"/>
          <w:marTop w:val="0"/>
          <w:marBottom w:val="0"/>
          <w:divBdr>
            <w:top w:val="none" w:sz="0" w:space="0" w:color="auto"/>
            <w:left w:val="none" w:sz="0" w:space="0" w:color="auto"/>
            <w:bottom w:val="none" w:sz="0" w:space="0" w:color="auto"/>
            <w:right w:val="none" w:sz="0" w:space="0" w:color="auto"/>
          </w:divBdr>
        </w:div>
      </w:divsChild>
    </w:div>
    <w:div w:id="817308771">
      <w:marLeft w:val="0"/>
      <w:marRight w:val="0"/>
      <w:marTop w:val="0"/>
      <w:marBottom w:val="0"/>
      <w:divBdr>
        <w:top w:val="none" w:sz="0" w:space="0" w:color="auto"/>
        <w:left w:val="none" w:sz="0" w:space="0" w:color="auto"/>
        <w:bottom w:val="none" w:sz="0" w:space="0" w:color="auto"/>
        <w:right w:val="none" w:sz="0" w:space="0" w:color="auto"/>
      </w:divBdr>
      <w:divsChild>
        <w:div w:id="817308799">
          <w:marLeft w:val="547"/>
          <w:marRight w:val="0"/>
          <w:marTop w:val="0"/>
          <w:marBottom w:val="0"/>
          <w:divBdr>
            <w:top w:val="none" w:sz="0" w:space="0" w:color="auto"/>
            <w:left w:val="none" w:sz="0" w:space="0" w:color="auto"/>
            <w:bottom w:val="none" w:sz="0" w:space="0" w:color="auto"/>
            <w:right w:val="none" w:sz="0" w:space="0" w:color="auto"/>
          </w:divBdr>
        </w:div>
      </w:divsChild>
    </w:div>
    <w:div w:id="817308772">
      <w:marLeft w:val="0"/>
      <w:marRight w:val="0"/>
      <w:marTop w:val="0"/>
      <w:marBottom w:val="0"/>
      <w:divBdr>
        <w:top w:val="none" w:sz="0" w:space="0" w:color="auto"/>
        <w:left w:val="none" w:sz="0" w:space="0" w:color="auto"/>
        <w:bottom w:val="none" w:sz="0" w:space="0" w:color="auto"/>
        <w:right w:val="none" w:sz="0" w:space="0" w:color="auto"/>
      </w:divBdr>
    </w:div>
    <w:div w:id="817308774">
      <w:marLeft w:val="0"/>
      <w:marRight w:val="0"/>
      <w:marTop w:val="0"/>
      <w:marBottom w:val="0"/>
      <w:divBdr>
        <w:top w:val="none" w:sz="0" w:space="0" w:color="auto"/>
        <w:left w:val="none" w:sz="0" w:space="0" w:color="auto"/>
        <w:bottom w:val="none" w:sz="0" w:space="0" w:color="auto"/>
        <w:right w:val="none" w:sz="0" w:space="0" w:color="auto"/>
      </w:divBdr>
    </w:div>
    <w:div w:id="817308775">
      <w:marLeft w:val="0"/>
      <w:marRight w:val="0"/>
      <w:marTop w:val="0"/>
      <w:marBottom w:val="0"/>
      <w:divBdr>
        <w:top w:val="none" w:sz="0" w:space="0" w:color="auto"/>
        <w:left w:val="none" w:sz="0" w:space="0" w:color="auto"/>
        <w:bottom w:val="none" w:sz="0" w:space="0" w:color="auto"/>
        <w:right w:val="none" w:sz="0" w:space="0" w:color="auto"/>
      </w:divBdr>
      <w:divsChild>
        <w:div w:id="817308789">
          <w:marLeft w:val="547"/>
          <w:marRight w:val="0"/>
          <w:marTop w:val="0"/>
          <w:marBottom w:val="0"/>
          <w:divBdr>
            <w:top w:val="none" w:sz="0" w:space="0" w:color="auto"/>
            <w:left w:val="none" w:sz="0" w:space="0" w:color="auto"/>
            <w:bottom w:val="none" w:sz="0" w:space="0" w:color="auto"/>
            <w:right w:val="none" w:sz="0" w:space="0" w:color="auto"/>
          </w:divBdr>
        </w:div>
      </w:divsChild>
    </w:div>
    <w:div w:id="817308776">
      <w:marLeft w:val="0"/>
      <w:marRight w:val="0"/>
      <w:marTop w:val="0"/>
      <w:marBottom w:val="0"/>
      <w:divBdr>
        <w:top w:val="none" w:sz="0" w:space="0" w:color="auto"/>
        <w:left w:val="none" w:sz="0" w:space="0" w:color="auto"/>
        <w:bottom w:val="none" w:sz="0" w:space="0" w:color="auto"/>
        <w:right w:val="none" w:sz="0" w:space="0" w:color="auto"/>
      </w:divBdr>
      <w:divsChild>
        <w:div w:id="817308740">
          <w:marLeft w:val="547"/>
          <w:marRight w:val="0"/>
          <w:marTop w:val="0"/>
          <w:marBottom w:val="0"/>
          <w:divBdr>
            <w:top w:val="none" w:sz="0" w:space="0" w:color="auto"/>
            <w:left w:val="none" w:sz="0" w:space="0" w:color="auto"/>
            <w:bottom w:val="none" w:sz="0" w:space="0" w:color="auto"/>
            <w:right w:val="none" w:sz="0" w:space="0" w:color="auto"/>
          </w:divBdr>
        </w:div>
      </w:divsChild>
    </w:div>
    <w:div w:id="817308778">
      <w:marLeft w:val="0"/>
      <w:marRight w:val="0"/>
      <w:marTop w:val="0"/>
      <w:marBottom w:val="0"/>
      <w:divBdr>
        <w:top w:val="none" w:sz="0" w:space="0" w:color="auto"/>
        <w:left w:val="none" w:sz="0" w:space="0" w:color="auto"/>
        <w:bottom w:val="none" w:sz="0" w:space="0" w:color="auto"/>
        <w:right w:val="none" w:sz="0" w:space="0" w:color="auto"/>
      </w:divBdr>
      <w:divsChild>
        <w:div w:id="817308796">
          <w:marLeft w:val="547"/>
          <w:marRight w:val="0"/>
          <w:marTop w:val="0"/>
          <w:marBottom w:val="0"/>
          <w:divBdr>
            <w:top w:val="none" w:sz="0" w:space="0" w:color="auto"/>
            <w:left w:val="none" w:sz="0" w:space="0" w:color="auto"/>
            <w:bottom w:val="none" w:sz="0" w:space="0" w:color="auto"/>
            <w:right w:val="none" w:sz="0" w:space="0" w:color="auto"/>
          </w:divBdr>
        </w:div>
      </w:divsChild>
    </w:div>
    <w:div w:id="817308779">
      <w:marLeft w:val="0"/>
      <w:marRight w:val="0"/>
      <w:marTop w:val="0"/>
      <w:marBottom w:val="0"/>
      <w:divBdr>
        <w:top w:val="none" w:sz="0" w:space="0" w:color="auto"/>
        <w:left w:val="none" w:sz="0" w:space="0" w:color="auto"/>
        <w:bottom w:val="none" w:sz="0" w:space="0" w:color="auto"/>
        <w:right w:val="none" w:sz="0" w:space="0" w:color="auto"/>
      </w:divBdr>
      <w:divsChild>
        <w:div w:id="817308768">
          <w:marLeft w:val="547"/>
          <w:marRight w:val="0"/>
          <w:marTop w:val="0"/>
          <w:marBottom w:val="0"/>
          <w:divBdr>
            <w:top w:val="none" w:sz="0" w:space="0" w:color="auto"/>
            <w:left w:val="none" w:sz="0" w:space="0" w:color="auto"/>
            <w:bottom w:val="none" w:sz="0" w:space="0" w:color="auto"/>
            <w:right w:val="none" w:sz="0" w:space="0" w:color="auto"/>
          </w:divBdr>
        </w:div>
      </w:divsChild>
    </w:div>
    <w:div w:id="817308781">
      <w:marLeft w:val="0"/>
      <w:marRight w:val="0"/>
      <w:marTop w:val="0"/>
      <w:marBottom w:val="0"/>
      <w:divBdr>
        <w:top w:val="none" w:sz="0" w:space="0" w:color="auto"/>
        <w:left w:val="none" w:sz="0" w:space="0" w:color="auto"/>
        <w:bottom w:val="none" w:sz="0" w:space="0" w:color="auto"/>
        <w:right w:val="none" w:sz="0" w:space="0" w:color="auto"/>
      </w:divBdr>
      <w:divsChild>
        <w:div w:id="817308747">
          <w:marLeft w:val="547"/>
          <w:marRight w:val="0"/>
          <w:marTop w:val="0"/>
          <w:marBottom w:val="0"/>
          <w:divBdr>
            <w:top w:val="none" w:sz="0" w:space="0" w:color="auto"/>
            <w:left w:val="none" w:sz="0" w:space="0" w:color="auto"/>
            <w:bottom w:val="none" w:sz="0" w:space="0" w:color="auto"/>
            <w:right w:val="none" w:sz="0" w:space="0" w:color="auto"/>
          </w:divBdr>
        </w:div>
      </w:divsChild>
    </w:div>
    <w:div w:id="817308782">
      <w:marLeft w:val="0"/>
      <w:marRight w:val="0"/>
      <w:marTop w:val="0"/>
      <w:marBottom w:val="0"/>
      <w:divBdr>
        <w:top w:val="none" w:sz="0" w:space="0" w:color="auto"/>
        <w:left w:val="none" w:sz="0" w:space="0" w:color="auto"/>
        <w:bottom w:val="none" w:sz="0" w:space="0" w:color="auto"/>
        <w:right w:val="none" w:sz="0" w:space="0" w:color="auto"/>
      </w:divBdr>
    </w:div>
    <w:div w:id="817308783">
      <w:marLeft w:val="0"/>
      <w:marRight w:val="0"/>
      <w:marTop w:val="0"/>
      <w:marBottom w:val="0"/>
      <w:divBdr>
        <w:top w:val="none" w:sz="0" w:space="0" w:color="auto"/>
        <w:left w:val="none" w:sz="0" w:space="0" w:color="auto"/>
        <w:bottom w:val="none" w:sz="0" w:space="0" w:color="auto"/>
        <w:right w:val="none" w:sz="0" w:space="0" w:color="auto"/>
      </w:divBdr>
      <w:divsChild>
        <w:div w:id="817308763">
          <w:marLeft w:val="547"/>
          <w:marRight w:val="0"/>
          <w:marTop w:val="0"/>
          <w:marBottom w:val="0"/>
          <w:divBdr>
            <w:top w:val="none" w:sz="0" w:space="0" w:color="auto"/>
            <w:left w:val="none" w:sz="0" w:space="0" w:color="auto"/>
            <w:bottom w:val="none" w:sz="0" w:space="0" w:color="auto"/>
            <w:right w:val="none" w:sz="0" w:space="0" w:color="auto"/>
          </w:divBdr>
        </w:div>
      </w:divsChild>
    </w:div>
    <w:div w:id="817308784">
      <w:marLeft w:val="0"/>
      <w:marRight w:val="0"/>
      <w:marTop w:val="0"/>
      <w:marBottom w:val="0"/>
      <w:divBdr>
        <w:top w:val="none" w:sz="0" w:space="0" w:color="auto"/>
        <w:left w:val="none" w:sz="0" w:space="0" w:color="auto"/>
        <w:bottom w:val="none" w:sz="0" w:space="0" w:color="auto"/>
        <w:right w:val="none" w:sz="0" w:space="0" w:color="auto"/>
      </w:divBdr>
      <w:divsChild>
        <w:div w:id="817308770">
          <w:marLeft w:val="547"/>
          <w:marRight w:val="0"/>
          <w:marTop w:val="0"/>
          <w:marBottom w:val="0"/>
          <w:divBdr>
            <w:top w:val="none" w:sz="0" w:space="0" w:color="auto"/>
            <w:left w:val="none" w:sz="0" w:space="0" w:color="auto"/>
            <w:bottom w:val="none" w:sz="0" w:space="0" w:color="auto"/>
            <w:right w:val="none" w:sz="0" w:space="0" w:color="auto"/>
          </w:divBdr>
        </w:div>
      </w:divsChild>
    </w:div>
    <w:div w:id="817308785">
      <w:marLeft w:val="0"/>
      <w:marRight w:val="0"/>
      <w:marTop w:val="0"/>
      <w:marBottom w:val="0"/>
      <w:divBdr>
        <w:top w:val="none" w:sz="0" w:space="0" w:color="auto"/>
        <w:left w:val="none" w:sz="0" w:space="0" w:color="auto"/>
        <w:bottom w:val="none" w:sz="0" w:space="0" w:color="auto"/>
        <w:right w:val="none" w:sz="0" w:space="0" w:color="auto"/>
      </w:divBdr>
      <w:divsChild>
        <w:div w:id="817308739">
          <w:marLeft w:val="547"/>
          <w:marRight w:val="0"/>
          <w:marTop w:val="0"/>
          <w:marBottom w:val="0"/>
          <w:divBdr>
            <w:top w:val="none" w:sz="0" w:space="0" w:color="auto"/>
            <w:left w:val="none" w:sz="0" w:space="0" w:color="auto"/>
            <w:bottom w:val="none" w:sz="0" w:space="0" w:color="auto"/>
            <w:right w:val="none" w:sz="0" w:space="0" w:color="auto"/>
          </w:divBdr>
        </w:div>
      </w:divsChild>
    </w:div>
    <w:div w:id="817308786">
      <w:marLeft w:val="0"/>
      <w:marRight w:val="0"/>
      <w:marTop w:val="0"/>
      <w:marBottom w:val="0"/>
      <w:divBdr>
        <w:top w:val="none" w:sz="0" w:space="0" w:color="auto"/>
        <w:left w:val="none" w:sz="0" w:space="0" w:color="auto"/>
        <w:bottom w:val="none" w:sz="0" w:space="0" w:color="auto"/>
        <w:right w:val="none" w:sz="0" w:space="0" w:color="auto"/>
      </w:divBdr>
    </w:div>
    <w:div w:id="817308790">
      <w:marLeft w:val="0"/>
      <w:marRight w:val="0"/>
      <w:marTop w:val="0"/>
      <w:marBottom w:val="0"/>
      <w:divBdr>
        <w:top w:val="none" w:sz="0" w:space="0" w:color="auto"/>
        <w:left w:val="none" w:sz="0" w:space="0" w:color="auto"/>
        <w:bottom w:val="none" w:sz="0" w:space="0" w:color="auto"/>
        <w:right w:val="none" w:sz="0" w:space="0" w:color="auto"/>
      </w:divBdr>
    </w:div>
    <w:div w:id="817308792">
      <w:marLeft w:val="0"/>
      <w:marRight w:val="0"/>
      <w:marTop w:val="0"/>
      <w:marBottom w:val="0"/>
      <w:divBdr>
        <w:top w:val="none" w:sz="0" w:space="0" w:color="auto"/>
        <w:left w:val="none" w:sz="0" w:space="0" w:color="auto"/>
        <w:bottom w:val="none" w:sz="0" w:space="0" w:color="auto"/>
        <w:right w:val="none" w:sz="0" w:space="0" w:color="auto"/>
      </w:divBdr>
      <w:divsChild>
        <w:div w:id="817308814">
          <w:marLeft w:val="547"/>
          <w:marRight w:val="0"/>
          <w:marTop w:val="0"/>
          <w:marBottom w:val="0"/>
          <w:divBdr>
            <w:top w:val="none" w:sz="0" w:space="0" w:color="auto"/>
            <w:left w:val="none" w:sz="0" w:space="0" w:color="auto"/>
            <w:bottom w:val="none" w:sz="0" w:space="0" w:color="auto"/>
            <w:right w:val="none" w:sz="0" w:space="0" w:color="auto"/>
          </w:divBdr>
        </w:div>
      </w:divsChild>
    </w:div>
    <w:div w:id="817308794">
      <w:marLeft w:val="0"/>
      <w:marRight w:val="0"/>
      <w:marTop w:val="0"/>
      <w:marBottom w:val="0"/>
      <w:divBdr>
        <w:top w:val="none" w:sz="0" w:space="0" w:color="auto"/>
        <w:left w:val="none" w:sz="0" w:space="0" w:color="auto"/>
        <w:bottom w:val="none" w:sz="0" w:space="0" w:color="auto"/>
        <w:right w:val="none" w:sz="0" w:space="0" w:color="auto"/>
      </w:divBdr>
      <w:divsChild>
        <w:div w:id="817308712">
          <w:marLeft w:val="547"/>
          <w:marRight w:val="0"/>
          <w:marTop w:val="0"/>
          <w:marBottom w:val="0"/>
          <w:divBdr>
            <w:top w:val="none" w:sz="0" w:space="0" w:color="auto"/>
            <w:left w:val="none" w:sz="0" w:space="0" w:color="auto"/>
            <w:bottom w:val="none" w:sz="0" w:space="0" w:color="auto"/>
            <w:right w:val="none" w:sz="0" w:space="0" w:color="auto"/>
          </w:divBdr>
        </w:div>
      </w:divsChild>
    </w:div>
    <w:div w:id="817308795">
      <w:marLeft w:val="0"/>
      <w:marRight w:val="0"/>
      <w:marTop w:val="0"/>
      <w:marBottom w:val="0"/>
      <w:divBdr>
        <w:top w:val="none" w:sz="0" w:space="0" w:color="auto"/>
        <w:left w:val="none" w:sz="0" w:space="0" w:color="auto"/>
        <w:bottom w:val="none" w:sz="0" w:space="0" w:color="auto"/>
        <w:right w:val="none" w:sz="0" w:space="0" w:color="auto"/>
      </w:divBdr>
      <w:divsChild>
        <w:div w:id="817308766">
          <w:marLeft w:val="547"/>
          <w:marRight w:val="0"/>
          <w:marTop w:val="0"/>
          <w:marBottom w:val="0"/>
          <w:divBdr>
            <w:top w:val="none" w:sz="0" w:space="0" w:color="auto"/>
            <w:left w:val="none" w:sz="0" w:space="0" w:color="auto"/>
            <w:bottom w:val="none" w:sz="0" w:space="0" w:color="auto"/>
            <w:right w:val="none" w:sz="0" w:space="0" w:color="auto"/>
          </w:divBdr>
        </w:div>
      </w:divsChild>
    </w:div>
    <w:div w:id="817308797">
      <w:marLeft w:val="0"/>
      <w:marRight w:val="0"/>
      <w:marTop w:val="0"/>
      <w:marBottom w:val="0"/>
      <w:divBdr>
        <w:top w:val="none" w:sz="0" w:space="0" w:color="auto"/>
        <w:left w:val="none" w:sz="0" w:space="0" w:color="auto"/>
        <w:bottom w:val="none" w:sz="0" w:space="0" w:color="auto"/>
        <w:right w:val="none" w:sz="0" w:space="0" w:color="auto"/>
      </w:divBdr>
      <w:divsChild>
        <w:div w:id="817308748">
          <w:marLeft w:val="446"/>
          <w:marRight w:val="0"/>
          <w:marTop w:val="0"/>
          <w:marBottom w:val="0"/>
          <w:divBdr>
            <w:top w:val="none" w:sz="0" w:space="0" w:color="auto"/>
            <w:left w:val="none" w:sz="0" w:space="0" w:color="auto"/>
            <w:bottom w:val="none" w:sz="0" w:space="0" w:color="auto"/>
            <w:right w:val="none" w:sz="0" w:space="0" w:color="auto"/>
          </w:divBdr>
        </w:div>
        <w:div w:id="817308755">
          <w:marLeft w:val="446"/>
          <w:marRight w:val="0"/>
          <w:marTop w:val="0"/>
          <w:marBottom w:val="0"/>
          <w:divBdr>
            <w:top w:val="none" w:sz="0" w:space="0" w:color="auto"/>
            <w:left w:val="none" w:sz="0" w:space="0" w:color="auto"/>
            <w:bottom w:val="none" w:sz="0" w:space="0" w:color="auto"/>
            <w:right w:val="none" w:sz="0" w:space="0" w:color="auto"/>
          </w:divBdr>
        </w:div>
        <w:div w:id="817308756">
          <w:marLeft w:val="446"/>
          <w:marRight w:val="0"/>
          <w:marTop w:val="0"/>
          <w:marBottom w:val="0"/>
          <w:divBdr>
            <w:top w:val="none" w:sz="0" w:space="0" w:color="auto"/>
            <w:left w:val="none" w:sz="0" w:space="0" w:color="auto"/>
            <w:bottom w:val="none" w:sz="0" w:space="0" w:color="auto"/>
            <w:right w:val="none" w:sz="0" w:space="0" w:color="auto"/>
          </w:divBdr>
        </w:div>
        <w:div w:id="817308793">
          <w:marLeft w:val="446"/>
          <w:marRight w:val="0"/>
          <w:marTop w:val="0"/>
          <w:marBottom w:val="0"/>
          <w:divBdr>
            <w:top w:val="none" w:sz="0" w:space="0" w:color="auto"/>
            <w:left w:val="none" w:sz="0" w:space="0" w:color="auto"/>
            <w:bottom w:val="none" w:sz="0" w:space="0" w:color="auto"/>
            <w:right w:val="none" w:sz="0" w:space="0" w:color="auto"/>
          </w:divBdr>
        </w:div>
        <w:div w:id="817308811">
          <w:marLeft w:val="446"/>
          <w:marRight w:val="0"/>
          <w:marTop w:val="0"/>
          <w:marBottom w:val="0"/>
          <w:divBdr>
            <w:top w:val="none" w:sz="0" w:space="0" w:color="auto"/>
            <w:left w:val="none" w:sz="0" w:space="0" w:color="auto"/>
            <w:bottom w:val="none" w:sz="0" w:space="0" w:color="auto"/>
            <w:right w:val="none" w:sz="0" w:space="0" w:color="auto"/>
          </w:divBdr>
        </w:div>
      </w:divsChild>
    </w:div>
    <w:div w:id="817308798">
      <w:marLeft w:val="0"/>
      <w:marRight w:val="0"/>
      <w:marTop w:val="0"/>
      <w:marBottom w:val="0"/>
      <w:divBdr>
        <w:top w:val="none" w:sz="0" w:space="0" w:color="auto"/>
        <w:left w:val="none" w:sz="0" w:space="0" w:color="auto"/>
        <w:bottom w:val="none" w:sz="0" w:space="0" w:color="auto"/>
        <w:right w:val="none" w:sz="0" w:space="0" w:color="auto"/>
      </w:divBdr>
      <w:divsChild>
        <w:div w:id="817308791">
          <w:marLeft w:val="547"/>
          <w:marRight w:val="0"/>
          <w:marTop w:val="0"/>
          <w:marBottom w:val="0"/>
          <w:divBdr>
            <w:top w:val="none" w:sz="0" w:space="0" w:color="auto"/>
            <w:left w:val="none" w:sz="0" w:space="0" w:color="auto"/>
            <w:bottom w:val="none" w:sz="0" w:space="0" w:color="auto"/>
            <w:right w:val="none" w:sz="0" w:space="0" w:color="auto"/>
          </w:divBdr>
        </w:div>
      </w:divsChild>
    </w:div>
    <w:div w:id="817308801">
      <w:marLeft w:val="0"/>
      <w:marRight w:val="0"/>
      <w:marTop w:val="0"/>
      <w:marBottom w:val="0"/>
      <w:divBdr>
        <w:top w:val="none" w:sz="0" w:space="0" w:color="auto"/>
        <w:left w:val="none" w:sz="0" w:space="0" w:color="auto"/>
        <w:bottom w:val="none" w:sz="0" w:space="0" w:color="auto"/>
        <w:right w:val="none" w:sz="0" w:space="0" w:color="auto"/>
      </w:divBdr>
    </w:div>
    <w:div w:id="817308802">
      <w:marLeft w:val="0"/>
      <w:marRight w:val="0"/>
      <w:marTop w:val="0"/>
      <w:marBottom w:val="0"/>
      <w:divBdr>
        <w:top w:val="none" w:sz="0" w:space="0" w:color="auto"/>
        <w:left w:val="none" w:sz="0" w:space="0" w:color="auto"/>
        <w:bottom w:val="none" w:sz="0" w:space="0" w:color="auto"/>
        <w:right w:val="none" w:sz="0" w:space="0" w:color="auto"/>
      </w:divBdr>
    </w:div>
    <w:div w:id="817308803">
      <w:marLeft w:val="0"/>
      <w:marRight w:val="0"/>
      <w:marTop w:val="0"/>
      <w:marBottom w:val="0"/>
      <w:divBdr>
        <w:top w:val="none" w:sz="0" w:space="0" w:color="auto"/>
        <w:left w:val="none" w:sz="0" w:space="0" w:color="auto"/>
        <w:bottom w:val="none" w:sz="0" w:space="0" w:color="auto"/>
        <w:right w:val="none" w:sz="0" w:space="0" w:color="auto"/>
      </w:divBdr>
    </w:div>
    <w:div w:id="817308804">
      <w:marLeft w:val="0"/>
      <w:marRight w:val="0"/>
      <w:marTop w:val="0"/>
      <w:marBottom w:val="0"/>
      <w:divBdr>
        <w:top w:val="none" w:sz="0" w:space="0" w:color="auto"/>
        <w:left w:val="none" w:sz="0" w:space="0" w:color="auto"/>
        <w:bottom w:val="none" w:sz="0" w:space="0" w:color="auto"/>
        <w:right w:val="none" w:sz="0" w:space="0" w:color="auto"/>
      </w:divBdr>
      <w:divsChild>
        <w:div w:id="817308719">
          <w:marLeft w:val="547"/>
          <w:marRight w:val="0"/>
          <w:marTop w:val="0"/>
          <w:marBottom w:val="0"/>
          <w:divBdr>
            <w:top w:val="none" w:sz="0" w:space="0" w:color="auto"/>
            <w:left w:val="none" w:sz="0" w:space="0" w:color="auto"/>
            <w:bottom w:val="none" w:sz="0" w:space="0" w:color="auto"/>
            <w:right w:val="none" w:sz="0" w:space="0" w:color="auto"/>
          </w:divBdr>
        </w:div>
      </w:divsChild>
    </w:div>
    <w:div w:id="817308805">
      <w:marLeft w:val="0"/>
      <w:marRight w:val="0"/>
      <w:marTop w:val="0"/>
      <w:marBottom w:val="0"/>
      <w:divBdr>
        <w:top w:val="none" w:sz="0" w:space="0" w:color="auto"/>
        <w:left w:val="none" w:sz="0" w:space="0" w:color="auto"/>
        <w:bottom w:val="none" w:sz="0" w:space="0" w:color="auto"/>
        <w:right w:val="none" w:sz="0" w:space="0" w:color="auto"/>
      </w:divBdr>
    </w:div>
    <w:div w:id="817308806">
      <w:marLeft w:val="0"/>
      <w:marRight w:val="0"/>
      <w:marTop w:val="0"/>
      <w:marBottom w:val="0"/>
      <w:divBdr>
        <w:top w:val="none" w:sz="0" w:space="0" w:color="auto"/>
        <w:left w:val="none" w:sz="0" w:space="0" w:color="auto"/>
        <w:bottom w:val="none" w:sz="0" w:space="0" w:color="auto"/>
        <w:right w:val="none" w:sz="0" w:space="0" w:color="auto"/>
      </w:divBdr>
      <w:divsChild>
        <w:div w:id="817308759">
          <w:marLeft w:val="547"/>
          <w:marRight w:val="0"/>
          <w:marTop w:val="0"/>
          <w:marBottom w:val="0"/>
          <w:divBdr>
            <w:top w:val="none" w:sz="0" w:space="0" w:color="auto"/>
            <w:left w:val="none" w:sz="0" w:space="0" w:color="auto"/>
            <w:bottom w:val="none" w:sz="0" w:space="0" w:color="auto"/>
            <w:right w:val="none" w:sz="0" w:space="0" w:color="auto"/>
          </w:divBdr>
        </w:div>
      </w:divsChild>
    </w:div>
    <w:div w:id="817308808">
      <w:marLeft w:val="0"/>
      <w:marRight w:val="0"/>
      <w:marTop w:val="0"/>
      <w:marBottom w:val="0"/>
      <w:divBdr>
        <w:top w:val="none" w:sz="0" w:space="0" w:color="auto"/>
        <w:left w:val="none" w:sz="0" w:space="0" w:color="auto"/>
        <w:bottom w:val="none" w:sz="0" w:space="0" w:color="auto"/>
        <w:right w:val="none" w:sz="0" w:space="0" w:color="auto"/>
      </w:divBdr>
      <w:divsChild>
        <w:div w:id="817308819">
          <w:marLeft w:val="547"/>
          <w:marRight w:val="0"/>
          <w:marTop w:val="0"/>
          <w:marBottom w:val="0"/>
          <w:divBdr>
            <w:top w:val="none" w:sz="0" w:space="0" w:color="auto"/>
            <w:left w:val="none" w:sz="0" w:space="0" w:color="auto"/>
            <w:bottom w:val="none" w:sz="0" w:space="0" w:color="auto"/>
            <w:right w:val="none" w:sz="0" w:space="0" w:color="auto"/>
          </w:divBdr>
        </w:div>
      </w:divsChild>
    </w:div>
    <w:div w:id="817308810">
      <w:marLeft w:val="0"/>
      <w:marRight w:val="0"/>
      <w:marTop w:val="0"/>
      <w:marBottom w:val="0"/>
      <w:divBdr>
        <w:top w:val="none" w:sz="0" w:space="0" w:color="auto"/>
        <w:left w:val="none" w:sz="0" w:space="0" w:color="auto"/>
        <w:bottom w:val="none" w:sz="0" w:space="0" w:color="auto"/>
        <w:right w:val="none" w:sz="0" w:space="0" w:color="auto"/>
      </w:divBdr>
      <w:divsChild>
        <w:div w:id="817308715">
          <w:marLeft w:val="547"/>
          <w:marRight w:val="0"/>
          <w:marTop w:val="0"/>
          <w:marBottom w:val="0"/>
          <w:divBdr>
            <w:top w:val="none" w:sz="0" w:space="0" w:color="auto"/>
            <w:left w:val="none" w:sz="0" w:space="0" w:color="auto"/>
            <w:bottom w:val="none" w:sz="0" w:space="0" w:color="auto"/>
            <w:right w:val="none" w:sz="0" w:space="0" w:color="auto"/>
          </w:divBdr>
        </w:div>
      </w:divsChild>
    </w:div>
    <w:div w:id="817308813">
      <w:marLeft w:val="0"/>
      <w:marRight w:val="0"/>
      <w:marTop w:val="0"/>
      <w:marBottom w:val="0"/>
      <w:divBdr>
        <w:top w:val="none" w:sz="0" w:space="0" w:color="auto"/>
        <w:left w:val="none" w:sz="0" w:space="0" w:color="auto"/>
        <w:bottom w:val="none" w:sz="0" w:space="0" w:color="auto"/>
        <w:right w:val="none" w:sz="0" w:space="0" w:color="auto"/>
      </w:divBdr>
      <w:divsChild>
        <w:div w:id="817308720">
          <w:marLeft w:val="446"/>
          <w:marRight w:val="0"/>
          <w:marTop w:val="0"/>
          <w:marBottom w:val="0"/>
          <w:divBdr>
            <w:top w:val="none" w:sz="0" w:space="0" w:color="auto"/>
            <w:left w:val="none" w:sz="0" w:space="0" w:color="auto"/>
            <w:bottom w:val="none" w:sz="0" w:space="0" w:color="auto"/>
            <w:right w:val="none" w:sz="0" w:space="0" w:color="auto"/>
          </w:divBdr>
        </w:div>
        <w:div w:id="817308732">
          <w:marLeft w:val="446"/>
          <w:marRight w:val="0"/>
          <w:marTop w:val="0"/>
          <w:marBottom w:val="0"/>
          <w:divBdr>
            <w:top w:val="none" w:sz="0" w:space="0" w:color="auto"/>
            <w:left w:val="none" w:sz="0" w:space="0" w:color="auto"/>
            <w:bottom w:val="none" w:sz="0" w:space="0" w:color="auto"/>
            <w:right w:val="none" w:sz="0" w:space="0" w:color="auto"/>
          </w:divBdr>
        </w:div>
        <w:div w:id="817308780">
          <w:marLeft w:val="446"/>
          <w:marRight w:val="0"/>
          <w:marTop w:val="0"/>
          <w:marBottom w:val="0"/>
          <w:divBdr>
            <w:top w:val="none" w:sz="0" w:space="0" w:color="auto"/>
            <w:left w:val="none" w:sz="0" w:space="0" w:color="auto"/>
            <w:bottom w:val="none" w:sz="0" w:space="0" w:color="auto"/>
            <w:right w:val="none" w:sz="0" w:space="0" w:color="auto"/>
          </w:divBdr>
        </w:div>
        <w:div w:id="817308787">
          <w:marLeft w:val="446"/>
          <w:marRight w:val="0"/>
          <w:marTop w:val="0"/>
          <w:marBottom w:val="0"/>
          <w:divBdr>
            <w:top w:val="none" w:sz="0" w:space="0" w:color="auto"/>
            <w:left w:val="none" w:sz="0" w:space="0" w:color="auto"/>
            <w:bottom w:val="none" w:sz="0" w:space="0" w:color="auto"/>
            <w:right w:val="none" w:sz="0" w:space="0" w:color="auto"/>
          </w:divBdr>
        </w:div>
      </w:divsChild>
    </w:div>
    <w:div w:id="817308815">
      <w:marLeft w:val="0"/>
      <w:marRight w:val="0"/>
      <w:marTop w:val="0"/>
      <w:marBottom w:val="0"/>
      <w:divBdr>
        <w:top w:val="none" w:sz="0" w:space="0" w:color="auto"/>
        <w:left w:val="none" w:sz="0" w:space="0" w:color="auto"/>
        <w:bottom w:val="none" w:sz="0" w:space="0" w:color="auto"/>
        <w:right w:val="none" w:sz="0" w:space="0" w:color="auto"/>
      </w:divBdr>
    </w:div>
    <w:div w:id="817308816">
      <w:marLeft w:val="0"/>
      <w:marRight w:val="0"/>
      <w:marTop w:val="0"/>
      <w:marBottom w:val="0"/>
      <w:divBdr>
        <w:top w:val="none" w:sz="0" w:space="0" w:color="auto"/>
        <w:left w:val="none" w:sz="0" w:space="0" w:color="auto"/>
        <w:bottom w:val="none" w:sz="0" w:space="0" w:color="auto"/>
        <w:right w:val="none" w:sz="0" w:space="0" w:color="auto"/>
      </w:divBdr>
    </w:div>
    <w:div w:id="817308820">
      <w:marLeft w:val="0"/>
      <w:marRight w:val="0"/>
      <w:marTop w:val="0"/>
      <w:marBottom w:val="0"/>
      <w:divBdr>
        <w:top w:val="none" w:sz="0" w:space="0" w:color="auto"/>
        <w:left w:val="none" w:sz="0" w:space="0" w:color="auto"/>
        <w:bottom w:val="none" w:sz="0" w:space="0" w:color="auto"/>
        <w:right w:val="none" w:sz="0" w:space="0" w:color="auto"/>
      </w:divBdr>
      <w:divsChild>
        <w:div w:id="817308716">
          <w:marLeft w:val="547"/>
          <w:marRight w:val="0"/>
          <w:marTop w:val="0"/>
          <w:marBottom w:val="0"/>
          <w:divBdr>
            <w:top w:val="none" w:sz="0" w:space="0" w:color="auto"/>
            <w:left w:val="none" w:sz="0" w:space="0" w:color="auto"/>
            <w:bottom w:val="none" w:sz="0" w:space="0" w:color="auto"/>
            <w:right w:val="none" w:sz="0" w:space="0" w:color="auto"/>
          </w:divBdr>
        </w:div>
      </w:divsChild>
    </w:div>
    <w:div w:id="817308822">
      <w:marLeft w:val="0"/>
      <w:marRight w:val="0"/>
      <w:marTop w:val="0"/>
      <w:marBottom w:val="0"/>
      <w:divBdr>
        <w:top w:val="none" w:sz="0" w:space="0" w:color="auto"/>
        <w:left w:val="none" w:sz="0" w:space="0" w:color="auto"/>
        <w:bottom w:val="none" w:sz="0" w:space="0" w:color="auto"/>
        <w:right w:val="none" w:sz="0" w:space="0" w:color="auto"/>
      </w:divBdr>
    </w:div>
    <w:div w:id="817308824">
      <w:marLeft w:val="0"/>
      <w:marRight w:val="0"/>
      <w:marTop w:val="0"/>
      <w:marBottom w:val="0"/>
      <w:divBdr>
        <w:top w:val="none" w:sz="0" w:space="0" w:color="auto"/>
        <w:left w:val="none" w:sz="0" w:space="0" w:color="auto"/>
        <w:bottom w:val="none" w:sz="0" w:space="0" w:color="auto"/>
        <w:right w:val="none" w:sz="0" w:space="0" w:color="auto"/>
      </w:divBdr>
    </w:div>
    <w:div w:id="817308825">
      <w:marLeft w:val="0"/>
      <w:marRight w:val="0"/>
      <w:marTop w:val="0"/>
      <w:marBottom w:val="0"/>
      <w:divBdr>
        <w:top w:val="none" w:sz="0" w:space="0" w:color="auto"/>
        <w:left w:val="none" w:sz="0" w:space="0" w:color="auto"/>
        <w:bottom w:val="none" w:sz="0" w:space="0" w:color="auto"/>
        <w:right w:val="none" w:sz="0" w:space="0" w:color="auto"/>
      </w:divBdr>
    </w:div>
    <w:div w:id="817308826">
      <w:marLeft w:val="0"/>
      <w:marRight w:val="0"/>
      <w:marTop w:val="0"/>
      <w:marBottom w:val="0"/>
      <w:divBdr>
        <w:top w:val="none" w:sz="0" w:space="0" w:color="auto"/>
        <w:left w:val="none" w:sz="0" w:space="0" w:color="auto"/>
        <w:bottom w:val="none" w:sz="0" w:space="0" w:color="auto"/>
        <w:right w:val="none" w:sz="0" w:space="0" w:color="auto"/>
      </w:divBdr>
    </w:div>
    <w:div w:id="817308827">
      <w:marLeft w:val="0"/>
      <w:marRight w:val="0"/>
      <w:marTop w:val="0"/>
      <w:marBottom w:val="0"/>
      <w:divBdr>
        <w:top w:val="none" w:sz="0" w:space="0" w:color="auto"/>
        <w:left w:val="none" w:sz="0" w:space="0" w:color="auto"/>
        <w:bottom w:val="none" w:sz="0" w:space="0" w:color="auto"/>
        <w:right w:val="none" w:sz="0" w:space="0" w:color="auto"/>
      </w:divBdr>
    </w:div>
    <w:div w:id="817308832">
      <w:marLeft w:val="0"/>
      <w:marRight w:val="0"/>
      <w:marTop w:val="0"/>
      <w:marBottom w:val="0"/>
      <w:divBdr>
        <w:top w:val="none" w:sz="0" w:space="0" w:color="auto"/>
        <w:left w:val="none" w:sz="0" w:space="0" w:color="auto"/>
        <w:bottom w:val="none" w:sz="0" w:space="0" w:color="auto"/>
        <w:right w:val="none" w:sz="0" w:space="0" w:color="auto"/>
      </w:divBdr>
    </w:div>
    <w:div w:id="817308837">
      <w:marLeft w:val="0"/>
      <w:marRight w:val="0"/>
      <w:marTop w:val="0"/>
      <w:marBottom w:val="0"/>
      <w:divBdr>
        <w:top w:val="none" w:sz="0" w:space="0" w:color="auto"/>
        <w:left w:val="none" w:sz="0" w:space="0" w:color="auto"/>
        <w:bottom w:val="none" w:sz="0" w:space="0" w:color="auto"/>
        <w:right w:val="none" w:sz="0" w:space="0" w:color="auto"/>
      </w:divBdr>
      <w:divsChild>
        <w:div w:id="817308706">
          <w:marLeft w:val="0"/>
          <w:marRight w:val="0"/>
          <w:marTop w:val="180"/>
          <w:marBottom w:val="0"/>
          <w:divBdr>
            <w:top w:val="none" w:sz="0" w:space="0" w:color="auto"/>
            <w:left w:val="none" w:sz="0" w:space="0" w:color="auto"/>
            <w:bottom w:val="none" w:sz="0" w:space="0" w:color="auto"/>
            <w:right w:val="none" w:sz="0" w:space="0" w:color="auto"/>
          </w:divBdr>
        </w:div>
        <w:div w:id="817308708">
          <w:marLeft w:val="0"/>
          <w:marRight w:val="0"/>
          <w:marTop w:val="180"/>
          <w:marBottom w:val="0"/>
          <w:divBdr>
            <w:top w:val="none" w:sz="0" w:space="0" w:color="auto"/>
            <w:left w:val="none" w:sz="0" w:space="0" w:color="auto"/>
            <w:bottom w:val="none" w:sz="0" w:space="0" w:color="auto"/>
            <w:right w:val="none" w:sz="0" w:space="0" w:color="auto"/>
          </w:divBdr>
        </w:div>
        <w:div w:id="817308829">
          <w:marLeft w:val="0"/>
          <w:marRight w:val="0"/>
          <w:marTop w:val="180"/>
          <w:marBottom w:val="0"/>
          <w:divBdr>
            <w:top w:val="none" w:sz="0" w:space="0" w:color="auto"/>
            <w:left w:val="none" w:sz="0" w:space="0" w:color="auto"/>
            <w:bottom w:val="none" w:sz="0" w:space="0" w:color="auto"/>
            <w:right w:val="none" w:sz="0" w:space="0" w:color="auto"/>
          </w:divBdr>
        </w:div>
        <w:div w:id="817308834">
          <w:marLeft w:val="0"/>
          <w:marRight w:val="0"/>
          <w:marTop w:val="180"/>
          <w:marBottom w:val="0"/>
          <w:divBdr>
            <w:top w:val="none" w:sz="0" w:space="0" w:color="auto"/>
            <w:left w:val="none" w:sz="0" w:space="0" w:color="auto"/>
            <w:bottom w:val="none" w:sz="0" w:space="0" w:color="auto"/>
            <w:right w:val="none" w:sz="0" w:space="0" w:color="auto"/>
          </w:divBdr>
        </w:div>
        <w:div w:id="817308835">
          <w:marLeft w:val="0"/>
          <w:marRight w:val="0"/>
          <w:marTop w:val="180"/>
          <w:marBottom w:val="0"/>
          <w:divBdr>
            <w:top w:val="none" w:sz="0" w:space="0" w:color="auto"/>
            <w:left w:val="none" w:sz="0" w:space="0" w:color="auto"/>
            <w:bottom w:val="none" w:sz="0" w:space="0" w:color="auto"/>
            <w:right w:val="none" w:sz="0" w:space="0" w:color="auto"/>
          </w:divBdr>
        </w:div>
        <w:div w:id="817308836">
          <w:marLeft w:val="0"/>
          <w:marRight w:val="0"/>
          <w:marTop w:val="180"/>
          <w:marBottom w:val="0"/>
          <w:divBdr>
            <w:top w:val="none" w:sz="0" w:space="0" w:color="auto"/>
            <w:left w:val="none" w:sz="0" w:space="0" w:color="auto"/>
            <w:bottom w:val="none" w:sz="0" w:space="0" w:color="auto"/>
            <w:right w:val="none" w:sz="0" w:space="0" w:color="auto"/>
          </w:divBdr>
        </w:div>
        <w:div w:id="817308838">
          <w:marLeft w:val="0"/>
          <w:marRight w:val="0"/>
          <w:marTop w:val="180"/>
          <w:marBottom w:val="0"/>
          <w:divBdr>
            <w:top w:val="none" w:sz="0" w:space="0" w:color="auto"/>
            <w:left w:val="none" w:sz="0" w:space="0" w:color="auto"/>
            <w:bottom w:val="none" w:sz="0" w:space="0" w:color="auto"/>
            <w:right w:val="none" w:sz="0" w:space="0" w:color="auto"/>
          </w:divBdr>
        </w:div>
        <w:div w:id="817308840">
          <w:marLeft w:val="0"/>
          <w:marRight w:val="0"/>
          <w:marTop w:val="180"/>
          <w:marBottom w:val="0"/>
          <w:divBdr>
            <w:top w:val="none" w:sz="0" w:space="0" w:color="auto"/>
            <w:left w:val="none" w:sz="0" w:space="0" w:color="auto"/>
            <w:bottom w:val="none" w:sz="0" w:space="0" w:color="auto"/>
            <w:right w:val="none" w:sz="0" w:space="0" w:color="auto"/>
          </w:divBdr>
        </w:div>
        <w:div w:id="817308842">
          <w:marLeft w:val="432"/>
          <w:marRight w:val="0"/>
          <w:marTop w:val="180"/>
          <w:marBottom w:val="0"/>
          <w:divBdr>
            <w:top w:val="none" w:sz="0" w:space="0" w:color="auto"/>
            <w:left w:val="none" w:sz="0" w:space="0" w:color="auto"/>
            <w:bottom w:val="none" w:sz="0" w:space="0" w:color="auto"/>
            <w:right w:val="none" w:sz="0" w:space="0" w:color="auto"/>
          </w:divBdr>
        </w:div>
      </w:divsChild>
    </w:div>
    <w:div w:id="823202953">
      <w:bodyDiv w:val="1"/>
      <w:marLeft w:val="0"/>
      <w:marRight w:val="0"/>
      <w:marTop w:val="0"/>
      <w:marBottom w:val="0"/>
      <w:divBdr>
        <w:top w:val="none" w:sz="0" w:space="0" w:color="auto"/>
        <w:left w:val="none" w:sz="0" w:space="0" w:color="auto"/>
        <w:bottom w:val="none" w:sz="0" w:space="0" w:color="auto"/>
        <w:right w:val="none" w:sz="0" w:space="0" w:color="auto"/>
      </w:divBdr>
    </w:div>
    <w:div w:id="982348973">
      <w:bodyDiv w:val="1"/>
      <w:marLeft w:val="0"/>
      <w:marRight w:val="0"/>
      <w:marTop w:val="0"/>
      <w:marBottom w:val="0"/>
      <w:divBdr>
        <w:top w:val="none" w:sz="0" w:space="0" w:color="auto"/>
        <w:left w:val="none" w:sz="0" w:space="0" w:color="auto"/>
        <w:bottom w:val="none" w:sz="0" w:space="0" w:color="auto"/>
        <w:right w:val="none" w:sz="0" w:space="0" w:color="auto"/>
      </w:divBdr>
    </w:div>
    <w:div w:id="1093162633">
      <w:bodyDiv w:val="1"/>
      <w:marLeft w:val="0"/>
      <w:marRight w:val="0"/>
      <w:marTop w:val="0"/>
      <w:marBottom w:val="0"/>
      <w:divBdr>
        <w:top w:val="none" w:sz="0" w:space="0" w:color="auto"/>
        <w:left w:val="none" w:sz="0" w:space="0" w:color="auto"/>
        <w:bottom w:val="none" w:sz="0" w:space="0" w:color="auto"/>
        <w:right w:val="none" w:sz="0" w:space="0" w:color="auto"/>
      </w:divBdr>
      <w:divsChild>
        <w:div w:id="346950247">
          <w:marLeft w:val="0"/>
          <w:marRight w:val="0"/>
          <w:marTop w:val="140"/>
          <w:marBottom w:val="0"/>
          <w:divBdr>
            <w:top w:val="none" w:sz="0" w:space="0" w:color="auto"/>
            <w:left w:val="none" w:sz="0" w:space="0" w:color="auto"/>
            <w:bottom w:val="none" w:sz="0" w:space="0" w:color="auto"/>
            <w:right w:val="none" w:sz="0" w:space="0" w:color="auto"/>
          </w:divBdr>
        </w:div>
        <w:div w:id="673074938">
          <w:marLeft w:val="0"/>
          <w:marRight w:val="0"/>
          <w:marTop w:val="140"/>
          <w:marBottom w:val="0"/>
          <w:divBdr>
            <w:top w:val="none" w:sz="0" w:space="0" w:color="auto"/>
            <w:left w:val="none" w:sz="0" w:space="0" w:color="auto"/>
            <w:bottom w:val="none" w:sz="0" w:space="0" w:color="auto"/>
            <w:right w:val="none" w:sz="0" w:space="0" w:color="auto"/>
          </w:divBdr>
        </w:div>
        <w:div w:id="737870097">
          <w:marLeft w:val="432"/>
          <w:marRight w:val="0"/>
          <w:marTop w:val="140"/>
          <w:marBottom w:val="0"/>
          <w:divBdr>
            <w:top w:val="none" w:sz="0" w:space="0" w:color="auto"/>
            <w:left w:val="none" w:sz="0" w:space="0" w:color="auto"/>
            <w:bottom w:val="none" w:sz="0" w:space="0" w:color="auto"/>
            <w:right w:val="none" w:sz="0" w:space="0" w:color="auto"/>
          </w:divBdr>
        </w:div>
        <w:div w:id="535703840">
          <w:marLeft w:val="432"/>
          <w:marRight w:val="0"/>
          <w:marTop w:val="140"/>
          <w:marBottom w:val="0"/>
          <w:divBdr>
            <w:top w:val="none" w:sz="0" w:space="0" w:color="auto"/>
            <w:left w:val="none" w:sz="0" w:space="0" w:color="auto"/>
            <w:bottom w:val="none" w:sz="0" w:space="0" w:color="auto"/>
            <w:right w:val="none" w:sz="0" w:space="0" w:color="auto"/>
          </w:divBdr>
        </w:div>
      </w:divsChild>
    </w:div>
    <w:div w:id="1169907867">
      <w:bodyDiv w:val="1"/>
      <w:marLeft w:val="0"/>
      <w:marRight w:val="0"/>
      <w:marTop w:val="0"/>
      <w:marBottom w:val="0"/>
      <w:divBdr>
        <w:top w:val="none" w:sz="0" w:space="0" w:color="auto"/>
        <w:left w:val="none" w:sz="0" w:space="0" w:color="auto"/>
        <w:bottom w:val="none" w:sz="0" w:space="0" w:color="auto"/>
        <w:right w:val="none" w:sz="0" w:space="0" w:color="auto"/>
      </w:divBdr>
    </w:div>
    <w:div w:id="1174347019">
      <w:bodyDiv w:val="1"/>
      <w:marLeft w:val="0"/>
      <w:marRight w:val="0"/>
      <w:marTop w:val="0"/>
      <w:marBottom w:val="0"/>
      <w:divBdr>
        <w:top w:val="none" w:sz="0" w:space="0" w:color="auto"/>
        <w:left w:val="none" w:sz="0" w:space="0" w:color="auto"/>
        <w:bottom w:val="none" w:sz="0" w:space="0" w:color="auto"/>
        <w:right w:val="none" w:sz="0" w:space="0" w:color="auto"/>
      </w:divBdr>
    </w:div>
    <w:div w:id="1320957251">
      <w:bodyDiv w:val="1"/>
      <w:marLeft w:val="0"/>
      <w:marRight w:val="0"/>
      <w:marTop w:val="0"/>
      <w:marBottom w:val="0"/>
      <w:divBdr>
        <w:top w:val="none" w:sz="0" w:space="0" w:color="auto"/>
        <w:left w:val="none" w:sz="0" w:space="0" w:color="auto"/>
        <w:bottom w:val="none" w:sz="0" w:space="0" w:color="auto"/>
        <w:right w:val="none" w:sz="0" w:space="0" w:color="auto"/>
      </w:divBdr>
    </w:div>
    <w:div w:id="1335036340">
      <w:bodyDiv w:val="1"/>
      <w:marLeft w:val="0"/>
      <w:marRight w:val="0"/>
      <w:marTop w:val="0"/>
      <w:marBottom w:val="0"/>
      <w:divBdr>
        <w:top w:val="none" w:sz="0" w:space="0" w:color="auto"/>
        <w:left w:val="none" w:sz="0" w:space="0" w:color="auto"/>
        <w:bottom w:val="none" w:sz="0" w:space="0" w:color="auto"/>
        <w:right w:val="none" w:sz="0" w:space="0" w:color="auto"/>
      </w:divBdr>
    </w:div>
    <w:div w:id="1406610601">
      <w:bodyDiv w:val="1"/>
      <w:marLeft w:val="0"/>
      <w:marRight w:val="0"/>
      <w:marTop w:val="0"/>
      <w:marBottom w:val="0"/>
      <w:divBdr>
        <w:top w:val="none" w:sz="0" w:space="0" w:color="auto"/>
        <w:left w:val="none" w:sz="0" w:space="0" w:color="auto"/>
        <w:bottom w:val="none" w:sz="0" w:space="0" w:color="auto"/>
        <w:right w:val="none" w:sz="0" w:space="0" w:color="auto"/>
      </w:divBdr>
    </w:div>
    <w:div w:id="1432044343">
      <w:bodyDiv w:val="1"/>
      <w:marLeft w:val="0"/>
      <w:marRight w:val="0"/>
      <w:marTop w:val="0"/>
      <w:marBottom w:val="0"/>
      <w:divBdr>
        <w:top w:val="none" w:sz="0" w:space="0" w:color="auto"/>
        <w:left w:val="none" w:sz="0" w:space="0" w:color="auto"/>
        <w:bottom w:val="none" w:sz="0" w:space="0" w:color="auto"/>
        <w:right w:val="none" w:sz="0" w:space="0" w:color="auto"/>
      </w:divBdr>
    </w:div>
    <w:div w:id="1472556131">
      <w:bodyDiv w:val="1"/>
      <w:marLeft w:val="0"/>
      <w:marRight w:val="0"/>
      <w:marTop w:val="0"/>
      <w:marBottom w:val="0"/>
      <w:divBdr>
        <w:top w:val="none" w:sz="0" w:space="0" w:color="auto"/>
        <w:left w:val="none" w:sz="0" w:space="0" w:color="auto"/>
        <w:bottom w:val="none" w:sz="0" w:space="0" w:color="auto"/>
        <w:right w:val="none" w:sz="0" w:space="0" w:color="auto"/>
      </w:divBdr>
    </w:div>
    <w:div w:id="1763987346">
      <w:bodyDiv w:val="1"/>
      <w:marLeft w:val="0"/>
      <w:marRight w:val="0"/>
      <w:marTop w:val="0"/>
      <w:marBottom w:val="0"/>
      <w:divBdr>
        <w:top w:val="none" w:sz="0" w:space="0" w:color="auto"/>
        <w:left w:val="none" w:sz="0" w:space="0" w:color="auto"/>
        <w:bottom w:val="none" w:sz="0" w:space="0" w:color="auto"/>
        <w:right w:val="none" w:sz="0" w:space="0" w:color="auto"/>
      </w:divBdr>
    </w:div>
    <w:div w:id="1795564501">
      <w:bodyDiv w:val="1"/>
      <w:marLeft w:val="0"/>
      <w:marRight w:val="0"/>
      <w:marTop w:val="0"/>
      <w:marBottom w:val="0"/>
      <w:divBdr>
        <w:top w:val="none" w:sz="0" w:space="0" w:color="auto"/>
        <w:left w:val="none" w:sz="0" w:space="0" w:color="auto"/>
        <w:bottom w:val="none" w:sz="0" w:space="0" w:color="auto"/>
        <w:right w:val="none" w:sz="0" w:space="0" w:color="auto"/>
      </w:divBdr>
    </w:div>
    <w:div w:id="1829249365">
      <w:bodyDiv w:val="1"/>
      <w:marLeft w:val="0"/>
      <w:marRight w:val="0"/>
      <w:marTop w:val="0"/>
      <w:marBottom w:val="0"/>
      <w:divBdr>
        <w:top w:val="none" w:sz="0" w:space="0" w:color="auto"/>
        <w:left w:val="none" w:sz="0" w:space="0" w:color="auto"/>
        <w:bottom w:val="none" w:sz="0" w:space="0" w:color="auto"/>
        <w:right w:val="none" w:sz="0" w:space="0" w:color="auto"/>
      </w:divBdr>
    </w:div>
    <w:div w:id="1860780387">
      <w:bodyDiv w:val="1"/>
      <w:marLeft w:val="0"/>
      <w:marRight w:val="0"/>
      <w:marTop w:val="0"/>
      <w:marBottom w:val="0"/>
      <w:divBdr>
        <w:top w:val="none" w:sz="0" w:space="0" w:color="auto"/>
        <w:left w:val="none" w:sz="0" w:space="0" w:color="auto"/>
        <w:bottom w:val="none" w:sz="0" w:space="0" w:color="auto"/>
        <w:right w:val="none" w:sz="0" w:space="0" w:color="auto"/>
      </w:divBdr>
    </w:div>
    <w:div w:id="1879732540">
      <w:bodyDiv w:val="1"/>
      <w:marLeft w:val="0"/>
      <w:marRight w:val="0"/>
      <w:marTop w:val="0"/>
      <w:marBottom w:val="0"/>
      <w:divBdr>
        <w:top w:val="none" w:sz="0" w:space="0" w:color="auto"/>
        <w:left w:val="none" w:sz="0" w:space="0" w:color="auto"/>
        <w:bottom w:val="none" w:sz="0" w:space="0" w:color="auto"/>
        <w:right w:val="none" w:sz="0" w:space="0" w:color="auto"/>
      </w:divBdr>
    </w:div>
    <w:div w:id="1903179491">
      <w:bodyDiv w:val="1"/>
      <w:marLeft w:val="0"/>
      <w:marRight w:val="0"/>
      <w:marTop w:val="0"/>
      <w:marBottom w:val="0"/>
      <w:divBdr>
        <w:top w:val="none" w:sz="0" w:space="0" w:color="auto"/>
        <w:left w:val="none" w:sz="0" w:space="0" w:color="auto"/>
        <w:bottom w:val="none" w:sz="0" w:space="0" w:color="auto"/>
        <w:right w:val="none" w:sz="0" w:space="0" w:color="auto"/>
      </w:divBdr>
    </w:div>
    <w:div w:id="1951155724">
      <w:bodyDiv w:val="1"/>
      <w:marLeft w:val="0"/>
      <w:marRight w:val="0"/>
      <w:marTop w:val="0"/>
      <w:marBottom w:val="0"/>
      <w:divBdr>
        <w:top w:val="none" w:sz="0" w:space="0" w:color="auto"/>
        <w:left w:val="none" w:sz="0" w:space="0" w:color="auto"/>
        <w:bottom w:val="none" w:sz="0" w:space="0" w:color="auto"/>
        <w:right w:val="none" w:sz="0" w:space="0" w:color="auto"/>
      </w:divBdr>
    </w:div>
    <w:div w:id="1990477199">
      <w:bodyDiv w:val="1"/>
      <w:marLeft w:val="0"/>
      <w:marRight w:val="0"/>
      <w:marTop w:val="0"/>
      <w:marBottom w:val="0"/>
      <w:divBdr>
        <w:top w:val="none" w:sz="0" w:space="0" w:color="auto"/>
        <w:left w:val="none" w:sz="0" w:space="0" w:color="auto"/>
        <w:bottom w:val="none" w:sz="0" w:space="0" w:color="auto"/>
        <w:right w:val="none" w:sz="0" w:space="0" w:color="auto"/>
      </w:divBdr>
    </w:div>
    <w:div w:id="2052653538">
      <w:bodyDiv w:val="1"/>
      <w:marLeft w:val="0"/>
      <w:marRight w:val="0"/>
      <w:marTop w:val="0"/>
      <w:marBottom w:val="0"/>
      <w:divBdr>
        <w:top w:val="none" w:sz="0" w:space="0" w:color="auto"/>
        <w:left w:val="none" w:sz="0" w:space="0" w:color="auto"/>
        <w:bottom w:val="none" w:sz="0" w:space="0" w:color="auto"/>
        <w:right w:val="none" w:sz="0" w:space="0" w:color="auto"/>
      </w:divBdr>
    </w:div>
    <w:div w:id="2094471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5.emf"/><Relationship Id="rId26" Type="http://schemas.openxmlformats.org/officeDocument/2006/relationships/chart" Target="charts/chart7.xml"/><Relationship Id="rId39" Type="http://schemas.openxmlformats.org/officeDocument/2006/relationships/diagramQuickStyle" Target="diagrams/quickStyle1.xml"/><Relationship Id="rId21" Type="http://schemas.openxmlformats.org/officeDocument/2006/relationships/image" Target="media/image6.png"/><Relationship Id="rId34" Type="http://schemas.openxmlformats.org/officeDocument/2006/relationships/image" Target="media/image15.jpeg"/><Relationship Id="rId42" Type="http://schemas.openxmlformats.org/officeDocument/2006/relationships/diagramLayout" Target="diagrams/layout2.xml"/><Relationship Id="rId47" Type="http://schemas.openxmlformats.org/officeDocument/2006/relationships/chart" Target="charts/chart11.xml"/><Relationship Id="rId50" Type="http://schemas.openxmlformats.org/officeDocument/2006/relationships/image" Target="media/image20.jpeg"/><Relationship Id="rId55" Type="http://schemas.microsoft.com/office/2007/relationships/diagramDrawing" Target="diagrams/drawing2.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image" Target="media/image9.png"/><Relationship Id="rId33" Type="http://schemas.openxmlformats.org/officeDocument/2006/relationships/image" Target="media/image14.jpeg"/><Relationship Id="rId38" Type="http://schemas.openxmlformats.org/officeDocument/2006/relationships/diagramLayout" Target="diagrams/layout1.xml"/><Relationship Id="rId46" Type="http://schemas.openxmlformats.org/officeDocument/2006/relationships/chart" Target="charts/chart10.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footer" Target="footer1.xml"/><Relationship Id="rId29" Type="http://schemas.openxmlformats.org/officeDocument/2006/relationships/image" Target="media/image10.jpeg"/><Relationship Id="rId41" Type="http://schemas.openxmlformats.org/officeDocument/2006/relationships/diagramData" Target="diagrams/data2.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8.png"/><Relationship Id="rId32" Type="http://schemas.openxmlformats.org/officeDocument/2006/relationships/image" Target="media/image13.jpeg"/><Relationship Id="rId37" Type="http://schemas.openxmlformats.org/officeDocument/2006/relationships/diagramData" Target="diagrams/data1.xml"/><Relationship Id="rId40" Type="http://schemas.openxmlformats.org/officeDocument/2006/relationships/diagramColors" Target="diagrams/colors1.xml"/><Relationship Id="rId45" Type="http://schemas.openxmlformats.org/officeDocument/2006/relationships/image" Target="media/image18.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footer" Target="footer2.xml"/><Relationship Id="rId28" Type="http://schemas.openxmlformats.org/officeDocument/2006/relationships/chart" Target="charts/chart9.xml"/><Relationship Id="rId36" Type="http://schemas.openxmlformats.org/officeDocument/2006/relationships/image" Target="media/image17.jpeg"/><Relationship Id="rId49" Type="http://schemas.openxmlformats.org/officeDocument/2006/relationships/image" Target="media/image19.jpeg"/><Relationship Id="rId10" Type="http://schemas.openxmlformats.org/officeDocument/2006/relationships/image" Target="media/image3.png"/><Relationship Id="rId19" Type="http://schemas.openxmlformats.org/officeDocument/2006/relationships/oleObject" Target="embeddings/oleObject1.bin"/><Relationship Id="rId31" Type="http://schemas.openxmlformats.org/officeDocument/2006/relationships/image" Target="media/image12.jpeg"/><Relationship Id="rId44" Type="http://schemas.openxmlformats.org/officeDocument/2006/relationships/diagramColors" Target="diagrams/colors2.xml"/><Relationship Id="rId52"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3.xml"/><Relationship Id="rId22" Type="http://schemas.openxmlformats.org/officeDocument/2006/relationships/image" Target="media/image7.png"/><Relationship Id="rId27" Type="http://schemas.openxmlformats.org/officeDocument/2006/relationships/chart" Target="charts/chart8.xml"/><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diagramQuickStyle" Target="diagrams/quickStyle2.xml"/><Relationship Id="rId48" Type="http://schemas.openxmlformats.org/officeDocument/2006/relationships/footer" Target="footer3.xml"/><Relationship Id="rId56" Type="http://schemas.microsoft.com/office/2007/relationships/diagramDrawing" Target="diagrams/drawing1.xml"/><Relationship Id="rId8" Type="http://schemas.openxmlformats.org/officeDocument/2006/relationships/image" Target="media/image1.jpeg"/><Relationship Id="rId51" Type="http://schemas.openxmlformats.org/officeDocument/2006/relationships/image" Target="media/image21.jpe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1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depthPercent val="100"/>
      <c:rAngAx val="1"/>
    </c:view3D>
    <c:plotArea>
      <c:layout/>
      <c:bar3DChart>
        <c:barDir val="col"/>
        <c:grouping val="clustered"/>
        <c:ser>
          <c:idx val="0"/>
          <c:order val="0"/>
          <c:tx>
            <c:strRef>
              <c:f>Лист1!$B$1</c:f>
              <c:strCache>
                <c:ptCount val="1"/>
                <c:pt idx="0">
                  <c:v>Ряд 1</c:v>
                </c:pt>
              </c:strCache>
            </c:strRef>
          </c:tx>
          <c:dLbls>
            <c:dLbl>
              <c:idx val="0"/>
              <c:layout>
                <c:manualLayout>
                  <c:x val="0.13934575336052421"/>
                  <c:y val="-0.1272939684400389"/>
                </c:manualLayout>
              </c:layout>
              <c:showVal val="1"/>
              <c:extLst>
                <c:ext xmlns:c15="http://schemas.microsoft.com/office/drawing/2012/chart" uri="{CE6537A1-D6FC-4f65-9D91-7224C49458BB}"/>
              </c:extLst>
            </c:dLbl>
            <c:dLbl>
              <c:idx val="1"/>
              <c:layout>
                <c:manualLayout>
                  <c:x val="0.10121408319412555"/>
                  <c:y val="-7.4300633076019057E-2"/>
                </c:manualLayout>
              </c:layout>
              <c:showVal val="1"/>
              <c:extLst>
                <c:ext xmlns:c15="http://schemas.microsoft.com/office/drawing/2012/chart" uri="{CE6537A1-D6FC-4f65-9D91-7224C49458BB}"/>
              </c:extLst>
            </c:dLbl>
            <c:dLbl>
              <c:idx val="2"/>
              <c:layout>
                <c:manualLayout>
                  <c:x val="6.785568271746463E-2"/>
                  <c:y val="-0.10830249080377924"/>
                </c:manualLayout>
              </c:layout>
              <c:showVal val="1"/>
              <c:extLst>
                <c:ext xmlns:c15="http://schemas.microsoft.com/office/drawing/2012/chart" uri="{CE6537A1-D6FC-4f65-9D91-7224C49458BB}"/>
              </c:extLst>
            </c:dLbl>
            <c:dLbl>
              <c:idx val="3"/>
              <c:layout>
                <c:manualLayout>
                  <c:x val="2.2564108016460652E-2"/>
                  <c:y val="-6.5875414480206923E-2"/>
                </c:manualLayout>
              </c:layout>
              <c:showVal val="1"/>
              <c:extLst>
                <c:ext xmlns:c15="http://schemas.microsoft.com/office/drawing/2012/chart" uri="{CE6537A1-D6FC-4f65-9D91-7224C49458BB}"/>
              </c:extLst>
            </c:dLbl>
            <c:dLbl>
              <c:idx val="4"/>
              <c:layout>
                <c:manualLayout>
                  <c:x val="-1.5567751315482265E-2"/>
                  <c:y val="-1.8921771863470379E-2"/>
                </c:manualLayout>
              </c:layout>
              <c:showVal val="1"/>
              <c:extLst>
                <c:ext xmlns:c15="http://schemas.microsoft.com/office/drawing/2012/chart" uri="{CE6537A1-D6FC-4f65-9D91-7224C49458BB}"/>
              </c:extLst>
            </c:dLbl>
            <c:spPr>
              <a:noFill/>
              <a:ln w="21312">
                <a:noFill/>
              </a:ln>
            </c:spPr>
            <c:txPr>
              <a:bodyPr/>
              <a:lstStyle/>
              <a:p>
                <a:pPr>
                  <a:defRPr sz="1007" b="1"/>
                </a:pPr>
                <a:endParaRPr lang="ru-RU"/>
              </a:p>
            </c:txPr>
            <c:showVal val="1"/>
            <c:extLst>
              <c:ext xmlns:c15="http://schemas.microsoft.com/office/drawing/2012/chart" uri="{CE6537A1-D6FC-4f65-9D91-7224C49458BB}">
                <c15:showLeaderLines val="0"/>
              </c:ext>
            </c:extLst>
          </c:dLbls>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1712</c:v>
                </c:pt>
                <c:pt idx="1">
                  <c:v>2587</c:v>
                </c:pt>
                <c:pt idx="2">
                  <c:v>2218</c:v>
                </c:pt>
                <c:pt idx="3">
                  <c:v>3120</c:v>
                </c:pt>
                <c:pt idx="4">
                  <c:v>4417</c:v>
                </c:pt>
              </c:numCache>
            </c:numRef>
          </c:val>
        </c:ser>
        <c:ser>
          <c:idx val="1"/>
          <c:order val="1"/>
          <c:tx>
            <c:strRef>
              <c:f>Лист1!$C$1</c:f>
              <c:strCache>
                <c:ptCount val="1"/>
                <c:pt idx="0">
                  <c:v>Столбец1</c:v>
                </c:pt>
              </c:strCache>
            </c:strRef>
          </c:tx>
          <c:dLbls>
            <c:spPr>
              <a:noFill/>
              <a:ln w="21312">
                <a:noFill/>
              </a:ln>
            </c:spPr>
            <c:showVal val="1"/>
            <c:extLst>
              <c:ext xmlns:c15="http://schemas.microsoft.com/office/drawing/2012/chart" uri="{CE6537A1-D6FC-4f65-9D91-7224C49458BB}">
                <c15:showLeaderLines val="0"/>
              </c:ext>
            </c:extLst>
          </c:dLbls>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numCache>
            </c:numRef>
          </c:val>
        </c:ser>
        <c:ser>
          <c:idx val="2"/>
          <c:order val="2"/>
          <c:tx>
            <c:strRef>
              <c:f>Лист1!$D$1</c:f>
              <c:strCache>
                <c:ptCount val="1"/>
                <c:pt idx="0">
                  <c:v>Столбец2</c:v>
                </c:pt>
              </c:strCache>
            </c:strRef>
          </c:tx>
          <c:dLbls>
            <c:spPr>
              <a:noFill/>
              <a:ln w="21312">
                <a:noFill/>
              </a:ln>
            </c:spPr>
            <c:showVal val="1"/>
            <c:extLst>
              <c:ext xmlns:c15="http://schemas.microsoft.com/office/drawing/2012/chart" uri="{CE6537A1-D6FC-4f65-9D91-7224C49458BB}">
                <c15:showLeaderLines val="0"/>
              </c:ext>
            </c:extLst>
          </c:dLbls>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numCache>
            </c:numRef>
          </c:val>
        </c:ser>
        <c:dLbls>
          <c:showVal val="1"/>
        </c:dLbls>
        <c:shape val="box"/>
        <c:axId val="119064832"/>
        <c:axId val="134774784"/>
        <c:axId val="0"/>
      </c:bar3DChart>
      <c:catAx>
        <c:axId val="119064832"/>
        <c:scaling>
          <c:orientation val="minMax"/>
        </c:scaling>
        <c:axPos val="b"/>
        <c:numFmt formatCode="General" sourceLinked="1"/>
        <c:tickLblPos val="nextTo"/>
        <c:txPr>
          <a:bodyPr/>
          <a:lstStyle/>
          <a:p>
            <a:pPr>
              <a:defRPr sz="1007" baseline="0"/>
            </a:pPr>
            <a:endParaRPr lang="ru-RU"/>
          </a:p>
        </c:txPr>
        <c:crossAx val="134774784"/>
        <c:crosses val="autoZero"/>
        <c:auto val="1"/>
        <c:lblAlgn val="ctr"/>
        <c:lblOffset val="100"/>
      </c:catAx>
      <c:valAx>
        <c:axId val="134774784"/>
        <c:scaling>
          <c:orientation val="minMax"/>
        </c:scaling>
        <c:axPos val="l"/>
        <c:majorGridlines/>
        <c:numFmt formatCode="General" sourceLinked="1"/>
        <c:tickLblPos val="nextTo"/>
        <c:txPr>
          <a:bodyPr/>
          <a:lstStyle/>
          <a:p>
            <a:pPr>
              <a:defRPr sz="1007" baseline="0"/>
            </a:pPr>
            <a:endParaRPr lang="ru-RU"/>
          </a:p>
        </c:txPr>
        <c:crossAx val="119064832"/>
        <c:crosses val="autoZero"/>
        <c:crossBetween val="between"/>
      </c:valAx>
      <c:spPr>
        <a:noFill/>
        <a:ln w="21312">
          <a:noFill/>
        </a:ln>
      </c:spPr>
    </c:plotArea>
    <c:plotVisOnly val="1"/>
    <c:dispBlanksAs val="gap"/>
  </c:chart>
  <c:txPr>
    <a:bodyPr/>
    <a:lstStyle/>
    <a:p>
      <a:pPr>
        <a:defRPr sz="1510"/>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53"/>
      <c:depthPercent val="100"/>
      <c:rAngAx val="1"/>
    </c:view3D>
    <c:floor>
      <c:spPr>
        <a:solidFill>
          <a:srgbClr val="C0C0C0"/>
        </a:solidFill>
        <a:ln w="3175">
          <a:solidFill>
            <a:srgbClr val="000000"/>
          </a:solidFill>
          <a:prstDash val="solid"/>
        </a:ln>
      </c:spPr>
    </c:floor>
    <c:sideWall>
      <c:spPr>
        <a:gradFill rotWithShape="0">
          <a:gsLst>
            <a:gs pos="0">
              <a:srgbClr val="FFFFFF"/>
            </a:gs>
            <a:gs pos="100000">
              <a:srgbClr val="373737">
                <a:gamma/>
                <a:shade val="46275"/>
                <a:invGamma/>
              </a:srgbClr>
            </a:gs>
          </a:gsLst>
          <a:lin ang="5400000" scaled="1"/>
        </a:gradFill>
        <a:ln w="12700">
          <a:solidFill>
            <a:srgbClr val="000000"/>
          </a:solidFill>
          <a:prstDash val="solid"/>
        </a:ln>
      </c:spPr>
    </c:sideWall>
    <c:backWall>
      <c:spPr>
        <a:gradFill rotWithShape="0">
          <a:gsLst>
            <a:gs pos="0">
              <a:srgbClr val="FFFFFF"/>
            </a:gs>
            <a:gs pos="100000">
              <a:srgbClr val="373737">
                <a:gamma/>
                <a:shade val="46275"/>
                <a:invGamma/>
              </a:srgbClr>
            </a:gs>
          </a:gsLst>
          <a:lin ang="5400000" scaled="1"/>
        </a:gradFill>
        <a:ln w="12700">
          <a:solidFill>
            <a:srgbClr val="000000"/>
          </a:solidFill>
          <a:prstDash val="solid"/>
        </a:ln>
      </c:spPr>
    </c:backWall>
    <c:plotArea>
      <c:layout>
        <c:manualLayout>
          <c:layoutTarget val="inner"/>
          <c:xMode val="edge"/>
          <c:yMode val="edge"/>
          <c:x val="5.2333804809052434E-2"/>
          <c:y val="3.9867109634551492E-2"/>
          <c:w val="0.64073550212164165"/>
          <c:h val="0.7043189368770767"/>
        </c:manualLayout>
      </c:layout>
      <c:bar3DChart>
        <c:barDir val="col"/>
        <c:grouping val="clustered"/>
        <c:ser>
          <c:idx val="0"/>
          <c:order val="0"/>
          <c:tx>
            <c:strRef>
              <c:f>Sheet1!$A$2</c:f>
              <c:strCache>
                <c:ptCount val="1"/>
                <c:pt idx="0">
                  <c:v>Рис. 20 Количество спортивных сооружений в ММР</c:v>
                </c:pt>
              </c:strCache>
            </c:strRef>
          </c:tx>
          <c:spPr>
            <a:solidFill>
              <a:srgbClr val="33CCCC"/>
            </a:solidFill>
            <a:ln w="14344">
              <a:solidFill>
                <a:srgbClr val="000000"/>
              </a:solidFill>
              <a:prstDash val="solid"/>
            </a:ln>
          </c:spPr>
          <c:dLbls>
            <c:spPr>
              <a:noFill/>
              <a:ln w="28689">
                <a:noFill/>
              </a:ln>
            </c:spPr>
            <c:txPr>
              <a:bodyPr wrap="square" lIns="38100" tIns="19050" rIns="38100" bIns="19050" anchor="ctr">
                <a:spAutoFit/>
              </a:bodyPr>
              <a:lstStyle/>
              <a:p>
                <a:pPr>
                  <a:defRPr sz="1017" b="1" i="0" u="none" strike="noStrike" baseline="0">
                    <a:solidFill>
                      <a:srgbClr val="000000"/>
                    </a:solidFill>
                    <a:latin typeface="Arial"/>
                    <a:ea typeface="Arial"/>
                    <a:cs typeface="Arial"/>
                  </a:defRPr>
                </a:pPr>
                <a:endParaRPr lang="ru-RU"/>
              </a:p>
            </c:txPr>
            <c:showVal val="1"/>
            <c:extLst>
              <c:ext xmlns:c15="http://schemas.microsoft.com/office/drawing/2012/chart" uri="{CE6537A1-D6FC-4f65-9D91-7224C49458BB}">
                <c15:showLeaderLines val="0"/>
              </c:ext>
            </c:extLst>
          </c:dLbls>
          <c:cat>
            <c:strRef>
              <c:f>Sheet1!$B$1:$G$1</c:f>
              <c:strCache>
                <c:ptCount val="6"/>
                <c:pt idx="0">
                  <c:v>2011</c:v>
                </c:pt>
                <c:pt idx="1">
                  <c:v>2012</c:v>
                </c:pt>
                <c:pt idx="2">
                  <c:v>2013</c:v>
                </c:pt>
                <c:pt idx="3">
                  <c:v>2014</c:v>
                </c:pt>
                <c:pt idx="4">
                  <c:v>2015</c:v>
                </c:pt>
                <c:pt idx="5">
                  <c:v>2030 (план)</c:v>
                </c:pt>
              </c:strCache>
            </c:strRef>
          </c:cat>
          <c:val>
            <c:numRef>
              <c:f>Sheet1!$B$2:$G$2</c:f>
              <c:numCache>
                <c:formatCode>General</c:formatCode>
                <c:ptCount val="6"/>
                <c:pt idx="0">
                  <c:v>164</c:v>
                </c:pt>
                <c:pt idx="1">
                  <c:v>167</c:v>
                </c:pt>
                <c:pt idx="2">
                  <c:v>167</c:v>
                </c:pt>
                <c:pt idx="3">
                  <c:v>180</c:v>
                </c:pt>
                <c:pt idx="4">
                  <c:v>182</c:v>
                </c:pt>
                <c:pt idx="5">
                  <c:v>207</c:v>
                </c:pt>
              </c:numCache>
            </c:numRef>
          </c:val>
        </c:ser>
        <c:dLbls>
          <c:showVal val="1"/>
        </c:dLbls>
        <c:gapDepth val="0"/>
        <c:shape val="box"/>
        <c:axId val="167300480"/>
        <c:axId val="167347328"/>
        <c:axId val="0"/>
      </c:bar3DChart>
      <c:catAx>
        <c:axId val="167300480"/>
        <c:scaling>
          <c:orientation val="minMax"/>
        </c:scaling>
        <c:axPos val="b"/>
        <c:numFmt formatCode="General" sourceLinked="1"/>
        <c:tickLblPos val="low"/>
        <c:spPr>
          <a:ln w="3586">
            <a:solidFill>
              <a:srgbClr val="000000"/>
            </a:solidFill>
            <a:prstDash val="solid"/>
          </a:ln>
        </c:spPr>
        <c:txPr>
          <a:bodyPr rot="0" vert="horz"/>
          <a:lstStyle/>
          <a:p>
            <a:pPr>
              <a:defRPr sz="1017" b="1" i="0" u="none" strike="noStrike" baseline="0">
                <a:solidFill>
                  <a:srgbClr val="000000"/>
                </a:solidFill>
                <a:latin typeface="Arial"/>
                <a:ea typeface="Arial"/>
                <a:cs typeface="Arial"/>
              </a:defRPr>
            </a:pPr>
            <a:endParaRPr lang="ru-RU"/>
          </a:p>
        </c:txPr>
        <c:crossAx val="167347328"/>
        <c:crosses val="autoZero"/>
        <c:auto val="1"/>
        <c:lblAlgn val="ctr"/>
        <c:lblOffset val="100"/>
        <c:tickLblSkip val="1"/>
        <c:tickMarkSkip val="1"/>
      </c:catAx>
      <c:valAx>
        <c:axId val="167347328"/>
        <c:scaling>
          <c:orientation val="minMax"/>
        </c:scaling>
        <c:axPos val="l"/>
        <c:majorGridlines>
          <c:spPr>
            <a:ln w="3586">
              <a:solidFill>
                <a:srgbClr val="000000"/>
              </a:solidFill>
              <a:prstDash val="solid"/>
            </a:ln>
          </c:spPr>
        </c:majorGridlines>
        <c:numFmt formatCode="General" sourceLinked="1"/>
        <c:tickLblPos val="nextTo"/>
        <c:spPr>
          <a:ln w="3586">
            <a:solidFill>
              <a:srgbClr val="000000"/>
            </a:solidFill>
            <a:prstDash val="solid"/>
          </a:ln>
        </c:spPr>
        <c:txPr>
          <a:bodyPr rot="0" vert="horz"/>
          <a:lstStyle/>
          <a:p>
            <a:pPr>
              <a:defRPr sz="1017" b="1" i="0" u="none" strike="noStrike" baseline="0">
                <a:solidFill>
                  <a:srgbClr val="000000"/>
                </a:solidFill>
                <a:latin typeface="Arial"/>
                <a:ea typeface="Arial"/>
                <a:cs typeface="Arial"/>
              </a:defRPr>
            </a:pPr>
            <a:endParaRPr lang="ru-RU"/>
          </a:p>
        </c:txPr>
        <c:crossAx val="167300480"/>
        <c:crosses val="autoZero"/>
        <c:crossBetween val="between"/>
      </c:valAx>
      <c:spPr>
        <a:noFill/>
        <a:ln w="28689">
          <a:noFill/>
        </a:ln>
      </c:spPr>
    </c:plotArea>
    <c:legend>
      <c:legendPos val="b"/>
      <c:layout>
        <c:manualLayout>
          <c:xMode val="edge"/>
          <c:yMode val="edge"/>
          <c:x val="0.21216407355021241"/>
          <c:y val="0.91362126245848241"/>
          <c:w val="0.53668134579411897"/>
          <c:h val="7.6411960132890394E-2"/>
        </c:manualLayout>
      </c:layout>
      <c:spPr>
        <a:noFill/>
        <a:ln w="3586">
          <a:solidFill>
            <a:srgbClr val="000000"/>
          </a:solidFill>
          <a:prstDash val="solid"/>
        </a:ln>
      </c:spPr>
      <c:txPr>
        <a:bodyPr/>
        <a:lstStyle/>
        <a:p>
          <a:pPr>
            <a:defRPr sz="932" b="1" i="0" u="none" strike="noStrike" baseline="0">
              <a:solidFill>
                <a:srgbClr val="000000"/>
              </a:solidFill>
              <a:latin typeface="Arial"/>
              <a:ea typeface="Arial"/>
              <a:cs typeface="Arial"/>
            </a:defRPr>
          </a:pPr>
          <a:endParaRPr lang="ru-RU"/>
        </a:p>
      </c:txPr>
    </c:legend>
    <c:plotVisOnly val="1"/>
    <c:dispBlanksAs val="gap"/>
  </c:chart>
  <c:spPr>
    <a:solidFill>
      <a:srgbClr val="FFFFFF"/>
    </a:solidFill>
    <a:ln w="3586">
      <a:solidFill>
        <a:srgbClr val="000000"/>
      </a:solidFill>
      <a:prstDash val="solid"/>
    </a:ln>
  </c:spPr>
  <c:txPr>
    <a:bodyPr/>
    <a:lstStyle/>
    <a:p>
      <a:pPr>
        <a:defRPr sz="1017" b="1" i="0" u="none" strike="noStrike" baseline="0">
          <a:solidFill>
            <a:srgbClr val="000000"/>
          </a:solidFill>
          <a:latin typeface="Arial"/>
          <a:ea typeface="Arial"/>
          <a:cs typeface="Arial"/>
        </a:defRPr>
      </a:pPr>
      <a:endParaRPr lang="ru-RU"/>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57"/>
      <c:depthPercent val="100"/>
      <c:rAngAx val="1"/>
    </c:view3D>
    <c:floor>
      <c:spPr>
        <a:solidFill>
          <a:srgbClr val="C0C0C0"/>
        </a:solidFill>
        <a:ln w="3175">
          <a:solidFill>
            <a:srgbClr val="000000"/>
          </a:solidFill>
          <a:prstDash val="solid"/>
        </a:ln>
      </c:spPr>
    </c:floor>
    <c:sideWall>
      <c:spPr>
        <a:noFill/>
        <a:ln w="12700">
          <a:solidFill>
            <a:srgbClr val="000000"/>
          </a:solidFill>
          <a:prstDash val="solid"/>
        </a:ln>
      </c:spPr>
    </c:sideWall>
    <c:backWall>
      <c:spPr>
        <a:noFill/>
        <a:ln w="12700">
          <a:solidFill>
            <a:srgbClr val="000000"/>
          </a:solidFill>
          <a:prstDash val="solid"/>
        </a:ln>
      </c:spPr>
    </c:backWall>
    <c:plotArea>
      <c:layout>
        <c:manualLayout>
          <c:layoutTarget val="inner"/>
          <c:xMode val="edge"/>
          <c:yMode val="edge"/>
          <c:x val="5.6105610561056105E-2"/>
          <c:y val="5.4166666666666904E-2"/>
          <c:w val="0.60396039603960394"/>
          <c:h val="0.7416666666666667"/>
        </c:manualLayout>
      </c:layout>
      <c:bar3DChart>
        <c:barDir val="col"/>
        <c:grouping val="clustered"/>
        <c:ser>
          <c:idx val="0"/>
          <c:order val="0"/>
          <c:tx>
            <c:strRef>
              <c:f>Sheet1!$A$2</c:f>
              <c:strCache>
                <c:ptCount val="1"/>
                <c:pt idx="0">
                  <c:v>Рис. 21 Удельный вес населения занимающихся ФКС, %</c:v>
                </c:pt>
              </c:strCache>
            </c:strRef>
          </c:tx>
          <c:spPr>
            <a:solidFill>
              <a:srgbClr val="33CCCC"/>
            </a:solidFill>
            <a:ln w="10752">
              <a:solidFill>
                <a:srgbClr val="000000"/>
              </a:solidFill>
              <a:prstDash val="solid"/>
            </a:ln>
          </c:spPr>
          <c:dLbls>
            <c:numFmt formatCode="#,##0.00" sourceLinked="0"/>
            <c:spPr>
              <a:noFill/>
              <a:ln w="21504">
                <a:noFill/>
              </a:ln>
            </c:spPr>
            <c:txPr>
              <a:bodyPr wrap="square" lIns="38100" tIns="19050" rIns="38100" bIns="19050" anchor="ctr">
                <a:spAutoFit/>
              </a:bodyPr>
              <a:lstStyle/>
              <a:p>
                <a:pPr>
                  <a:defRPr sz="593" b="1" i="0" u="none" strike="noStrike" baseline="0">
                    <a:solidFill>
                      <a:srgbClr val="000000"/>
                    </a:solidFill>
                    <a:latin typeface="Arial"/>
                    <a:ea typeface="Arial"/>
                    <a:cs typeface="Arial"/>
                  </a:defRPr>
                </a:pPr>
                <a:endParaRPr lang="ru-RU"/>
              </a:p>
            </c:txPr>
            <c:showVal val="1"/>
            <c:extLst>
              <c:ext xmlns:c15="http://schemas.microsoft.com/office/drawing/2012/chart" uri="{CE6537A1-D6FC-4f65-9D91-7224C49458BB}">
                <c15:showLeaderLines val="0"/>
              </c:ext>
            </c:extLst>
          </c:dLbls>
          <c:cat>
            <c:strRef>
              <c:f>Sheet1!$B$1:$G$1</c:f>
              <c:strCache>
                <c:ptCount val="6"/>
                <c:pt idx="0">
                  <c:v>2011</c:v>
                </c:pt>
                <c:pt idx="1">
                  <c:v>2012</c:v>
                </c:pt>
                <c:pt idx="2">
                  <c:v>2013</c:v>
                </c:pt>
                <c:pt idx="3">
                  <c:v>2014</c:v>
                </c:pt>
                <c:pt idx="4">
                  <c:v>2015</c:v>
                </c:pt>
                <c:pt idx="5">
                  <c:v>2030 (план)</c:v>
                </c:pt>
              </c:strCache>
            </c:strRef>
          </c:cat>
          <c:val>
            <c:numRef>
              <c:f>Sheet1!$B$2:$G$2</c:f>
              <c:numCache>
                <c:formatCode>0.00</c:formatCode>
                <c:ptCount val="6"/>
                <c:pt idx="0">
                  <c:v>25.29</c:v>
                </c:pt>
                <c:pt idx="1">
                  <c:v>29.830000000000005</c:v>
                </c:pt>
                <c:pt idx="2">
                  <c:v>32.200000000000003</c:v>
                </c:pt>
                <c:pt idx="3">
                  <c:v>36.300000000000004</c:v>
                </c:pt>
                <c:pt idx="4">
                  <c:v>38.5</c:v>
                </c:pt>
                <c:pt idx="5" formatCode="General">
                  <c:v>50</c:v>
                </c:pt>
              </c:numCache>
            </c:numRef>
          </c:val>
        </c:ser>
        <c:dLbls>
          <c:showVal val="1"/>
        </c:dLbls>
        <c:gapDepth val="0"/>
        <c:shape val="box"/>
        <c:axId val="167445632"/>
        <c:axId val="167447168"/>
        <c:axId val="0"/>
      </c:bar3DChart>
      <c:catAx>
        <c:axId val="167445632"/>
        <c:scaling>
          <c:orientation val="minMax"/>
        </c:scaling>
        <c:axPos val="b"/>
        <c:numFmt formatCode="General" sourceLinked="1"/>
        <c:tickLblPos val="low"/>
        <c:spPr>
          <a:ln w="2688">
            <a:solidFill>
              <a:srgbClr val="000000"/>
            </a:solidFill>
            <a:prstDash val="solid"/>
          </a:ln>
        </c:spPr>
        <c:txPr>
          <a:bodyPr rot="0" vert="horz"/>
          <a:lstStyle/>
          <a:p>
            <a:pPr>
              <a:defRPr sz="677" b="1" i="0" u="none" strike="noStrike" baseline="0">
                <a:solidFill>
                  <a:srgbClr val="000000"/>
                </a:solidFill>
                <a:latin typeface="Arial"/>
                <a:ea typeface="Arial"/>
                <a:cs typeface="Arial"/>
              </a:defRPr>
            </a:pPr>
            <a:endParaRPr lang="ru-RU"/>
          </a:p>
        </c:txPr>
        <c:crossAx val="167447168"/>
        <c:crosses val="autoZero"/>
        <c:auto val="1"/>
        <c:lblAlgn val="ctr"/>
        <c:lblOffset val="100"/>
        <c:tickLblSkip val="1"/>
        <c:tickMarkSkip val="1"/>
      </c:catAx>
      <c:valAx>
        <c:axId val="167447168"/>
        <c:scaling>
          <c:orientation val="minMax"/>
          <c:max val="100"/>
        </c:scaling>
        <c:axPos val="l"/>
        <c:majorGridlines>
          <c:spPr>
            <a:ln w="2688">
              <a:solidFill>
                <a:srgbClr val="000000"/>
              </a:solidFill>
              <a:prstDash val="solid"/>
            </a:ln>
          </c:spPr>
        </c:majorGridlines>
        <c:numFmt formatCode="0" sourceLinked="0"/>
        <c:tickLblPos val="nextTo"/>
        <c:spPr>
          <a:noFill/>
          <a:ln w="2688">
            <a:solidFill>
              <a:srgbClr val="000000"/>
            </a:solidFill>
            <a:prstDash val="solid"/>
          </a:ln>
        </c:spPr>
        <c:txPr>
          <a:bodyPr rot="0" vert="horz"/>
          <a:lstStyle/>
          <a:p>
            <a:pPr>
              <a:defRPr sz="677" b="1" i="0" u="none" strike="noStrike" baseline="0">
                <a:solidFill>
                  <a:srgbClr val="000000"/>
                </a:solidFill>
                <a:latin typeface="Arial"/>
                <a:ea typeface="Arial"/>
                <a:cs typeface="Arial"/>
              </a:defRPr>
            </a:pPr>
            <a:endParaRPr lang="ru-RU"/>
          </a:p>
        </c:txPr>
        <c:crossAx val="167445632"/>
        <c:crosses val="autoZero"/>
        <c:crossBetween val="between"/>
        <c:majorUnit val="10"/>
      </c:valAx>
      <c:spPr>
        <a:noFill/>
        <a:ln w="21504">
          <a:noFill/>
        </a:ln>
      </c:spPr>
    </c:plotArea>
    <c:legend>
      <c:legendPos val="b"/>
    </c:legend>
    <c:plotVisOnly val="1"/>
    <c:dispBlanksAs val="gap"/>
  </c:chart>
  <c:spPr>
    <a:noFill/>
    <a:ln w="9525" cap="flat" cmpd="sng" algn="ctr">
      <a:solidFill>
        <a:srgbClr val="000000"/>
      </a:solidFill>
      <a:prstDash val="solid"/>
      <a:miter lim="800000"/>
      <a:headEnd type="none" w="med" len="med"/>
      <a:tailEnd type="none" w="med" len="med"/>
    </a:ln>
  </c:spPr>
  <c:txPr>
    <a:bodyPr/>
    <a:lstStyle/>
    <a:p>
      <a:pPr>
        <a:defRPr sz="889" b="1" i="0" u="none" strike="noStrike" baseline="0">
          <a:solidFill>
            <a:srgbClr val="000000"/>
          </a:solidFill>
          <a:latin typeface="Arial"/>
          <a:ea typeface="Arial"/>
          <a:cs typeface="Arial"/>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Y val="240"/>
      <c:perspective val="0"/>
    </c:view3D>
    <c:plotArea>
      <c:layout>
        <c:manualLayout>
          <c:layoutTarget val="inner"/>
          <c:xMode val="edge"/>
          <c:yMode val="edge"/>
          <c:x val="5.9701492537313938E-2"/>
          <c:y val="0.31592039800995447"/>
          <c:w val="0.61194029850746634"/>
          <c:h val="0.36567164179104644"/>
        </c:manualLayout>
      </c:layout>
      <c:pie3DChart>
        <c:varyColors val="1"/>
        <c:ser>
          <c:idx val="0"/>
          <c:order val="0"/>
          <c:tx>
            <c:strRef>
              <c:f>Sheet1!$A$2</c:f>
              <c:strCache>
                <c:ptCount val="1"/>
                <c:pt idx="0">
                  <c:v>Восток</c:v>
                </c:pt>
              </c:strCache>
            </c:strRef>
          </c:tx>
          <c:spPr>
            <a:solidFill>
              <a:srgbClr val="4F81BD"/>
            </a:solidFill>
            <a:ln w="12702">
              <a:solidFill>
                <a:srgbClr val="000000"/>
              </a:solidFill>
              <a:prstDash val="solid"/>
            </a:ln>
          </c:spPr>
          <c:explosion val="25"/>
          <c:dPt>
            <c:idx val="0"/>
            <c:spPr>
              <a:solidFill>
                <a:srgbClr val="33CCCC"/>
              </a:solidFill>
              <a:ln w="12702">
                <a:solidFill>
                  <a:srgbClr val="000000"/>
                </a:solidFill>
                <a:prstDash val="solid"/>
              </a:ln>
            </c:spPr>
          </c:dPt>
          <c:dPt>
            <c:idx val="1"/>
            <c:spPr>
              <a:solidFill>
                <a:srgbClr val="FFFF00"/>
              </a:solidFill>
              <a:ln w="12702">
                <a:solidFill>
                  <a:srgbClr val="000000"/>
                </a:solidFill>
                <a:prstDash val="solid"/>
              </a:ln>
            </c:spPr>
          </c:dPt>
          <c:dPt>
            <c:idx val="2"/>
            <c:spPr>
              <a:solidFill>
                <a:srgbClr val="FF6600"/>
              </a:solidFill>
              <a:ln w="12702">
                <a:solidFill>
                  <a:srgbClr val="000000"/>
                </a:solidFill>
                <a:prstDash val="solid"/>
              </a:ln>
            </c:spPr>
          </c:dPt>
          <c:dPt>
            <c:idx val="3"/>
            <c:spPr>
              <a:solidFill>
                <a:srgbClr val="339966"/>
              </a:solidFill>
              <a:ln w="12702">
                <a:solidFill>
                  <a:srgbClr val="000000"/>
                </a:solidFill>
                <a:prstDash val="solid"/>
              </a:ln>
            </c:spPr>
          </c:dPt>
          <c:dPt>
            <c:idx val="4"/>
            <c:spPr>
              <a:solidFill>
                <a:srgbClr val="EEECE1"/>
              </a:solidFill>
              <a:ln w="12702">
                <a:solidFill>
                  <a:srgbClr val="000000"/>
                </a:solidFill>
                <a:prstDash val="solid"/>
              </a:ln>
            </c:spPr>
          </c:dPt>
          <c:dLbls>
            <c:dLbl>
              <c:idx val="0"/>
              <c:layout>
                <c:manualLayout>
                  <c:x val="0.13190417707073593"/>
                  <c:y val="1.6073343471473898E-2"/>
                </c:manualLayout>
              </c:layout>
              <c:dLblPos val="bestFit"/>
              <c:showPercent val="1"/>
              <c:extLst>
                <c:ext xmlns:c15="http://schemas.microsoft.com/office/drawing/2012/chart" uri="{CE6537A1-D6FC-4f65-9D91-7224C49458BB}"/>
              </c:extLst>
            </c:dLbl>
            <c:numFmt formatCode="0%" sourceLinked="0"/>
            <c:spPr>
              <a:noFill/>
              <a:ln w="25403">
                <a:noFill/>
              </a:ln>
            </c:spPr>
            <c:txPr>
              <a:bodyPr/>
              <a:lstStyle/>
              <a:p>
                <a:pPr>
                  <a:defRPr sz="1400" b="1" i="0" u="none" strike="noStrike" baseline="0">
                    <a:solidFill>
                      <a:srgbClr val="000000"/>
                    </a:solidFill>
                    <a:latin typeface="Calibri"/>
                    <a:ea typeface="Calibri"/>
                    <a:cs typeface="Calibri"/>
                  </a:defRPr>
                </a:pPr>
                <a:endParaRPr lang="ru-RU"/>
              </a:p>
            </c:txPr>
            <c:showPercent val="1"/>
            <c:extLst>
              <c:ext xmlns:c15="http://schemas.microsoft.com/office/drawing/2012/chart" uri="{CE6537A1-D6FC-4f65-9D91-7224C49458BB}"/>
            </c:extLst>
          </c:dLbls>
          <c:cat>
            <c:strRef>
              <c:f>Sheet1!$B$1:$G$1</c:f>
              <c:strCache>
                <c:ptCount val="5"/>
                <c:pt idx="0">
                  <c:v>Пищевая промышленность</c:v>
                </c:pt>
                <c:pt idx="1">
                  <c:v>Стройматериалы</c:v>
                </c:pt>
                <c:pt idx="2">
                  <c:v>Легкая промышленность</c:v>
                </c:pt>
                <c:pt idx="3">
                  <c:v>Нефтедобыча</c:v>
                </c:pt>
                <c:pt idx="4">
                  <c:v>Передача и производство э/э, газа и т.д.</c:v>
                </c:pt>
              </c:strCache>
            </c:strRef>
          </c:cat>
          <c:val>
            <c:numRef>
              <c:f>Sheet1!$B$2:$G$2</c:f>
              <c:numCache>
                <c:formatCode>General</c:formatCode>
                <c:ptCount val="5"/>
                <c:pt idx="0">
                  <c:v>4410</c:v>
                </c:pt>
                <c:pt idx="1">
                  <c:v>480</c:v>
                </c:pt>
                <c:pt idx="2">
                  <c:v>78</c:v>
                </c:pt>
                <c:pt idx="3">
                  <c:v>1200</c:v>
                </c:pt>
                <c:pt idx="4">
                  <c:v>199</c:v>
                </c:pt>
              </c:numCache>
            </c:numRef>
          </c:val>
        </c:ser>
        <c:ser>
          <c:idx val="1"/>
          <c:order val="1"/>
          <c:tx>
            <c:strRef>
              <c:f>Sheet1!$A$3</c:f>
              <c:strCache>
                <c:ptCount val="1"/>
              </c:strCache>
            </c:strRef>
          </c:tx>
          <c:spPr>
            <a:solidFill>
              <a:srgbClr val="C0504D"/>
            </a:solidFill>
            <a:ln w="12702">
              <a:solidFill>
                <a:srgbClr val="000000"/>
              </a:solidFill>
              <a:prstDash val="solid"/>
            </a:ln>
          </c:spPr>
          <c:explosion val="25"/>
          <c:dPt>
            <c:idx val="0"/>
            <c:spPr>
              <a:solidFill>
                <a:srgbClr val="4F81BD"/>
              </a:solidFill>
              <a:ln w="12702">
                <a:solidFill>
                  <a:srgbClr val="000000"/>
                </a:solidFill>
                <a:prstDash val="solid"/>
              </a:ln>
            </c:spPr>
          </c:dPt>
          <c:dPt>
            <c:idx val="2"/>
            <c:spPr>
              <a:solidFill>
                <a:srgbClr val="0000FF"/>
              </a:solidFill>
              <a:ln w="12702">
                <a:solidFill>
                  <a:srgbClr val="000000"/>
                </a:solidFill>
                <a:prstDash val="solid"/>
              </a:ln>
            </c:spPr>
          </c:dPt>
          <c:dPt>
            <c:idx val="3"/>
            <c:spPr>
              <a:solidFill>
                <a:srgbClr val="800080"/>
              </a:solidFill>
              <a:ln w="12702">
                <a:solidFill>
                  <a:srgbClr val="000000"/>
                </a:solidFill>
                <a:prstDash val="solid"/>
              </a:ln>
            </c:spPr>
          </c:dPt>
          <c:dPt>
            <c:idx val="4"/>
            <c:spPr>
              <a:solidFill>
                <a:srgbClr val="EEECE1"/>
              </a:solidFill>
              <a:ln w="12702">
                <a:solidFill>
                  <a:srgbClr val="000000"/>
                </a:solidFill>
                <a:prstDash val="solid"/>
              </a:ln>
            </c:spPr>
          </c:dPt>
          <c:cat>
            <c:strRef>
              <c:f>Sheet1!$B$1:$G$1</c:f>
              <c:strCache>
                <c:ptCount val="5"/>
                <c:pt idx="0">
                  <c:v>Пищевая промышленность</c:v>
                </c:pt>
                <c:pt idx="1">
                  <c:v>Стройматериалы</c:v>
                </c:pt>
                <c:pt idx="2">
                  <c:v>Легкая промышленность</c:v>
                </c:pt>
                <c:pt idx="3">
                  <c:v>Нефтедобыча</c:v>
                </c:pt>
                <c:pt idx="4">
                  <c:v>Передача и производство э/э, газа и т.д.</c:v>
                </c:pt>
              </c:strCache>
            </c:strRef>
          </c:cat>
          <c:val>
            <c:numRef>
              <c:f>Sheet1!$B$3:$G$3</c:f>
              <c:numCache>
                <c:formatCode>General</c:formatCode>
                <c:ptCount val="5"/>
              </c:numCache>
            </c:numRef>
          </c:val>
        </c:ser>
      </c:pie3DChart>
      <c:spPr>
        <a:noFill/>
        <a:ln w="25403">
          <a:noFill/>
        </a:ln>
      </c:spPr>
    </c:plotArea>
    <c:legend>
      <c:legendPos val="r"/>
      <c:layout>
        <c:manualLayout>
          <c:xMode val="edge"/>
          <c:yMode val="edge"/>
          <c:x val="3.316749585406302E-2"/>
          <c:y val="0.73880597014925375"/>
          <c:w val="0.62189054726368753"/>
          <c:h val="0.23134328358209172"/>
        </c:manualLayout>
      </c:layout>
      <c:spPr>
        <a:noFill/>
        <a:ln w="25403">
          <a:noFill/>
        </a:ln>
      </c:spPr>
      <c:txPr>
        <a:bodyPr/>
        <a:lstStyle/>
        <a:p>
          <a:pPr>
            <a:defRPr sz="1100" b="1" i="0" u="none" strike="noStrike" baseline="0">
              <a:solidFill>
                <a:srgbClr val="000000"/>
              </a:solidFill>
              <a:latin typeface="Calibri"/>
              <a:ea typeface="Calibri"/>
              <a:cs typeface="Calibri"/>
            </a:defRPr>
          </a:pPr>
          <a:endParaRPr lang="ru-RU"/>
        </a:p>
      </c:txPr>
    </c:legend>
    <c:plotVisOnly val="1"/>
    <c:dispBlanksAs val="zero"/>
  </c:chart>
  <c:spPr>
    <a:noFill/>
    <a:ln>
      <a:noFill/>
    </a:ln>
  </c:spPr>
  <c:txPr>
    <a:bodyPr/>
    <a:lstStyle/>
    <a:p>
      <a:pPr>
        <a:defRPr sz="1725" b="1" i="0" u="none" strike="noStrike" baseline="0">
          <a:solidFill>
            <a:srgbClr val="000000"/>
          </a:solidFill>
          <a:latin typeface="Calibri"/>
          <a:ea typeface="Calibri"/>
          <a:cs typeface="Calibri"/>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39"/>
      <c:depthPercent val="100"/>
      <c:rAngAx val="1"/>
    </c:view3D>
    <c:floor>
      <c:spPr>
        <a:solidFill>
          <a:srgbClr val="C0C0C0"/>
        </a:solidFill>
        <a:ln w="3175">
          <a:solidFill>
            <a:srgbClr val="000000"/>
          </a:solidFill>
          <a:prstDash val="solid"/>
        </a:ln>
      </c:spPr>
    </c:floor>
    <c:sideWall>
      <c:spPr>
        <a:solidFill>
          <a:srgbClr val="FFFFFF"/>
        </a:solidFill>
        <a:ln w="12700">
          <a:solidFill>
            <a:srgbClr val="FFFFFF"/>
          </a:solidFill>
          <a:prstDash val="solid"/>
        </a:ln>
      </c:spPr>
    </c:sideWall>
    <c:backWall>
      <c:spPr>
        <a:solidFill>
          <a:srgbClr val="FFFFFF"/>
        </a:solidFill>
        <a:ln w="12700">
          <a:solidFill>
            <a:srgbClr val="FFFFFF"/>
          </a:solidFill>
          <a:prstDash val="solid"/>
        </a:ln>
      </c:spPr>
    </c:backWall>
    <c:plotArea>
      <c:layout>
        <c:manualLayout>
          <c:layoutTarget val="inner"/>
          <c:xMode val="edge"/>
          <c:yMode val="edge"/>
          <c:x val="7.6923076923076927E-2"/>
          <c:y val="5.0583657587548923E-2"/>
          <c:w val="0.90705128205128205"/>
          <c:h val="0.78988326848249024"/>
        </c:manualLayout>
      </c:layout>
      <c:bar3DChart>
        <c:barDir val="col"/>
        <c:grouping val="clustered"/>
        <c:ser>
          <c:idx val="0"/>
          <c:order val="0"/>
          <c:tx>
            <c:strRef>
              <c:f>Sheet1!$A$2</c:f>
              <c:strCache>
                <c:ptCount val="1"/>
                <c:pt idx="0">
                  <c:v>млн.руб.</c:v>
                </c:pt>
              </c:strCache>
            </c:strRef>
          </c:tx>
          <c:spPr>
            <a:solidFill>
              <a:srgbClr val="00CCFF"/>
            </a:solidFill>
            <a:ln w="14344">
              <a:solidFill>
                <a:srgbClr val="000000"/>
              </a:solidFill>
              <a:prstDash val="solid"/>
            </a:ln>
          </c:spPr>
          <c:dLbls>
            <c:dLbl>
              <c:idx val="0"/>
              <c:layout>
                <c:manualLayout>
                  <c:x val="5.5515568743667466E-3"/>
                  <c:y val="-4.9641908110112376E-2"/>
                </c:manualLayout>
              </c:layout>
              <c:spPr>
                <a:noFill/>
                <a:ln w="28688">
                  <a:noFill/>
                </a:ln>
              </c:spPr>
              <c:txPr>
                <a:bodyPr/>
                <a:lstStyle/>
                <a:p>
                  <a:pPr>
                    <a:defRPr sz="1271"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1"/>
              <c:layout>
                <c:manualLayout>
                  <c:x val="4.7714637465999417E-3"/>
                  <c:y val="-6.7907461680537004E-2"/>
                </c:manualLayout>
              </c:layout>
              <c:spPr>
                <a:noFill/>
                <a:ln w="28688">
                  <a:noFill/>
                </a:ln>
              </c:spPr>
              <c:txPr>
                <a:bodyPr/>
                <a:lstStyle/>
                <a:p>
                  <a:pPr>
                    <a:defRPr sz="1271"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2"/>
              <c:layout>
                <c:manualLayout>
                  <c:x val="3.9912050243901282E-3"/>
                  <c:y val="-5.6368928969539982E-2"/>
                </c:manualLayout>
              </c:layout>
              <c:spPr>
                <a:noFill/>
                <a:ln w="28688">
                  <a:noFill/>
                </a:ln>
              </c:spPr>
              <c:txPr>
                <a:bodyPr/>
                <a:lstStyle/>
                <a:p>
                  <a:pPr>
                    <a:defRPr sz="1271"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3"/>
              <c:layout>
                <c:manualLayout>
                  <c:x val="-9.6095665183315564E-3"/>
                  <c:y val="-5.8353358670052265E-2"/>
                </c:manualLayout>
              </c:layout>
              <c:spPr>
                <a:noFill/>
                <a:ln w="28688">
                  <a:noFill/>
                </a:ln>
              </c:spPr>
              <c:txPr>
                <a:bodyPr/>
                <a:lstStyle/>
                <a:p>
                  <a:pPr>
                    <a:defRPr sz="1271"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4"/>
              <c:layout>
                <c:manualLayout>
                  <c:x val="-5.0453927804644416E-2"/>
                  <c:y val="-8.5243075958788758E-3"/>
                </c:manualLayout>
              </c:layout>
              <c:spPr>
                <a:noFill/>
                <a:ln w="28688">
                  <a:noFill/>
                </a:ln>
              </c:spPr>
              <c:txPr>
                <a:bodyPr/>
                <a:lstStyle/>
                <a:p>
                  <a:pPr>
                    <a:defRPr sz="1271"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spPr>
              <a:noFill/>
              <a:ln w="28688">
                <a:noFill/>
              </a:ln>
            </c:spPr>
            <c:txPr>
              <a:bodyPr wrap="square" lIns="38100" tIns="19050" rIns="38100" bIns="19050" anchor="ctr">
                <a:spAutoFit/>
              </a:bodyPr>
              <a:lstStyle/>
              <a:p>
                <a:pPr>
                  <a:defRPr sz="1271"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15:showLeaderLines val="0"/>
              </c:ext>
            </c:extLst>
          </c:dLbls>
          <c:cat>
            <c:numRef>
              <c:f>Sheet1!$B$1:$F$1</c:f>
              <c:numCache>
                <c:formatCode>General</c:formatCode>
                <c:ptCount val="5"/>
                <c:pt idx="0">
                  <c:v>2011</c:v>
                </c:pt>
                <c:pt idx="1">
                  <c:v>2012</c:v>
                </c:pt>
                <c:pt idx="2">
                  <c:v>2013</c:v>
                </c:pt>
                <c:pt idx="3">
                  <c:v>2014</c:v>
                </c:pt>
                <c:pt idx="4">
                  <c:v>2015</c:v>
                </c:pt>
              </c:numCache>
            </c:numRef>
          </c:cat>
          <c:val>
            <c:numRef>
              <c:f>Sheet1!$B$2:$F$2</c:f>
              <c:numCache>
                <c:formatCode>General</c:formatCode>
                <c:ptCount val="5"/>
                <c:pt idx="0">
                  <c:v>3065</c:v>
                </c:pt>
                <c:pt idx="1">
                  <c:v>3171</c:v>
                </c:pt>
                <c:pt idx="2">
                  <c:v>3715</c:v>
                </c:pt>
                <c:pt idx="3">
                  <c:v>4853</c:v>
                </c:pt>
                <c:pt idx="4">
                  <c:v>5937</c:v>
                </c:pt>
              </c:numCache>
            </c:numRef>
          </c:val>
          <c:shape val="cylinder"/>
        </c:ser>
        <c:gapDepth val="0"/>
        <c:shape val="box"/>
        <c:axId val="135257472"/>
        <c:axId val="135263360"/>
        <c:axId val="0"/>
      </c:bar3DChart>
      <c:catAx>
        <c:axId val="135257472"/>
        <c:scaling>
          <c:orientation val="minMax"/>
        </c:scaling>
        <c:axPos val="b"/>
        <c:numFmt formatCode="General" sourceLinked="1"/>
        <c:tickLblPos val="low"/>
        <c:spPr>
          <a:ln w="3586">
            <a:solidFill>
              <a:srgbClr val="000000"/>
            </a:solidFill>
            <a:prstDash val="solid"/>
          </a:ln>
        </c:spPr>
        <c:txPr>
          <a:bodyPr rot="0" vert="horz"/>
          <a:lstStyle/>
          <a:p>
            <a:pPr>
              <a:defRPr sz="1271" b="1" i="0" u="none" strike="noStrike" baseline="0">
                <a:solidFill>
                  <a:srgbClr val="000000"/>
                </a:solidFill>
                <a:latin typeface="Arial Cyr"/>
                <a:ea typeface="Arial Cyr"/>
                <a:cs typeface="Arial Cyr"/>
              </a:defRPr>
            </a:pPr>
            <a:endParaRPr lang="ru-RU"/>
          </a:p>
        </c:txPr>
        <c:crossAx val="135263360"/>
        <c:crosses val="autoZero"/>
        <c:auto val="1"/>
        <c:lblAlgn val="ctr"/>
        <c:lblOffset val="100"/>
        <c:tickLblSkip val="1"/>
        <c:tickMarkSkip val="1"/>
      </c:catAx>
      <c:valAx>
        <c:axId val="135263360"/>
        <c:scaling>
          <c:orientation val="minMax"/>
        </c:scaling>
        <c:axPos val="l"/>
        <c:majorGridlines>
          <c:spPr>
            <a:ln w="14344">
              <a:solidFill>
                <a:srgbClr val="FFFFFF"/>
              </a:solidFill>
              <a:prstDash val="solid"/>
            </a:ln>
          </c:spPr>
        </c:majorGridlines>
        <c:numFmt formatCode="General" sourceLinked="1"/>
        <c:tickLblPos val="nextTo"/>
        <c:spPr>
          <a:ln w="3586">
            <a:solidFill>
              <a:srgbClr val="000000"/>
            </a:solidFill>
            <a:prstDash val="solid"/>
          </a:ln>
        </c:spPr>
        <c:txPr>
          <a:bodyPr rot="0" vert="horz"/>
          <a:lstStyle/>
          <a:p>
            <a:pPr>
              <a:defRPr sz="1271" b="1" i="0" u="none" strike="noStrike" baseline="0">
                <a:solidFill>
                  <a:srgbClr val="000000"/>
                </a:solidFill>
                <a:latin typeface="Arial Cyr"/>
                <a:ea typeface="Arial Cyr"/>
                <a:cs typeface="Arial Cyr"/>
              </a:defRPr>
            </a:pPr>
            <a:endParaRPr lang="ru-RU"/>
          </a:p>
        </c:txPr>
        <c:crossAx val="135257472"/>
        <c:crosses val="autoZero"/>
        <c:crossBetween val="between"/>
      </c:valAx>
      <c:spPr>
        <a:noFill/>
        <a:ln w="28688">
          <a:noFill/>
        </a:ln>
      </c:spPr>
    </c:plotArea>
    <c:plotVisOnly val="1"/>
    <c:dispBlanksAs val="gap"/>
  </c:chart>
  <c:spPr>
    <a:noFill/>
    <a:ln>
      <a:noFill/>
    </a:ln>
  </c:spPr>
  <c:txPr>
    <a:bodyPr/>
    <a:lstStyle/>
    <a:p>
      <a:pPr>
        <a:defRPr sz="1271" b="1" i="0" u="none" strike="noStrike" baseline="0">
          <a:solidFill>
            <a:srgbClr val="000000"/>
          </a:solidFill>
          <a:latin typeface="Arial Cyr"/>
          <a:ea typeface="Arial Cyr"/>
          <a:cs typeface="Arial Cyr"/>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53"/>
      <c:depthPercent val="100"/>
      <c:rAngAx val="1"/>
    </c:view3D>
    <c:floor>
      <c:spPr>
        <a:solidFill>
          <a:srgbClr val="C0C0C0"/>
        </a:solidFill>
        <a:ln w="3175">
          <a:solidFill>
            <a:srgbClr val="000000"/>
          </a:solidFill>
          <a:prstDash val="solid"/>
        </a:ln>
      </c:spPr>
    </c:floor>
    <c:sideWall>
      <c:spPr>
        <a:solidFill>
          <a:srgbClr val="FFFFFF"/>
        </a:solidFill>
        <a:ln w="12700">
          <a:solidFill>
            <a:srgbClr val="FFFFFF"/>
          </a:solidFill>
          <a:prstDash val="solid"/>
        </a:ln>
      </c:spPr>
    </c:sideWall>
    <c:backWall>
      <c:spPr>
        <a:solidFill>
          <a:srgbClr val="FFFFFF"/>
        </a:solidFill>
        <a:ln w="12700">
          <a:solidFill>
            <a:srgbClr val="FFFFFF"/>
          </a:solidFill>
          <a:prstDash val="solid"/>
        </a:ln>
      </c:spPr>
    </c:backWall>
    <c:plotArea>
      <c:layout>
        <c:manualLayout>
          <c:layoutTarget val="inner"/>
          <c:xMode val="edge"/>
          <c:yMode val="edge"/>
          <c:x val="0.16546762589928071"/>
          <c:y val="8.2417582417582416E-2"/>
          <c:w val="0.7985611510791365"/>
          <c:h val="0.58791208791208227"/>
        </c:manualLayout>
      </c:layout>
      <c:bar3DChart>
        <c:barDir val="col"/>
        <c:grouping val="clustered"/>
        <c:ser>
          <c:idx val="0"/>
          <c:order val="0"/>
          <c:tx>
            <c:strRef>
              <c:f>Sheet1!$A$2</c:f>
              <c:strCache>
                <c:ptCount val="1"/>
                <c:pt idx="0">
                  <c:v>Рис.6 Динамика производства молока, тонн</c:v>
                </c:pt>
              </c:strCache>
            </c:strRef>
          </c:tx>
          <c:spPr>
            <a:solidFill>
              <a:srgbClr val="FFFF99"/>
            </a:solidFill>
            <a:ln w="10753">
              <a:solidFill>
                <a:srgbClr val="000000"/>
              </a:solidFill>
              <a:prstDash val="solid"/>
            </a:ln>
          </c:spPr>
          <c:dLbls>
            <c:dLbl>
              <c:idx val="0"/>
              <c:layout>
                <c:manualLayout>
                  <c:x val="1.9462875893511308E-2"/>
                  <c:y val="-3.5160148250699436E-2"/>
                </c:manualLayout>
              </c:layout>
              <c:spPr>
                <a:solidFill>
                  <a:srgbClr val="FFFFFF"/>
                </a:solidFill>
                <a:ln w="21505">
                  <a:noFill/>
                </a:ln>
              </c:spPr>
              <c:txPr>
                <a:bodyPr/>
                <a:lstStyle/>
                <a:p>
                  <a:pPr>
                    <a:defRPr sz="677"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1"/>
              <c:layout>
                <c:manualLayout>
                  <c:x val="1.0347574958406281E-2"/>
                  <c:y val="-2.6152602318940909E-2"/>
                </c:manualLayout>
              </c:layout>
              <c:spPr>
                <a:solidFill>
                  <a:srgbClr val="FFFFFF"/>
                </a:solidFill>
                <a:ln w="21505">
                  <a:noFill/>
                </a:ln>
              </c:spPr>
              <c:txPr>
                <a:bodyPr/>
                <a:lstStyle/>
                <a:p>
                  <a:pPr>
                    <a:defRPr sz="677"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2"/>
              <c:layout>
                <c:manualLayout>
                  <c:x val="1.2023640929775896E-2"/>
                  <c:y val="-5.2992666782037186E-2"/>
                </c:manualLayout>
              </c:layout>
              <c:spPr>
                <a:solidFill>
                  <a:srgbClr val="FFFFFF"/>
                </a:solidFill>
                <a:ln w="21505">
                  <a:noFill/>
                </a:ln>
              </c:spPr>
              <c:txPr>
                <a:bodyPr/>
                <a:lstStyle/>
                <a:p>
                  <a:pPr>
                    <a:defRPr sz="677"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3"/>
              <c:layout>
                <c:manualLayout>
                  <c:x val="1.3699706901146034E-2"/>
                  <c:y val="-2.7645564737100156E-2"/>
                </c:manualLayout>
              </c:layout>
              <c:spPr>
                <a:solidFill>
                  <a:srgbClr val="FFFFFF"/>
                </a:solidFill>
                <a:ln w="21505">
                  <a:noFill/>
                </a:ln>
              </c:spPr>
              <c:txPr>
                <a:bodyPr/>
                <a:lstStyle/>
                <a:p>
                  <a:pPr>
                    <a:defRPr sz="677"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4"/>
              <c:layout>
                <c:manualLayout>
                  <c:x val="2.6167139778990392E-2"/>
                  <c:y val="-3.1937954871025812E-2"/>
                </c:manualLayout>
              </c:layout>
              <c:spPr>
                <a:solidFill>
                  <a:srgbClr val="FFFFFF"/>
                </a:solidFill>
                <a:ln w="21505">
                  <a:noFill/>
                </a:ln>
              </c:spPr>
              <c:txPr>
                <a:bodyPr/>
                <a:lstStyle/>
                <a:p>
                  <a:pPr>
                    <a:defRPr sz="677"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spPr>
              <a:solidFill>
                <a:srgbClr val="FFFFFF"/>
              </a:solidFill>
              <a:ln w="21505">
                <a:noFill/>
              </a:ln>
            </c:spPr>
            <c:txPr>
              <a:bodyPr wrap="square" lIns="38100" tIns="19050" rIns="38100" bIns="19050" anchor="ctr">
                <a:spAutoFit/>
              </a:bodyPr>
              <a:lstStyle/>
              <a:p>
                <a:pPr>
                  <a:defRPr sz="677"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15:showLeaderLines val="0"/>
              </c:ext>
            </c:extLst>
          </c:dLbls>
          <c:cat>
            <c:numRef>
              <c:f>Sheet1!$B$1:$F$1</c:f>
              <c:numCache>
                <c:formatCode>General</c:formatCode>
                <c:ptCount val="5"/>
                <c:pt idx="0">
                  <c:v>2011</c:v>
                </c:pt>
                <c:pt idx="1">
                  <c:v>2012</c:v>
                </c:pt>
                <c:pt idx="2">
                  <c:v>2013</c:v>
                </c:pt>
                <c:pt idx="3">
                  <c:v>2014</c:v>
                </c:pt>
                <c:pt idx="4">
                  <c:v>2015</c:v>
                </c:pt>
              </c:numCache>
            </c:numRef>
          </c:cat>
          <c:val>
            <c:numRef>
              <c:f>Sheet1!$B$2:$F$2</c:f>
              <c:numCache>
                <c:formatCode>General</c:formatCode>
                <c:ptCount val="5"/>
                <c:pt idx="0">
                  <c:v>32566</c:v>
                </c:pt>
                <c:pt idx="1">
                  <c:v>33573</c:v>
                </c:pt>
                <c:pt idx="2">
                  <c:v>34258</c:v>
                </c:pt>
                <c:pt idx="3">
                  <c:v>44463</c:v>
                </c:pt>
                <c:pt idx="4">
                  <c:v>52583</c:v>
                </c:pt>
              </c:numCache>
            </c:numRef>
          </c:val>
        </c:ser>
        <c:gapDepth val="0"/>
        <c:shape val="box"/>
        <c:axId val="135244416"/>
        <c:axId val="135311744"/>
        <c:axId val="0"/>
      </c:bar3DChart>
      <c:catAx>
        <c:axId val="135244416"/>
        <c:scaling>
          <c:orientation val="minMax"/>
        </c:scaling>
        <c:axPos val="b"/>
        <c:numFmt formatCode="General" sourceLinked="1"/>
        <c:tickLblPos val="low"/>
        <c:spPr>
          <a:ln w="2688">
            <a:solidFill>
              <a:srgbClr val="000000"/>
            </a:solidFill>
            <a:prstDash val="solid"/>
          </a:ln>
        </c:spPr>
        <c:txPr>
          <a:bodyPr rot="0" vert="horz"/>
          <a:lstStyle/>
          <a:p>
            <a:pPr>
              <a:defRPr sz="677" b="1" i="0" u="none" strike="noStrike" baseline="0">
                <a:solidFill>
                  <a:srgbClr val="000000"/>
                </a:solidFill>
                <a:latin typeface="Arial Cyr"/>
                <a:ea typeface="Arial Cyr"/>
                <a:cs typeface="Arial Cyr"/>
              </a:defRPr>
            </a:pPr>
            <a:endParaRPr lang="ru-RU"/>
          </a:p>
        </c:txPr>
        <c:crossAx val="135311744"/>
        <c:crosses val="autoZero"/>
        <c:auto val="1"/>
        <c:lblAlgn val="ctr"/>
        <c:lblOffset val="100"/>
        <c:tickLblSkip val="1"/>
        <c:tickMarkSkip val="1"/>
      </c:catAx>
      <c:valAx>
        <c:axId val="135311744"/>
        <c:scaling>
          <c:orientation val="minMax"/>
        </c:scaling>
        <c:axPos val="l"/>
        <c:majorGridlines>
          <c:spPr>
            <a:ln w="10753">
              <a:solidFill>
                <a:srgbClr val="FFFFFF"/>
              </a:solidFill>
              <a:prstDash val="solid"/>
            </a:ln>
          </c:spPr>
        </c:majorGridlines>
        <c:numFmt formatCode="General" sourceLinked="1"/>
        <c:tickLblPos val="nextTo"/>
        <c:spPr>
          <a:ln w="2688">
            <a:solidFill>
              <a:srgbClr val="000000"/>
            </a:solidFill>
            <a:prstDash val="solid"/>
          </a:ln>
        </c:spPr>
        <c:txPr>
          <a:bodyPr rot="0" vert="horz"/>
          <a:lstStyle/>
          <a:p>
            <a:pPr>
              <a:defRPr sz="677" b="1" i="0" u="none" strike="noStrike" baseline="0">
                <a:solidFill>
                  <a:srgbClr val="000000"/>
                </a:solidFill>
                <a:latin typeface="Arial Cyr"/>
                <a:ea typeface="Arial Cyr"/>
                <a:cs typeface="Arial Cyr"/>
              </a:defRPr>
            </a:pPr>
            <a:endParaRPr lang="ru-RU"/>
          </a:p>
        </c:txPr>
        <c:crossAx val="135244416"/>
        <c:crosses val="autoZero"/>
        <c:crossBetween val="between"/>
      </c:valAx>
      <c:spPr>
        <a:noFill/>
        <a:ln w="21505">
          <a:noFill/>
        </a:ln>
      </c:spPr>
    </c:plotArea>
    <c:legend>
      <c:legendPos val="b"/>
      <c:layout>
        <c:manualLayout>
          <c:xMode val="edge"/>
          <c:yMode val="edge"/>
          <c:x val="2.1582733812949641E-2"/>
          <c:y val="0.86263736263736268"/>
          <c:w val="0.94964028776978904"/>
          <c:h val="0.12087912087912089"/>
        </c:manualLayout>
      </c:layout>
      <c:spPr>
        <a:noFill/>
        <a:ln w="2688">
          <a:solidFill>
            <a:srgbClr val="000000"/>
          </a:solidFill>
          <a:prstDash val="solid"/>
        </a:ln>
      </c:spPr>
      <c:txPr>
        <a:bodyPr/>
        <a:lstStyle/>
        <a:p>
          <a:pPr>
            <a:defRPr sz="622"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677" b="1" i="0" u="none" strike="noStrike" baseline="0">
          <a:solidFill>
            <a:srgbClr val="000000"/>
          </a:solidFill>
          <a:latin typeface="Arial Cyr"/>
          <a:ea typeface="Arial Cyr"/>
          <a:cs typeface="Arial Cy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53"/>
      <c:depthPercent val="100"/>
      <c:rAngAx val="1"/>
    </c:view3D>
    <c:floor>
      <c:spPr>
        <a:solidFill>
          <a:srgbClr val="C0C0C0"/>
        </a:solidFill>
        <a:ln w="3175">
          <a:solidFill>
            <a:srgbClr val="000000"/>
          </a:solidFill>
          <a:prstDash val="solid"/>
        </a:ln>
      </c:spPr>
    </c:floor>
    <c:sideWall>
      <c:spPr>
        <a:solidFill>
          <a:srgbClr val="FFFFFF"/>
        </a:solidFill>
        <a:ln w="12700">
          <a:solidFill>
            <a:srgbClr val="FFFFFF"/>
          </a:solidFill>
          <a:prstDash val="solid"/>
        </a:ln>
      </c:spPr>
    </c:sideWall>
    <c:backWall>
      <c:spPr>
        <a:solidFill>
          <a:srgbClr val="FFFFFF"/>
        </a:solidFill>
        <a:ln w="12700">
          <a:solidFill>
            <a:srgbClr val="FFFFFF"/>
          </a:solidFill>
          <a:prstDash val="solid"/>
        </a:ln>
      </c:spPr>
    </c:backWall>
    <c:plotArea>
      <c:layout>
        <c:manualLayout>
          <c:layoutTarget val="inner"/>
          <c:xMode val="edge"/>
          <c:yMode val="edge"/>
          <c:x val="0.14388489208633223"/>
          <c:y val="8.2417582417582416E-2"/>
          <c:w val="0.82014388489208634"/>
          <c:h val="0.58791208791208227"/>
        </c:manualLayout>
      </c:layout>
      <c:bar3DChart>
        <c:barDir val="col"/>
        <c:grouping val="clustered"/>
        <c:ser>
          <c:idx val="0"/>
          <c:order val="0"/>
          <c:tx>
            <c:strRef>
              <c:f>Sheet1!$A$2</c:f>
              <c:strCache>
                <c:ptCount val="1"/>
                <c:pt idx="0">
                  <c:v>Рис.7 Динамика производств мяса, тонн</c:v>
                </c:pt>
              </c:strCache>
            </c:strRef>
          </c:tx>
          <c:spPr>
            <a:solidFill>
              <a:srgbClr val="800000"/>
            </a:solidFill>
            <a:ln w="10753">
              <a:solidFill>
                <a:srgbClr val="000000"/>
              </a:solidFill>
              <a:prstDash val="solid"/>
            </a:ln>
          </c:spPr>
          <c:dLbls>
            <c:dLbl>
              <c:idx val="0"/>
              <c:layout>
                <c:manualLayout>
                  <c:x val="6.3467521489987523E-3"/>
                  <c:y val="-6.2997053252958804E-2"/>
                </c:manualLayout>
              </c:layout>
              <c:spPr>
                <a:noFill/>
                <a:ln w="21505">
                  <a:noFill/>
                </a:ln>
              </c:spPr>
              <c:txPr>
                <a:bodyPr/>
                <a:lstStyle/>
                <a:p>
                  <a:pPr>
                    <a:defRPr sz="677"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1"/>
              <c:layout>
                <c:manualLayout>
                  <c:x val="8.2887414831780484E-3"/>
                  <c:y val="-3.3380220501283482E-2"/>
                </c:manualLayout>
              </c:layout>
              <c:spPr>
                <a:noFill/>
                <a:ln w="21505">
                  <a:noFill/>
                </a:ln>
              </c:spPr>
              <c:txPr>
                <a:bodyPr/>
                <a:lstStyle/>
                <a:p>
                  <a:pPr>
                    <a:defRPr sz="677"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2"/>
              <c:layout>
                <c:manualLayout>
                  <c:x val="3.0364862130409804E-3"/>
                  <c:y val="-4.7295578437310602E-2"/>
                </c:manualLayout>
              </c:layout>
              <c:spPr>
                <a:noFill/>
                <a:ln w="21505">
                  <a:noFill/>
                </a:ln>
              </c:spPr>
              <c:txPr>
                <a:bodyPr/>
                <a:lstStyle/>
                <a:p>
                  <a:pPr>
                    <a:defRPr sz="677"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3"/>
              <c:layout>
                <c:manualLayout>
                  <c:x val="8.5759611257679794E-3"/>
                  <c:y val="-6.2408178544989555E-2"/>
                </c:manualLayout>
              </c:layout>
              <c:spPr>
                <a:noFill/>
                <a:ln w="21505">
                  <a:noFill/>
                </a:ln>
              </c:spPr>
              <c:txPr>
                <a:bodyPr/>
                <a:lstStyle/>
                <a:p>
                  <a:pPr>
                    <a:defRPr sz="677"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4"/>
              <c:layout>
                <c:manualLayout>
                  <c:x val="1.4115072762105775E-2"/>
                  <c:y val="-4.2163239210483726E-2"/>
                </c:manualLayout>
              </c:layout>
              <c:spPr>
                <a:noFill/>
                <a:ln w="21505">
                  <a:noFill/>
                </a:ln>
              </c:spPr>
              <c:txPr>
                <a:bodyPr/>
                <a:lstStyle/>
                <a:p>
                  <a:pPr>
                    <a:defRPr sz="677"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spPr>
              <a:noFill/>
              <a:ln w="21505">
                <a:noFill/>
              </a:ln>
            </c:spPr>
            <c:txPr>
              <a:bodyPr wrap="square" lIns="38100" tIns="19050" rIns="38100" bIns="19050" anchor="ctr">
                <a:spAutoFit/>
              </a:bodyPr>
              <a:lstStyle/>
              <a:p>
                <a:pPr>
                  <a:defRPr sz="677"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15:showLeaderLines val="0"/>
              </c:ext>
            </c:extLst>
          </c:dLbls>
          <c:cat>
            <c:numRef>
              <c:f>Sheet1!$B$1:$F$1</c:f>
              <c:numCache>
                <c:formatCode>General</c:formatCode>
                <c:ptCount val="5"/>
                <c:pt idx="0">
                  <c:v>2011</c:v>
                </c:pt>
                <c:pt idx="1">
                  <c:v>2012</c:v>
                </c:pt>
                <c:pt idx="2">
                  <c:v>2013</c:v>
                </c:pt>
                <c:pt idx="3">
                  <c:v>2014</c:v>
                </c:pt>
                <c:pt idx="4">
                  <c:v>2015</c:v>
                </c:pt>
              </c:numCache>
            </c:numRef>
          </c:cat>
          <c:val>
            <c:numRef>
              <c:f>Sheet1!$B$2:$F$2</c:f>
              <c:numCache>
                <c:formatCode>General</c:formatCode>
                <c:ptCount val="5"/>
                <c:pt idx="0">
                  <c:v>2427</c:v>
                </c:pt>
                <c:pt idx="1">
                  <c:v>2595</c:v>
                </c:pt>
                <c:pt idx="2">
                  <c:v>2604</c:v>
                </c:pt>
                <c:pt idx="3">
                  <c:v>2673</c:v>
                </c:pt>
                <c:pt idx="4">
                  <c:v>2714</c:v>
                </c:pt>
              </c:numCache>
            </c:numRef>
          </c:val>
        </c:ser>
        <c:gapDepth val="0"/>
        <c:shape val="box"/>
        <c:axId val="138193152"/>
        <c:axId val="138194944"/>
        <c:axId val="0"/>
      </c:bar3DChart>
      <c:catAx>
        <c:axId val="138193152"/>
        <c:scaling>
          <c:orientation val="minMax"/>
        </c:scaling>
        <c:axPos val="b"/>
        <c:numFmt formatCode="General" sourceLinked="1"/>
        <c:tickLblPos val="low"/>
        <c:spPr>
          <a:ln w="2688">
            <a:solidFill>
              <a:srgbClr val="000000"/>
            </a:solidFill>
            <a:prstDash val="solid"/>
          </a:ln>
        </c:spPr>
        <c:txPr>
          <a:bodyPr rot="0" vert="horz"/>
          <a:lstStyle/>
          <a:p>
            <a:pPr>
              <a:defRPr sz="677" b="1" i="0" u="none" strike="noStrike" baseline="0">
                <a:solidFill>
                  <a:srgbClr val="000000"/>
                </a:solidFill>
                <a:latin typeface="Arial Cyr"/>
                <a:ea typeface="Arial Cyr"/>
                <a:cs typeface="Arial Cyr"/>
              </a:defRPr>
            </a:pPr>
            <a:endParaRPr lang="ru-RU"/>
          </a:p>
        </c:txPr>
        <c:crossAx val="138194944"/>
        <c:crosses val="autoZero"/>
        <c:auto val="1"/>
        <c:lblAlgn val="ctr"/>
        <c:lblOffset val="100"/>
        <c:tickLblSkip val="1"/>
        <c:tickMarkSkip val="1"/>
      </c:catAx>
      <c:valAx>
        <c:axId val="138194944"/>
        <c:scaling>
          <c:orientation val="minMax"/>
        </c:scaling>
        <c:axPos val="l"/>
        <c:majorGridlines>
          <c:spPr>
            <a:ln w="10753">
              <a:solidFill>
                <a:srgbClr val="FFFFFF"/>
              </a:solidFill>
              <a:prstDash val="solid"/>
            </a:ln>
          </c:spPr>
        </c:majorGridlines>
        <c:numFmt formatCode="General" sourceLinked="1"/>
        <c:tickLblPos val="nextTo"/>
        <c:spPr>
          <a:ln w="2688">
            <a:solidFill>
              <a:srgbClr val="000000"/>
            </a:solidFill>
            <a:prstDash val="solid"/>
          </a:ln>
        </c:spPr>
        <c:txPr>
          <a:bodyPr rot="0" vert="horz"/>
          <a:lstStyle/>
          <a:p>
            <a:pPr>
              <a:defRPr sz="677" b="1" i="0" u="none" strike="noStrike" baseline="0">
                <a:solidFill>
                  <a:srgbClr val="000000"/>
                </a:solidFill>
                <a:latin typeface="Arial Cyr"/>
                <a:ea typeface="Arial Cyr"/>
                <a:cs typeface="Arial Cyr"/>
              </a:defRPr>
            </a:pPr>
            <a:endParaRPr lang="ru-RU"/>
          </a:p>
        </c:txPr>
        <c:crossAx val="138193152"/>
        <c:crosses val="autoZero"/>
        <c:crossBetween val="between"/>
      </c:valAx>
      <c:spPr>
        <a:noFill/>
        <a:ln w="21505">
          <a:noFill/>
        </a:ln>
      </c:spPr>
    </c:plotArea>
    <c:legend>
      <c:legendPos val="b"/>
      <c:layout>
        <c:manualLayout>
          <c:xMode val="edge"/>
          <c:yMode val="edge"/>
          <c:x val="6.1151079136690663E-2"/>
          <c:y val="0.86263736263736268"/>
          <c:w val="0.87410071942446421"/>
          <c:h val="0.12087912087912089"/>
        </c:manualLayout>
      </c:layout>
      <c:spPr>
        <a:noFill/>
        <a:ln w="2688">
          <a:solidFill>
            <a:srgbClr val="000000"/>
          </a:solidFill>
          <a:prstDash val="solid"/>
        </a:ln>
      </c:spPr>
      <c:txPr>
        <a:bodyPr/>
        <a:lstStyle/>
        <a:p>
          <a:pPr>
            <a:defRPr sz="622"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677" b="1" i="0" u="none" strike="noStrike" baseline="0">
          <a:solidFill>
            <a:srgbClr val="000000"/>
          </a:solidFill>
          <a:latin typeface="Arial Cyr"/>
          <a:ea typeface="Arial Cyr"/>
          <a:cs typeface="Arial Cyr"/>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36"/>
      <c:depthPercent val="100"/>
      <c:rAngAx val="1"/>
    </c:view3D>
    <c:floor>
      <c:spPr>
        <a:solidFill>
          <a:srgbClr val="C0C0C0"/>
        </a:solidFill>
        <a:ln w="3175">
          <a:solidFill>
            <a:srgbClr val="000000"/>
          </a:solidFill>
          <a:prstDash val="solid"/>
        </a:ln>
      </c:spPr>
    </c:floor>
    <c:sideWall>
      <c:spPr>
        <a:solidFill>
          <a:srgbClr val="FFFFFF"/>
        </a:solidFill>
        <a:ln w="12700">
          <a:solidFill>
            <a:srgbClr val="FFFFFF"/>
          </a:solidFill>
          <a:prstDash val="solid"/>
        </a:ln>
      </c:spPr>
    </c:sideWall>
    <c:backWall>
      <c:spPr>
        <a:solidFill>
          <a:srgbClr val="FFFFFF"/>
        </a:solidFill>
        <a:ln w="12700">
          <a:solidFill>
            <a:srgbClr val="FFFFFF"/>
          </a:solidFill>
          <a:prstDash val="solid"/>
        </a:ln>
      </c:spPr>
    </c:backWall>
    <c:plotArea>
      <c:layout>
        <c:manualLayout>
          <c:layoutTarget val="inner"/>
          <c:xMode val="edge"/>
          <c:yMode val="edge"/>
          <c:x val="9.0737240075614567E-2"/>
          <c:y val="5.5555555555555455E-2"/>
          <c:w val="0.89035916824196026"/>
          <c:h val="0.66239316239316726"/>
        </c:manualLayout>
      </c:layout>
      <c:bar3DChart>
        <c:barDir val="col"/>
        <c:grouping val="clustered"/>
        <c:ser>
          <c:idx val="0"/>
          <c:order val="0"/>
          <c:tx>
            <c:strRef>
              <c:f>Sheet1!$A$2</c:f>
              <c:strCache>
                <c:ptCount val="1"/>
                <c:pt idx="0">
                  <c:v>Рис.8 Динамика продуктивности коров, кг</c:v>
                </c:pt>
              </c:strCache>
            </c:strRef>
          </c:tx>
          <c:spPr>
            <a:solidFill>
              <a:srgbClr val="008000"/>
            </a:solidFill>
            <a:ln w="10753">
              <a:solidFill>
                <a:srgbClr val="000000"/>
              </a:solidFill>
              <a:prstDash val="solid"/>
            </a:ln>
          </c:spPr>
          <c:dLbls>
            <c:dLbl>
              <c:idx val="0"/>
              <c:layout>
                <c:manualLayout>
                  <c:x val="1.0526803242222368E-2"/>
                  <c:y val="-8.7656109505858226E-2"/>
                </c:manualLayout>
              </c:layout>
              <c:spPr>
                <a:noFill/>
                <a:ln w="21505">
                  <a:noFill/>
                </a:ln>
              </c:spPr>
              <c:txPr>
                <a:bodyPr/>
                <a:lstStyle/>
                <a:p>
                  <a:pPr>
                    <a:defRPr sz="868"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1"/>
              <c:layout>
                <c:manualLayout>
                  <c:x val="1.0348712554598218E-2"/>
                  <c:y val="-5.2036641699737353E-2"/>
                </c:manualLayout>
              </c:layout>
              <c:spPr>
                <a:noFill/>
                <a:ln w="21505">
                  <a:noFill/>
                </a:ln>
              </c:spPr>
              <c:txPr>
                <a:bodyPr/>
                <a:lstStyle/>
                <a:p>
                  <a:pPr>
                    <a:defRPr sz="868"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2"/>
              <c:layout>
                <c:manualLayout>
                  <c:x val="2.608990773864046E-3"/>
                  <c:y val="-6.7342472796196734E-2"/>
                </c:manualLayout>
              </c:layout>
              <c:spPr>
                <a:noFill/>
                <a:ln w="21505">
                  <a:noFill/>
                </a:ln>
              </c:spPr>
              <c:txPr>
                <a:bodyPr/>
                <a:lstStyle/>
                <a:p>
                  <a:pPr>
                    <a:defRPr sz="868"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3"/>
              <c:layout>
                <c:manualLayout>
                  <c:x val="4.3212592544814334E-3"/>
                  <c:y val="-8.4015957652203946E-2"/>
                </c:manualLayout>
              </c:layout>
              <c:spPr>
                <a:noFill/>
                <a:ln w="21505">
                  <a:noFill/>
                </a:ln>
              </c:spPr>
              <c:txPr>
                <a:bodyPr/>
                <a:lstStyle/>
                <a:p>
                  <a:pPr>
                    <a:defRPr sz="868"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dLbl>
              <c:idx val="4"/>
              <c:layout>
                <c:manualLayout>
                  <c:x val="7.923692483199225E-3"/>
                  <c:y val="-6.1611376446796623E-2"/>
                </c:manualLayout>
              </c:layout>
              <c:spPr>
                <a:noFill/>
                <a:ln w="21505">
                  <a:noFill/>
                </a:ln>
              </c:spPr>
              <c:txPr>
                <a:bodyPr/>
                <a:lstStyle/>
                <a:p>
                  <a:pPr>
                    <a:defRPr sz="868"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extLst>
            </c:dLbl>
            <c:spPr>
              <a:noFill/>
              <a:ln w="21505">
                <a:noFill/>
              </a:ln>
            </c:spPr>
            <c:txPr>
              <a:bodyPr wrap="square" lIns="38100" tIns="19050" rIns="38100" bIns="19050" anchor="ctr">
                <a:spAutoFit/>
              </a:bodyPr>
              <a:lstStyle/>
              <a:p>
                <a:pPr>
                  <a:defRPr sz="868" b="1" i="0" u="none" strike="noStrike" baseline="0">
                    <a:solidFill>
                      <a:srgbClr val="0000FF"/>
                    </a:solidFill>
                    <a:latin typeface="Arial Cyr"/>
                    <a:ea typeface="Arial Cyr"/>
                    <a:cs typeface="Arial Cyr"/>
                  </a:defRPr>
                </a:pPr>
                <a:endParaRPr lang="ru-RU"/>
              </a:p>
            </c:txPr>
            <c:showVal val="1"/>
            <c:extLst>
              <c:ext xmlns:c15="http://schemas.microsoft.com/office/drawing/2012/chart" uri="{CE6537A1-D6FC-4f65-9D91-7224C49458BB}">
                <c15:showLeaderLines val="0"/>
              </c:ext>
            </c:extLst>
          </c:dLbls>
          <c:cat>
            <c:numRef>
              <c:f>Sheet1!$B$1:$F$1</c:f>
              <c:numCache>
                <c:formatCode>General</c:formatCode>
                <c:ptCount val="5"/>
                <c:pt idx="0">
                  <c:v>2011</c:v>
                </c:pt>
                <c:pt idx="1">
                  <c:v>2012</c:v>
                </c:pt>
                <c:pt idx="2">
                  <c:v>2013</c:v>
                </c:pt>
                <c:pt idx="3">
                  <c:v>2014</c:v>
                </c:pt>
                <c:pt idx="4">
                  <c:v>2015</c:v>
                </c:pt>
              </c:numCache>
            </c:numRef>
          </c:cat>
          <c:val>
            <c:numRef>
              <c:f>Sheet1!$B$2:$F$2</c:f>
              <c:numCache>
                <c:formatCode>General</c:formatCode>
                <c:ptCount val="5"/>
                <c:pt idx="0">
                  <c:v>4802</c:v>
                </c:pt>
                <c:pt idx="1">
                  <c:v>5017</c:v>
                </c:pt>
                <c:pt idx="2">
                  <c:v>4145</c:v>
                </c:pt>
                <c:pt idx="3">
                  <c:v>5737</c:v>
                </c:pt>
                <c:pt idx="4">
                  <c:v>6493</c:v>
                </c:pt>
              </c:numCache>
            </c:numRef>
          </c:val>
        </c:ser>
        <c:gapDepth val="0"/>
        <c:shape val="box"/>
        <c:axId val="138237824"/>
        <c:axId val="138239360"/>
        <c:axId val="0"/>
      </c:bar3DChart>
      <c:catAx>
        <c:axId val="138237824"/>
        <c:scaling>
          <c:orientation val="minMax"/>
        </c:scaling>
        <c:axPos val="b"/>
        <c:numFmt formatCode="General" sourceLinked="1"/>
        <c:tickLblPos val="low"/>
        <c:spPr>
          <a:ln w="2688">
            <a:solidFill>
              <a:srgbClr val="000000"/>
            </a:solidFill>
            <a:prstDash val="solid"/>
          </a:ln>
        </c:spPr>
        <c:txPr>
          <a:bodyPr rot="0" vert="horz"/>
          <a:lstStyle/>
          <a:p>
            <a:pPr>
              <a:defRPr sz="868" b="1" i="0" u="none" strike="noStrike" baseline="0">
                <a:solidFill>
                  <a:srgbClr val="000000"/>
                </a:solidFill>
                <a:latin typeface="Arial Cyr"/>
                <a:ea typeface="Arial Cyr"/>
                <a:cs typeface="Arial Cyr"/>
              </a:defRPr>
            </a:pPr>
            <a:endParaRPr lang="ru-RU"/>
          </a:p>
        </c:txPr>
        <c:crossAx val="138239360"/>
        <c:crosses val="autoZero"/>
        <c:auto val="1"/>
        <c:lblAlgn val="ctr"/>
        <c:lblOffset val="100"/>
        <c:tickLblSkip val="1"/>
        <c:tickMarkSkip val="1"/>
      </c:catAx>
      <c:valAx>
        <c:axId val="138239360"/>
        <c:scaling>
          <c:orientation val="minMax"/>
        </c:scaling>
        <c:axPos val="l"/>
        <c:majorGridlines>
          <c:spPr>
            <a:ln w="10753">
              <a:solidFill>
                <a:srgbClr val="FFFFFF"/>
              </a:solidFill>
              <a:prstDash val="solid"/>
            </a:ln>
          </c:spPr>
        </c:majorGridlines>
        <c:numFmt formatCode="General" sourceLinked="1"/>
        <c:tickLblPos val="nextTo"/>
        <c:spPr>
          <a:ln w="2688">
            <a:solidFill>
              <a:srgbClr val="000000"/>
            </a:solidFill>
            <a:prstDash val="solid"/>
          </a:ln>
        </c:spPr>
        <c:txPr>
          <a:bodyPr rot="0" vert="horz"/>
          <a:lstStyle/>
          <a:p>
            <a:pPr>
              <a:defRPr sz="868" b="1" i="0" u="none" strike="noStrike" baseline="0">
                <a:solidFill>
                  <a:srgbClr val="000000"/>
                </a:solidFill>
                <a:latin typeface="Arial Cyr"/>
                <a:ea typeface="Arial Cyr"/>
                <a:cs typeface="Arial Cyr"/>
              </a:defRPr>
            </a:pPr>
            <a:endParaRPr lang="ru-RU"/>
          </a:p>
        </c:txPr>
        <c:crossAx val="138237824"/>
        <c:crosses val="autoZero"/>
        <c:crossBetween val="between"/>
      </c:valAx>
      <c:spPr>
        <a:noFill/>
        <a:ln w="21505">
          <a:noFill/>
        </a:ln>
      </c:spPr>
    </c:plotArea>
    <c:legend>
      <c:legendPos val="b"/>
      <c:layout>
        <c:manualLayout>
          <c:xMode val="edge"/>
          <c:yMode val="edge"/>
          <c:x val="0.19659735349716656"/>
          <c:y val="0.88034188034188265"/>
          <c:w val="0.60680529300567798"/>
          <c:h val="0.10683760683760683"/>
        </c:manualLayout>
      </c:layout>
      <c:spPr>
        <a:noFill/>
        <a:ln w="2688">
          <a:solidFill>
            <a:srgbClr val="000000"/>
          </a:solidFill>
          <a:prstDash val="solid"/>
        </a:ln>
      </c:spPr>
      <c:txPr>
        <a:bodyPr/>
        <a:lstStyle/>
        <a:p>
          <a:pPr>
            <a:defRPr sz="796"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868" b="1" i="0" u="none" strike="noStrike" baseline="0">
          <a:solidFill>
            <a:srgbClr val="000000"/>
          </a:solidFill>
          <a:latin typeface="Arial Cyr"/>
          <a:ea typeface="Arial Cyr"/>
          <a:cs typeface="Arial Cyr"/>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28"/>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6.8259385665528846E-2"/>
          <c:y val="6.3414634146342436E-2"/>
          <c:w val="0.91467576791809302"/>
          <c:h val="0.63414634146341464"/>
        </c:manualLayout>
      </c:layout>
      <c:bar3DChart>
        <c:barDir val="col"/>
        <c:grouping val="clustered"/>
        <c:ser>
          <c:idx val="0"/>
          <c:order val="0"/>
          <c:tx>
            <c:strRef>
              <c:f>Sheet1!$A$2</c:f>
              <c:strCache>
                <c:ptCount val="1"/>
                <c:pt idx="0">
                  <c:v>Объемы производства, млн.руб.</c:v>
                </c:pt>
              </c:strCache>
            </c:strRef>
          </c:tx>
          <c:spPr>
            <a:solidFill>
              <a:srgbClr val="FF9900"/>
            </a:solidFill>
            <a:ln w="10752">
              <a:solidFill>
                <a:srgbClr val="000000"/>
              </a:solidFill>
              <a:prstDash val="solid"/>
            </a:ln>
          </c:spPr>
          <c:dLbls>
            <c:dLbl>
              <c:idx val="0"/>
              <c:layout>
                <c:manualLayout>
                  <c:x val="1.367897979844182E-2"/>
                  <c:y val="-5.94064460036655E-2"/>
                </c:manualLayout>
              </c:layout>
              <c:spPr>
                <a:solidFill>
                  <a:srgbClr val="FFFFFF"/>
                </a:solidFill>
                <a:ln w="21505">
                  <a:noFill/>
                </a:ln>
              </c:spPr>
              <c:txPr>
                <a:bodyPr/>
                <a:lstStyle/>
                <a:p>
                  <a:pPr>
                    <a:defRPr sz="762"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1"/>
              <c:layout>
                <c:manualLayout>
                  <c:x val="1.9174961959529117E-2"/>
                  <c:y val="-6.7490149664360274E-2"/>
                </c:manualLayout>
              </c:layout>
              <c:spPr>
                <a:solidFill>
                  <a:srgbClr val="FFFFFF"/>
                </a:solidFill>
                <a:ln w="21505">
                  <a:noFill/>
                </a:ln>
              </c:spPr>
              <c:txPr>
                <a:bodyPr/>
                <a:lstStyle/>
                <a:p>
                  <a:pPr>
                    <a:defRPr sz="762"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2"/>
              <c:layout>
                <c:manualLayout>
                  <c:x val="1.3057753417815328E-2"/>
                  <c:y val="-4.5714716176644014E-2"/>
                </c:manualLayout>
              </c:layout>
              <c:spPr>
                <a:solidFill>
                  <a:srgbClr val="FFFFFF"/>
                </a:solidFill>
                <a:ln w="21505">
                  <a:noFill/>
                </a:ln>
              </c:spPr>
              <c:txPr>
                <a:bodyPr/>
                <a:lstStyle/>
                <a:p>
                  <a:pPr>
                    <a:defRPr sz="762"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3"/>
              <c:layout>
                <c:manualLayout>
                  <c:x val="1.0021312370711258E-2"/>
                  <c:y val="-6.0274984628623192E-2"/>
                </c:manualLayout>
              </c:layout>
              <c:spPr>
                <a:solidFill>
                  <a:srgbClr val="FFFFFF"/>
                </a:solidFill>
                <a:ln w="21505">
                  <a:noFill/>
                </a:ln>
              </c:spPr>
              <c:txPr>
                <a:bodyPr/>
                <a:lstStyle/>
                <a:p>
                  <a:pPr>
                    <a:defRPr sz="762"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4"/>
              <c:layout>
                <c:manualLayout>
                  <c:x val="1.0397840606883561E-2"/>
                  <c:y val="-6.6001658471080249E-2"/>
                </c:manualLayout>
              </c:layout>
              <c:spPr>
                <a:solidFill>
                  <a:srgbClr val="FFFFFF"/>
                </a:solidFill>
                <a:ln w="21505">
                  <a:noFill/>
                </a:ln>
              </c:spPr>
              <c:txPr>
                <a:bodyPr/>
                <a:lstStyle/>
                <a:p>
                  <a:pPr>
                    <a:defRPr sz="762"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5"/>
              <c:layout>
                <c:manualLayout>
                  <c:x val="7.3613995597791434E-3"/>
                  <c:y val="-6.2444645922379402E-2"/>
                </c:manualLayout>
              </c:layout>
              <c:spPr>
                <a:solidFill>
                  <a:srgbClr val="FFFFFF"/>
                </a:solidFill>
                <a:ln w="21505">
                  <a:noFill/>
                </a:ln>
              </c:spPr>
              <c:txPr>
                <a:bodyPr/>
                <a:lstStyle/>
                <a:p>
                  <a:pPr>
                    <a:defRPr sz="762"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spPr>
              <a:solidFill>
                <a:srgbClr val="FFFFFF"/>
              </a:solidFill>
              <a:ln w="21505">
                <a:noFill/>
              </a:ln>
            </c:spPr>
            <c:txPr>
              <a:bodyPr wrap="square" lIns="38100" tIns="19050" rIns="38100" bIns="19050" anchor="ctr">
                <a:spAutoFit/>
              </a:bodyPr>
              <a:lstStyle/>
              <a:p>
                <a:pPr>
                  <a:defRPr sz="762"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15:showLeaderLines val="0"/>
              </c:ext>
            </c:extLst>
          </c:dLbls>
          <c:cat>
            <c:numRef>
              <c:f>Sheet1!$B$1:$G$1</c:f>
              <c:numCache>
                <c:formatCode>General</c:formatCode>
                <c:ptCount val="6"/>
                <c:pt idx="0">
                  <c:v>2014</c:v>
                </c:pt>
                <c:pt idx="1">
                  <c:v>2015</c:v>
                </c:pt>
                <c:pt idx="2">
                  <c:v>2016</c:v>
                </c:pt>
                <c:pt idx="3">
                  <c:v>2018</c:v>
                </c:pt>
                <c:pt idx="4">
                  <c:v>2021</c:v>
                </c:pt>
                <c:pt idx="5">
                  <c:v>2030</c:v>
                </c:pt>
              </c:numCache>
            </c:numRef>
          </c:cat>
          <c:val>
            <c:numRef>
              <c:f>Sheet1!$B$2:$G$2</c:f>
              <c:numCache>
                <c:formatCode>General</c:formatCode>
                <c:ptCount val="6"/>
                <c:pt idx="0">
                  <c:v>1956.9</c:v>
                </c:pt>
                <c:pt idx="1">
                  <c:v>2792.6</c:v>
                </c:pt>
                <c:pt idx="2">
                  <c:v>3072</c:v>
                </c:pt>
                <c:pt idx="3">
                  <c:v>3533</c:v>
                </c:pt>
                <c:pt idx="4">
                  <c:v>4240</c:v>
                </c:pt>
                <c:pt idx="5">
                  <c:v>5300</c:v>
                </c:pt>
              </c:numCache>
            </c:numRef>
          </c:val>
        </c:ser>
        <c:gapDepth val="0"/>
        <c:shape val="box"/>
        <c:axId val="138336128"/>
        <c:axId val="138337664"/>
        <c:axId val="0"/>
      </c:bar3DChart>
      <c:catAx>
        <c:axId val="138336128"/>
        <c:scaling>
          <c:orientation val="minMax"/>
        </c:scaling>
        <c:axPos val="b"/>
        <c:numFmt formatCode="General" sourceLinked="1"/>
        <c:tickLblPos val="low"/>
        <c:spPr>
          <a:ln w="2688">
            <a:solidFill>
              <a:srgbClr val="000000"/>
            </a:solidFill>
            <a:prstDash val="solid"/>
          </a:ln>
        </c:spPr>
        <c:txPr>
          <a:bodyPr rot="0" vert="horz"/>
          <a:lstStyle/>
          <a:p>
            <a:pPr>
              <a:defRPr sz="762" b="1" i="0" u="none" strike="noStrike" baseline="0">
                <a:solidFill>
                  <a:srgbClr val="000000"/>
                </a:solidFill>
                <a:latin typeface="Calibri"/>
                <a:ea typeface="Calibri"/>
                <a:cs typeface="Calibri"/>
              </a:defRPr>
            </a:pPr>
            <a:endParaRPr lang="ru-RU"/>
          </a:p>
        </c:txPr>
        <c:crossAx val="138337664"/>
        <c:crosses val="autoZero"/>
        <c:auto val="1"/>
        <c:lblAlgn val="ctr"/>
        <c:lblOffset val="100"/>
        <c:tickLblSkip val="1"/>
        <c:tickMarkSkip val="1"/>
      </c:catAx>
      <c:valAx>
        <c:axId val="138337664"/>
        <c:scaling>
          <c:orientation val="minMax"/>
        </c:scaling>
        <c:axPos val="l"/>
        <c:majorGridlines>
          <c:spPr>
            <a:ln w="2688">
              <a:solidFill>
                <a:srgbClr val="000000"/>
              </a:solidFill>
              <a:prstDash val="solid"/>
            </a:ln>
          </c:spPr>
        </c:majorGridlines>
        <c:numFmt formatCode="General" sourceLinked="1"/>
        <c:tickLblPos val="nextTo"/>
        <c:spPr>
          <a:ln w="2688">
            <a:solidFill>
              <a:srgbClr val="000000"/>
            </a:solidFill>
            <a:prstDash val="solid"/>
          </a:ln>
        </c:spPr>
        <c:txPr>
          <a:bodyPr rot="0" vert="horz"/>
          <a:lstStyle/>
          <a:p>
            <a:pPr>
              <a:defRPr sz="762" b="1" i="0" u="none" strike="noStrike" baseline="0">
                <a:solidFill>
                  <a:srgbClr val="000000"/>
                </a:solidFill>
                <a:latin typeface="Calibri"/>
                <a:ea typeface="Calibri"/>
                <a:cs typeface="Calibri"/>
              </a:defRPr>
            </a:pPr>
            <a:endParaRPr lang="ru-RU"/>
          </a:p>
        </c:txPr>
        <c:crossAx val="138336128"/>
        <c:crosses val="autoZero"/>
        <c:crossBetween val="between"/>
      </c:valAx>
      <c:spPr>
        <a:noFill/>
        <a:ln w="21505">
          <a:noFill/>
        </a:ln>
      </c:spPr>
    </c:plotArea>
    <c:legend>
      <c:legendPos val="b"/>
      <c:layout>
        <c:manualLayout>
          <c:xMode val="edge"/>
          <c:yMode val="edge"/>
          <c:x val="0.33447098976109646"/>
          <c:y val="0.87317073170731707"/>
          <c:w val="0.32935153583617782"/>
          <c:h val="0.11219512195122099"/>
        </c:manualLayout>
      </c:layout>
      <c:spPr>
        <a:noFill/>
        <a:ln w="2688">
          <a:solidFill>
            <a:srgbClr val="000000"/>
          </a:solidFill>
          <a:prstDash val="solid"/>
        </a:ln>
      </c:spPr>
      <c:txPr>
        <a:bodyPr/>
        <a:lstStyle/>
        <a:p>
          <a:pPr>
            <a:defRPr sz="698" b="1"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762" b="1" i="0" u="none" strike="noStrike" baseline="0">
          <a:solidFill>
            <a:srgbClr val="000000"/>
          </a:solidFill>
          <a:latin typeface="Calibri"/>
          <a:ea typeface="Calibri"/>
          <a:cs typeface="Calibri"/>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30"/>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7.4829931972789129E-2"/>
          <c:y val="6.0185185185185147E-2"/>
          <c:w val="0.90816326530612246"/>
          <c:h val="0.64351851851852326"/>
        </c:manualLayout>
      </c:layout>
      <c:bar3DChart>
        <c:barDir val="col"/>
        <c:grouping val="clustered"/>
        <c:ser>
          <c:idx val="0"/>
          <c:order val="0"/>
          <c:tx>
            <c:strRef>
              <c:f>Sheet1!$A$2</c:f>
              <c:strCache>
                <c:ptCount val="1"/>
                <c:pt idx="0">
                  <c:v>Объемы производства, млн.руб.</c:v>
                </c:pt>
              </c:strCache>
            </c:strRef>
          </c:tx>
          <c:spPr>
            <a:solidFill>
              <a:srgbClr val="00FF00"/>
            </a:solidFill>
            <a:ln w="10662">
              <a:solidFill>
                <a:srgbClr val="000000"/>
              </a:solidFill>
              <a:prstDash val="solid"/>
            </a:ln>
          </c:spPr>
          <c:dLbls>
            <c:dLbl>
              <c:idx val="0"/>
              <c:layout>
                <c:manualLayout>
                  <c:x val="1.8172533901824245E-2"/>
                  <c:y val="-5.1563034709156921E-2"/>
                </c:manualLayout>
              </c:layout>
              <c:spPr>
                <a:solidFill>
                  <a:srgbClr val="FFFFFF"/>
                </a:solidFill>
                <a:ln w="21325">
                  <a:noFill/>
                </a:ln>
              </c:spPr>
              <c:txPr>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1"/>
              <c:layout>
                <c:manualLayout>
                  <c:x val="2.031327871537154E-2"/>
                  <c:y val="-5.4377601767330697E-2"/>
                </c:manualLayout>
              </c:layout>
              <c:spPr>
                <a:solidFill>
                  <a:srgbClr val="FFFFFF"/>
                </a:solidFill>
                <a:ln w="21325">
                  <a:noFill/>
                </a:ln>
              </c:spPr>
              <c:txPr>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2"/>
              <c:layout>
                <c:manualLayout>
                  <c:x val="1.3950445124737941E-2"/>
                  <c:y val="-3.7305143273020182E-2"/>
                </c:manualLayout>
              </c:layout>
              <c:spPr>
                <a:solidFill>
                  <a:srgbClr val="FFFFFF"/>
                </a:solidFill>
                <a:ln w="21325">
                  <a:noFill/>
                </a:ln>
              </c:spPr>
              <c:txPr>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3"/>
              <c:layout>
                <c:manualLayout>
                  <c:x val="9.2884688498495668E-3"/>
                  <c:y val="-5.4329818285988603E-2"/>
                </c:manualLayout>
              </c:layout>
              <c:spPr>
                <a:solidFill>
                  <a:srgbClr val="FFFFFF"/>
                </a:solidFill>
                <a:ln w="21325">
                  <a:noFill/>
                </a:ln>
              </c:spPr>
              <c:txPr>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4"/>
              <c:layout>
                <c:manualLayout>
                  <c:x val="7.4731781148412862E-3"/>
                  <c:y val="-6.2007138488219968E-2"/>
                </c:manualLayout>
              </c:layout>
              <c:spPr>
                <a:solidFill>
                  <a:srgbClr val="FFFFFF"/>
                </a:solidFill>
                <a:ln w="21325">
                  <a:noFill/>
                </a:ln>
              </c:spPr>
              <c:txPr>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5"/>
              <c:layout>
                <c:manualLayout>
                  <c:x val="2.8110247963163471E-3"/>
                  <c:y val="-5.0525734430688814E-2"/>
                </c:manualLayout>
              </c:layout>
              <c:spPr>
                <a:solidFill>
                  <a:srgbClr val="FFFFFF"/>
                </a:solidFill>
                <a:ln w="21325">
                  <a:noFill/>
                </a:ln>
              </c:spPr>
              <c:txPr>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spPr>
              <a:solidFill>
                <a:srgbClr val="FFFFFF"/>
              </a:solidFill>
              <a:ln w="21325">
                <a:noFill/>
              </a:ln>
            </c:spPr>
            <c:txPr>
              <a:bodyPr wrap="square" lIns="38100" tIns="19050" rIns="38100" bIns="19050" anchor="ctr">
                <a:spAutoFit/>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15:showLeaderLines val="0"/>
              </c:ext>
            </c:extLst>
          </c:dLbls>
          <c:cat>
            <c:numRef>
              <c:f>Sheet1!$B$1:$G$1</c:f>
              <c:numCache>
                <c:formatCode>General</c:formatCode>
                <c:ptCount val="6"/>
                <c:pt idx="0">
                  <c:v>2014</c:v>
                </c:pt>
                <c:pt idx="1">
                  <c:v>2015</c:v>
                </c:pt>
                <c:pt idx="2">
                  <c:v>2016</c:v>
                </c:pt>
                <c:pt idx="3">
                  <c:v>2018</c:v>
                </c:pt>
                <c:pt idx="4">
                  <c:v>2021</c:v>
                </c:pt>
                <c:pt idx="5">
                  <c:v>2030</c:v>
                </c:pt>
              </c:numCache>
            </c:numRef>
          </c:cat>
          <c:val>
            <c:numRef>
              <c:f>Sheet1!$B$2:$G$2</c:f>
              <c:numCache>
                <c:formatCode>General</c:formatCode>
                <c:ptCount val="6"/>
                <c:pt idx="0">
                  <c:v>451</c:v>
                </c:pt>
                <c:pt idx="1">
                  <c:v>533</c:v>
                </c:pt>
                <c:pt idx="2">
                  <c:v>585</c:v>
                </c:pt>
                <c:pt idx="3">
                  <c:v>877</c:v>
                </c:pt>
                <c:pt idx="4">
                  <c:v>1025</c:v>
                </c:pt>
                <c:pt idx="5">
                  <c:v>1230</c:v>
                </c:pt>
              </c:numCache>
            </c:numRef>
          </c:val>
        </c:ser>
        <c:gapDepth val="0"/>
        <c:shape val="box"/>
        <c:axId val="138401664"/>
        <c:axId val="138403200"/>
        <c:axId val="0"/>
      </c:bar3DChart>
      <c:catAx>
        <c:axId val="138401664"/>
        <c:scaling>
          <c:orientation val="minMax"/>
        </c:scaling>
        <c:axPos val="b"/>
        <c:numFmt formatCode="General" sourceLinked="1"/>
        <c:tickLblPos val="low"/>
        <c:spPr>
          <a:ln w="2666">
            <a:solidFill>
              <a:srgbClr val="000000"/>
            </a:solidFill>
            <a:prstDash val="solid"/>
          </a:ln>
        </c:spPr>
        <c:txPr>
          <a:bodyPr rot="0" vert="horz"/>
          <a:lstStyle/>
          <a:p>
            <a:pPr>
              <a:defRPr sz="798" b="1" i="0" u="none" strike="noStrike" baseline="0">
                <a:solidFill>
                  <a:srgbClr val="000000"/>
                </a:solidFill>
                <a:latin typeface="Calibri"/>
                <a:ea typeface="Calibri"/>
                <a:cs typeface="Calibri"/>
              </a:defRPr>
            </a:pPr>
            <a:endParaRPr lang="ru-RU"/>
          </a:p>
        </c:txPr>
        <c:crossAx val="138403200"/>
        <c:crosses val="autoZero"/>
        <c:auto val="1"/>
        <c:lblAlgn val="ctr"/>
        <c:lblOffset val="100"/>
        <c:tickLblSkip val="1"/>
        <c:tickMarkSkip val="1"/>
      </c:catAx>
      <c:valAx>
        <c:axId val="138403200"/>
        <c:scaling>
          <c:orientation val="minMax"/>
        </c:scaling>
        <c:axPos val="l"/>
        <c:majorGridlines>
          <c:spPr>
            <a:ln w="2666">
              <a:solidFill>
                <a:srgbClr val="000000"/>
              </a:solidFill>
              <a:prstDash val="solid"/>
            </a:ln>
          </c:spPr>
        </c:majorGridlines>
        <c:numFmt formatCode="General" sourceLinked="1"/>
        <c:tickLblPos val="nextTo"/>
        <c:spPr>
          <a:ln w="2666">
            <a:solidFill>
              <a:srgbClr val="000000"/>
            </a:solidFill>
            <a:prstDash val="solid"/>
          </a:ln>
        </c:spPr>
        <c:txPr>
          <a:bodyPr rot="0" vert="horz"/>
          <a:lstStyle/>
          <a:p>
            <a:pPr>
              <a:defRPr sz="798" b="1" i="0" u="none" strike="noStrike" baseline="0">
                <a:solidFill>
                  <a:srgbClr val="000000"/>
                </a:solidFill>
                <a:latin typeface="Calibri"/>
                <a:ea typeface="Calibri"/>
                <a:cs typeface="Calibri"/>
              </a:defRPr>
            </a:pPr>
            <a:endParaRPr lang="ru-RU"/>
          </a:p>
        </c:txPr>
        <c:crossAx val="138401664"/>
        <c:crosses val="autoZero"/>
        <c:crossBetween val="between"/>
      </c:valAx>
      <c:spPr>
        <a:noFill/>
        <a:ln w="21325">
          <a:noFill/>
        </a:ln>
      </c:spPr>
    </c:plotArea>
    <c:legend>
      <c:legendPos val="b"/>
      <c:layout>
        <c:manualLayout>
          <c:xMode val="edge"/>
          <c:yMode val="edge"/>
          <c:x val="0.32482993197279386"/>
          <c:y val="0.87500000000000389"/>
          <c:w val="0.34863945578231276"/>
          <c:h val="0.1111111111111111"/>
        </c:manualLayout>
      </c:layout>
      <c:spPr>
        <a:noFill/>
        <a:ln w="2666">
          <a:solidFill>
            <a:srgbClr val="000000"/>
          </a:solidFill>
          <a:prstDash val="solid"/>
        </a:ln>
      </c:spPr>
      <c:txPr>
        <a:bodyPr/>
        <a:lstStyle/>
        <a:p>
          <a:pPr>
            <a:defRPr sz="730" b="1"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798" b="1" i="0" u="none" strike="noStrike" baseline="0">
          <a:solidFill>
            <a:srgbClr val="000000"/>
          </a:solidFill>
          <a:latin typeface="Calibri"/>
          <a:ea typeface="Calibri"/>
          <a:cs typeface="Calibri"/>
        </a:defRPr>
      </a:pPr>
      <a:endParaRPr lang="ru-RU"/>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30"/>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6.2925170068027211E-2"/>
          <c:y val="6.0185185185185147E-2"/>
          <c:w val="0.92006802721088465"/>
          <c:h val="0.64351851851852326"/>
        </c:manualLayout>
      </c:layout>
      <c:bar3DChart>
        <c:barDir val="col"/>
        <c:grouping val="clustered"/>
        <c:ser>
          <c:idx val="0"/>
          <c:order val="0"/>
          <c:tx>
            <c:strRef>
              <c:f>Sheet1!$A$2</c:f>
              <c:strCache>
                <c:ptCount val="1"/>
                <c:pt idx="0">
                  <c:v>Объемы производства, млн.руб.</c:v>
                </c:pt>
              </c:strCache>
            </c:strRef>
          </c:tx>
          <c:spPr>
            <a:solidFill>
              <a:srgbClr val="0000FF"/>
            </a:solidFill>
            <a:ln w="10662">
              <a:solidFill>
                <a:srgbClr val="000000"/>
              </a:solidFill>
              <a:prstDash val="solid"/>
            </a:ln>
          </c:spPr>
          <c:dLbls>
            <c:dLbl>
              <c:idx val="0"/>
              <c:layout>
                <c:manualLayout>
                  <c:x val="1.7461884356722371E-2"/>
                  <c:y val="-5.2161483133192424E-2"/>
                </c:manualLayout>
              </c:layout>
              <c:spPr>
                <a:solidFill>
                  <a:srgbClr val="FFFFFF"/>
                </a:solidFill>
                <a:ln w="21325">
                  <a:noFill/>
                </a:ln>
              </c:spPr>
              <c:txPr>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1"/>
              <c:layout>
                <c:manualLayout>
                  <c:x val="1.9542080246474108E-2"/>
                  <c:y val="-5.7783249070267322E-2"/>
                </c:manualLayout>
              </c:layout>
              <c:spPr>
                <a:solidFill>
                  <a:srgbClr val="FFFFFF"/>
                </a:solidFill>
                <a:ln w="21325">
                  <a:noFill/>
                </a:ln>
              </c:spPr>
              <c:txPr>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2"/>
              <c:layout>
                <c:manualLayout>
                  <c:x val="1.3118874775680881E-2"/>
                  <c:y val="-4.2198711149307379E-2"/>
                </c:manualLayout>
              </c:layout>
              <c:spPr>
                <a:solidFill>
                  <a:srgbClr val="FFFFFF"/>
                </a:solidFill>
                <a:ln w="21325">
                  <a:noFill/>
                </a:ln>
              </c:spPr>
              <c:txPr>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3"/>
              <c:layout>
                <c:manualLayout>
                  <c:x val="8.3963495769971072E-3"/>
                  <c:y val="-5.5127749518035916E-2"/>
                </c:manualLayout>
              </c:layout>
              <c:spPr>
                <a:solidFill>
                  <a:srgbClr val="FFFFFF"/>
                </a:solidFill>
                <a:ln w="21325">
                  <a:noFill/>
                </a:ln>
              </c:spPr>
              <c:txPr>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4"/>
              <c:layout>
                <c:manualLayout>
                  <c:x val="8.7758651946391163E-3"/>
                  <c:y val="-5.9533327139417808E-2"/>
                </c:manualLayout>
              </c:layout>
              <c:spPr>
                <a:solidFill>
                  <a:srgbClr val="FFFFFF"/>
                </a:solidFill>
                <a:ln w="21325">
                  <a:noFill/>
                </a:ln>
              </c:spPr>
              <c:txPr>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dLbl>
              <c:idx val="5"/>
              <c:layout>
                <c:manualLayout>
                  <c:x val="4.0533399959550914E-3"/>
                  <c:y val="-5.4200184785161441E-2"/>
                </c:manualLayout>
              </c:layout>
              <c:spPr>
                <a:solidFill>
                  <a:srgbClr val="FFFFFF"/>
                </a:solidFill>
                <a:ln w="21325">
                  <a:noFill/>
                </a:ln>
              </c:spPr>
              <c:txPr>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
            <c:spPr>
              <a:solidFill>
                <a:srgbClr val="FFFFFF"/>
              </a:solidFill>
              <a:ln w="21325">
                <a:noFill/>
              </a:ln>
            </c:spPr>
            <c:txPr>
              <a:bodyPr wrap="square" lIns="38100" tIns="19050" rIns="38100" bIns="19050" anchor="ctr">
                <a:spAutoFit/>
              </a:bodyPr>
              <a:lstStyle/>
              <a:p>
                <a:pPr>
                  <a:defRPr sz="798"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15:showLeaderLines val="0"/>
              </c:ext>
            </c:extLst>
          </c:dLbls>
          <c:cat>
            <c:numRef>
              <c:f>Sheet1!$B$1:$G$1</c:f>
              <c:numCache>
                <c:formatCode>General</c:formatCode>
                <c:ptCount val="6"/>
                <c:pt idx="0">
                  <c:v>2014</c:v>
                </c:pt>
                <c:pt idx="1">
                  <c:v>2015</c:v>
                </c:pt>
                <c:pt idx="2">
                  <c:v>2016</c:v>
                </c:pt>
                <c:pt idx="3">
                  <c:v>2018</c:v>
                </c:pt>
                <c:pt idx="4">
                  <c:v>2021</c:v>
                </c:pt>
                <c:pt idx="5">
                  <c:v>2030</c:v>
                </c:pt>
              </c:numCache>
            </c:numRef>
          </c:cat>
          <c:val>
            <c:numRef>
              <c:f>Sheet1!$B$2:$G$2</c:f>
              <c:numCache>
                <c:formatCode>General</c:formatCode>
                <c:ptCount val="6"/>
                <c:pt idx="0">
                  <c:v>214</c:v>
                </c:pt>
                <c:pt idx="1">
                  <c:v>245</c:v>
                </c:pt>
                <c:pt idx="2">
                  <c:v>262</c:v>
                </c:pt>
                <c:pt idx="3">
                  <c:v>288</c:v>
                </c:pt>
                <c:pt idx="4">
                  <c:v>323</c:v>
                </c:pt>
                <c:pt idx="5">
                  <c:v>371</c:v>
                </c:pt>
              </c:numCache>
            </c:numRef>
          </c:val>
        </c:ser>
        <c:gapDepth val="0"/>
        <c:shape val="box"/>
        <c:axId val="138459008"/>
        <c:axId val="138460544"/>
        <c:axId val="0"/>
      </c:bar3DChart>
      <c:catAx>
        <c:axId val="138459008"/>
        <c:scaling>
          <c:orientation val="minMax"/>
        </c:scaling>
        <c:axPos val="b"/>
        <c:numFmt formatCode="General" sourceLinked="1"/>
        <c:tickLblPos val="low"/>
        <c:spPr>
          <a:ln w="2666">
            <a:solidFill>
              <a:srgbClr val="000000"/>
            </a:solidFill>
            <a:prstDash val="solid"/>
          </a:ln>
        </c:spPr>
        <c:txPr>
          <a:bodyPr rot="0" vert="horz"/>
          <a:lstStyle/>
          <a:p>
            <a:pPr>
              <a:defRPr sz="798" b="1" i="0" u="none" strike="noStrike" baseline="0">
                <a:solidFill>
                  <a:srgbClr val="000000"/>
                </a:solidFill>
                <a:latin typeface="Calibri"/>
                <a:ea typeface="Calibri"/>
                <a:cs typeface="Calibri"/>
              </a:defRPr>
            </a:pPr>
            <a:endParaRPr lang="ru-RU"/>
          </a:p>
        </c:txPr>
        <c:crossAx val="138460544"/>
        <c:crosses val="autoZero"/>
        <c:auto val="1"/>
        <c:lblAlgn val="ctr"/>
        <c:lblOffset val="100"/>
        <c:tickLblSkip val="1"/>
        <c:tickMarkSkip val="1"/>
      </c:catAx>
      <c:valAx>
        <c:axId val="138460544"/>
        <c:scaling>
          <c:orientation val="minMax"/>
        </c:scaling>
        <c:axPos val="l"/>
        <c:majorGridlines>
          <c:spPr>
            <a:ln w="2666">
              <a:solidFill>
                <a:srgbClr val="000000"/>
              </a:solidFill>
              <a:prstDash val="solid"/>
            </a:ln>
          </c:spPr>
        </c:majorGridlines>
        <c:numFmt formatCode="General" sourceLinked="1"/>
        <c:tickLblPos val="nextTo"/>
        <c:spPr>
          <a:ln w="2666">
            <a:solidFill>
              <a:srgbClr val="000000"/>
            </a:solidFill>
            <a:prstDash val="solid"/>
          </a:ln>
        </c:spPr>
        <c:txPr>
          <a:bodyPr rot="0" vert="horz"/>
          <a:lstStyle/>
          <a:p>
            <a:pPr>
              <a:defRPr sz="798" b="1" i="0" u="none" strike="noStrike" baseline="0">
                <a:solidFill>
                  <a:srgbClr val="000000"/>
                </a:solidFill>
                <a:latin typeface="Calibri"/>
                <a:ea typeface="Calibri"/>
                <a:cs typeface="Calibri"/>
              </a:defRPr>
            </a:pPr>
            <a:endParaRPr lang="ru-RU"/>
          </a:p>
        </c:txPr>
        <c:crossAx val="138459008"/>
        <c:crosses val="autoZero"/>
        <c:crossBetween val="between"/>
      </c:valAx>
      <c:spPr>
        <a:noFill/>
        <a:ln w="21325">
          <a:noFill/>
        </a:ln>
      </c:spPr>
    </c:plotArea>
    <c:legend>
      <c:legendPos val="b"/>
      <c:layout>
        <c:manualLayout>
          <c:xMode val="edge"/>
          <c:yMode val="edge"/>
          <c:x val="0.32482993197279386"/>
          <c:y val="0.87500000000000389"/>
          <c:w val="0.34863945578231276"/>
          <c:h val="0.1111111111111111"/>
        </c:manualLayout>
      </c:layout>
      <c:spPr>
        <a:noFill/>
        <a:ln w="2666">
          <a:solidFill>
            <a:srgbClr val="000000"/>
          </a:solidFill>
          <a:prstDash val="solid"/>
        </a:ln>
      </c:spPr>
      <c:txPr>
        <a:bodyPr/>
        <a:lstStyle/>
        <a:p>
          <a:pPr>
            <a:defRPr sz="730" b="1"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798" b="1" i="0" u="none" strike="noStrike" baseline="0">
          <a:solidFill>
            <a:srgbClr val="000000"/>
          </a:solidFill>
          <a:latin typeface="Calibri"/>
          <a:ea typeface="Calibri"/>
          <a:cs typeface="Calibri"/>
        </a:defRPr>
      </a:pPr>
      <a:endParaRPr lang="ru-RU"/>
    </a:p>
  </c:txPr>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761862E-99EF-440E-8C99-AD4F349B9D25}" type="doc">
      <dgm:prSet loTypeId="urn:microsoft.com/office/officeart/2009/3/layout/RandomtoResultProcess" loCatId="process" qsTypeId="urn:microsoft.com/office/officeart/2005/8/quickstyle/simple1" qsCatId="simple" csTypeId="urn:microsoft.com/office/officeart/2005/8/colors/accent1_2" csCatId="accent1" phldr="1"/>
      <dgm:spPr/>
      <dgm:t>
        <a:bodyPr/>
        <a:lstStyle/>
        <a:p>
          <a:endParaRPr lang="ru-RU"/>
        </a:p>
      </dgm:t>
    </dgm:pt>
    <dgm:pt modelId="{27191A73-4A65-4B53-9D36-C197FEF2CC02}">
      <dgm:prSet phldrT="[Текст]" custT="1"/>
      <dgm:spPr/>
      <dgm:t>
        <a:bodyPr/>
        <a:lstStyle/>
        <a:p>
          <a:r>
            <a:rPr lang="ru-RU" sz="1200" b="1">
              <a:latin typeface="+mn-lt"/>
            </a:rPr>
            <a:t>Бутиловый каучук</a:t>
          </a:r>
        </a:p>
      </dgm:t>
    </dgm:pt>
    <dgm:pt modelId="{F8DC6D89-DA31-489E-8B08-0E6C4466A6EA}" type="parTrans" cxnId="{28F949B6-F0A9-468D-A5C6-1C2CFA28FAA7}">
      <dgm:prSet/>
      <dgm:spPr/>
      <dgm:t>
        <a:bodyPr/>
        <a:lstStyle/>
        <a:p>
          <a:endParaRPr lang="ru-RU"/>
        </a:p>
      </dgm:t>
    </dgm:pt>
    <dgm:pt modelId="{722D4650-E624-423A-B981-D10ECA307265}" type="sibTrans" cxnId="{28F949B6-F0A9-468D-A5C6-1C2CFA28FAA7}">
      <dgm:prSet/>
      <dgm:spPr/>
      <dgm:t>
        <a:bodyPr/>
        <a:lstStyle/>
        <a:p>
          <a:endParaRPr lang="ru-RU"/>
        </a:p>
      </dgm:t>
    </dgm:pt>
    <dgm:pt modelId="{F2ACA1F7-0F33-4A74-B38D-377312B2BA17}">
      <dgm:prSet phldrT="[Текст]" custT="1"/>
      <dgm:spPr/>
      <dgm:t>
        <a:bodyPr/>
        <a:lstStyle/>
        <a:p>
          <a:r>
            <a:rPr lang="ru-RU" sz="1100" i="1" dirty="0" smtClean="0">
              <a:latin typeface="Arial Black" pitchFamily="34" charset="0"/>
            </a:rPr>
            <a:t>лёгкая  промышленность, изготовление </a:t>
          </a:r>
          <a:r>
            <a:rPr lang="ru-RU" sz="1100" i="1" dirty="0">
              <a:latin typeface="Arial Black" pitchFamily="34" charset="0"/>
            </a:rPr>
            <a:t>антикоррозионных, герметизирующих, </a:t>
          </a:r>
          <a:r>
            <a:rPr lang="ru-RU" sz="1100" i="1" dirty="0" smtClean="0">
              <a:latin typeface="Arial Black" pitchFamily="34" charset="0"/>
            </a:rPr>
            <a:t> гидроизолирующих покрытий</a:t>
          </a:r>
          <a:r>
            <a:rPr lang="ru-RU" sz="1100" i="1" dirty="0">
              <a:latin typeface="Arial Black" pitchFamily="34" charset="0"/>
            </a:rPr>
            <a:t>, мастик, паст</a:t>
          </a:r>
          <a:r>
            <a:rPr lang="ru-RU" sz="1100" i="1" dirty="0" smtClean="0">
              <a:latin typeface="Arial Black" pitchFamily="34" charset="0"/>
            </a:rPr>
            <a:t>, клеев</a:t>
          </a:r>
          <a:endParaRPr lang="ru-RU" sz="1100"/>
        </a:p>
      </dgm:t>
    </dgm:pt>
    <dgm:pt modelId="{67D12D97-30A3-4810-889F-4EECFAA36D9F}" type="parTrans" cxnId="{B47E1997-1883-40C0-B0D0-E009EF235EE5}">
      <dgm:prSet/>
      <dgm:spPr/>
      <dgm:t>
        <a:bodyPr/>
        <a:lstStyle/>
        <a:p>
          <a:endParaRPr lang="ru-RU"/>
        </a:p>
      </dgm:t>
    </dgm:pt>
    <dgm:pt modelId="{624C227B-D6A5-44FC-8977-B26916A1A40B}" type="sibTrans" cxnId="{B47E1997-1883-40C0-B0D0-E009EF235EE5}">
      <dgm:prSet/>
      <dgm:spPr/>
      <dgm:t>
        <a:bodyPr/>
        <a:lstStyle/>
        <a:p>
          <a:endParaRPr lang="ru-RU"/>
        </a:p>
      </dgm:t>
    </dgm:pt>
    <dgm:pt modelId="{0498AEB7-7BA4-48B1-97A3-71A028ED9C17}" type="pres">
      <dgm:prSet presAssocID="{C761862E-99EF-440E-8C99-AD4F349B9D25}" presName="Name0" presStyleCnt="0">
        <dgm:presLayoutVars>
          <dgm:dir/>
          <dgm:animOne val="branch"/>
          <dgm:animLvl val="lvl"/>
        </dgm:presLayoutVars>
      </dgm:prSet>
      <dgm:spPr/>
      <dgm:t>
        <a:bodyPr/>
        <a:lstStyle/>
        <a:p>
          <a:endParaRPr lang="ru-RU"/>
        </a:p>
      </dgm:t>
    </dgm:pt>
    <dgm:pt modelId="{077FF4DE-E1B3-495A-B386-C968010C5697}" type="pres">
      <dgm:prSet presAssocID="{27191A73-4A65-4B53-9D36-C197FEF2CC02}" presName="chaos" presStyleCnt="0"/>
      <dgm:spPr/>
    </dgm:pt>
    <dgm:pt modelId="{4375C58F-B956-4198-A964-3552850B4191}" type="pres">
      <dgm:prSet presAssocID="{27191A73-4A65-4B53-9D36-C197FEF2CC02}" presName="parTx1" presStyleLbl="revTx" presStyleIdx="0" presStyleCnt="1"/>
      <dgm:spPr/>
      <dgm:t>
        <a:bodyPr/>
        <a:lstStyle/>
        <a:p>
          <a:endParaRPr lang="ru-RU"/>
        </a:p>
      </dgm:t>
    </dgm:pt>
    <dgm:pt modelId="{87B0FD40-B0DF-49CE-B9D5-7D00CFD79914}" type="pres">
      <dgm:prSet presAssocID="{27191A73-4A65-4B53-9D36-C197FEF2CC02}" presName="c1" presStyleLbl="node1" presStyleIdx="0" presStyleCnt="19"/>
      <dgm:spPr/>
    </dgm:pt>
    <dgm:pt modelId="{06D5E979-FC61-46B2-BB7B-340BCD9E2EB8}" type="pres">
      <dgm:prSet presAssocID="{27191A73-4A65-4B53-9D36-C197FEF2CC02}" presName="c2" presStyleLbl="node1" presStyleIdx="1" presStyleCnt="19"/>
      <dgm:spPr/>
    </dgm:pt>
    <dgm:pt modelId="{9A9D9A52-BF24-4920-9005-F1A7532158C1}" type="pres">
      <dgm:prSet presAssocID="{27191A73-4A65-4B53-9D36-C197FEF2CC02}" presName="c3" presStyleLbl="node1" presStyleIdx="2" presStyleCnt="19"/>
      <dgm:spPr/>
    </dgm:pt>
    <dgm:pt modelId="{E68FC1D6-0205-479B-A146-ECB638192737}" type="pres">
      <dgm:prSet presAssocID="{27191A73-4A65-4B53-9D36-C197FEF2CC02}" presName="c4" presStyleLbl="node1" presStyleIdx="3" presStyleCnt="19"/>
      <dgm:spPr/>
    </dgm:pt>
    <dgm:pt modelId="{B17803C6-CA20-441D-86F6-EB442359E0F5}" type="pres">
      <dgm:prSet presAssocID="{27191A73-4A65-4B53-9D36-C197FEF2CC02}" presName="c5" presStyleLbl="node1" presStyleIdx="4" presStyleCnt="19"/>
      <dgm:spPr/>
    </dgm:pt>
    <dgm:pt modelId="{8B29C9C1-29C7-453E-BB88-53A298C9CDA7}" type="pres">
      <dgm:prSet presAssocID="{27191A73-4A65-4B53-9D36-C197FEF2CC02}" presName="c6" presStyleLbl="node1" presStyleIdx="5" presStyleCnt="19"/>
      <dgm:spPr/>
    </dgm:pt>
    <dgm:pt modelId="{02E89EC9-D3AB-40BF-AE0E-6DC77C02920E}" type="pres">
      <dgm:prSet presAssocID="{27191A73-4A65-4B53-9D36-C197FEF2CC02}" presName="c7" presStyleLbl="node1" presStyleIdx="6" presStyleCnt="19"/>
      <dgm:spPr/>
    </dgm:pt>
    <dgm:pt modelId="{09F33470-7ED8-4BC7-B3C6-86A73E344325}" type="pres">
      <dgm:prSet presAssocID="{27191A73-4A65-4B53-9D36-C197FEF2CC02}" presName="c8" presStyleLbl="node1" presStyleIdx="7" presStyleCnt="19"/>
      <dgm:spPr/>
    </dgm:pt>
    <dgm:pt modelId="{743A3988-F5F9-43E8-B5D0-E11AA0082C82}" type="pres">
      <dgm:prSet presAssocID="{27191A73-4A65-4B53-9D36-C197FEF2CC02}" presName="c9" presStyleLbl="node1" presStyleIdx="8" presStyleCnt="19"/>
      <dgm:spPr/>
    </dgm:pt>
    <dgm:pt modelId="{CCDEEE2A-788A-4C0E-B5E5-31A0AD695606}" type="pres">
      <dgm:prSet presAssocID="{27191A73-4A65-4B53-9D36-C197FEF2CC02}" presName="c10" presStyleLbl="node1" presStyleIdx="9" presStyleCnt="19"/>
      <dgm:spPr/>
    </dgm:pt>
    <dgm:pt modelId="{6DE1AFA9-0245-4B28-800A-B7C9437E8BB4}" type="pres">
      <dgm:prSet presAssocID="{27191A73-4A65-4B53-9D36-C197FEF2CC02}" presName="c11" presStyleLbl="node1" presStyleIdx="10" presStyleCnt="19"/>
      <dgm:spPr/>
    </dgm:pt>
    <dgm:pt modelId="{738FB935-06A5-4CFF-AA16-F3F3D4D1868A}" type="pres">
      <dgm:prSet presAssocID="{27191A73-4A65-4B53-9D36-C197FEF2CC02}" presName="c12" presStyleLbl="node1" presStyleIdx="11" presStyleCnt="19"/>
      <dgm:spPr/>
    </dgm:pt>
    <dgm:pt modelId="{19845124-E92E-46A7-B97E-C337C99F8366}" type="pres">
      <dgm:prSet presAssocID="{27191A73-4A65-4B53-9D36-C197FEF2CC02}" presName="c13" presStyleLbl="node1" presStyleIdx="12" presStyleCnt="19"/>
      <dgm:spPr/>
    </dgm:pt>
    <dgm:pt modelId="{CD0E498E-03D5-4777-8CFA-B68174D92D2A}" type="pres">
      <dgm:prSet presAssocID="{27191A73-4A65-4B53-9D36-C197FEF2CC02}" presName="c14" presStyleLbl="node1" presStyleIdx="13" presStyleCnt="19"/>
      <dgm:spPr/>
    </dgm:pt>
    <dgm:pt modelId="{DB343CD3-87BF-49A8-9F25-81B3AA228339}" type="pres">
      <dgm:prSet presAssocID="{27191A73-4A65-4B53-9D36-C197FEF2CC02}" presName="c15" presStyleLbl="node1" presStyleIdx="14" presStyleCnt="19"/>
      <dgm:spPr/>
    </dgm:pt>
    <dgm:pt modelId="{9BD7E83B-A77C-4FEB-A0BA-C66B956267F2}" type="pres">
      <dgm:prSet presAssocID="{27191A73-4A65-4B53-9D36-C197FEF2CC02}" presName="c16" presStyleLbl="node1" presStyleIdx="15" presStyleCnt="19"/>
      <dgm:spPr/>
    </dgm:pt>
    <dgm:pt modelId="{1DE02147-1623-47FA-8766-996FCFF96CCE}" type="pres">
      <dgm:prSet presAssocID="{27191A73-4A65-4B53-9D36-C197FEF2CC02}" presName="c17" presStyleLbl="node1" presStyleIdx="16" presStyleCnt="19"/>
      <dgm:spPr/>
    </dgm:pt>
    <dgm:pt modelId="{55CE24E4-5811-4B1D-8741-0AA4BC6572C8}" type="pres">
      <dgm:prSet presAssocID="{27191A73-4A65-4B53-9D36-C197FEF2CC02}" presName="c18" presStyleLbl="node1" presStyleIdx="17" presStyleCnt="19"/>
      <dgm:spPr/>
    </dgm:pt>
    <dgm:pt modelId="{C3849DDB-D381-45BC-AE3B-291E1D7FAB5E}" type="pres">
      <dgm:prSet presAssocID="{722D4650-E624-423A-B981-D10ECA307265}" presName="chevronComposite1" presStyleCnt="0"/>
      <dgm:spPr/>
    </dgm:pt>
    <dgm:pt modelId="{6B294CEF-767D-4D23-A1F5-53F80D30090C}" type="pres">
      <dgm:prSet presAssocID="{722D4650-E624-423A-B981-D10ECA307265}" presName="chevron1" presStyleLbl="sibTrans2D1" presStyleIdx="0" presStyleCnt="2"/>
      <dgm:spPr/>
    </dgm:pt>
    <dgm:pt modelId="{95C930D6-DFBA-45DF-BBE6-6706AEF4924B}" type="pres">
      <dgm:prSet presAssocID="{722D4650-E624-423A-B981-D10ECA307265}" presName="spChevron1" presStyleCnt="0"/>
      <dgm:spPr/>
    </dgm:pt>
    <dgm:pt modelId="{D9EB9F6D-9A44-464E-B689-644F04BD53F7}" type="pres">
      <dgm:prSet presAssocID="{722D4650-E624-423A-B981-D10ECA307265}" presName="overlap" presStyleCnt="0"/>
      <dgm:spPr/>
    </dgm:pt>
    <dgm:pt modelId="{A0340DF9-06E4-4EE9-A20D-2AEDBAC378AD}" type="pres">
      <dgm:prSet presAssocID="{722D4650-E624-423A-B981-D10ECA307265}" presName="chevronComposite2" presStyleCnt="0"/>
      <dgm:spPr/>
    </dgm:pt>
    <dgm:pt modelId="{0B70A765-9A9B-463A-AFE6-05FE59964D03}" type="pres">
      <dgm:prSet presAssocID="{722D4650-E624-423A-B981-D10ECA307265}" presName="chevron2" presStyleLbl="sibTrans2D1" presStyleIdx="1" presStyleCnt="2"/>
      <dgm:spPr/>
    </dgm:pt>
    <dgm:pt modelId="{DFC5BAB3-0B7F-4124-831C-F5BC5DDA9D16}" type="pres">
      <dgm:prSet presAssocID="{722D4650-E624-423A-B981-D10ECA307265}" presName="spChevron2" presStyleCnt="0"/>
      <dgm:spPr/>
    </dgm:pt>
    <dgm:pt modelId="{4B6B3F70-C008-4A12-B948-B2D3B2DC8F1B}" type="pres">
      <dgm:prSet presAssocID="{F2ACA1F7-0F33-4A74-B38D-377312B2BA17}" presName="last" presStyleCnt="0"/>
      <dgm:spPr/>
    </dgm:pt>
    <dgm:pt modelId="{CA14612F-EF3B-4117-B64D-30E34A0AEE0B}" type="pres">
      <dgm:prSet presAssocID="{F2ACA1F7-0F33-4A74-B38D-377312B2BA17}" presName="circleTx" presStyleLbl="node1" presStyleIdx="18" presStyleCnt="19" custScaleX="195198" custScaleY="155604"/>
      <dgm:spPr/>
      <dgm:t>
        <a:bodyPr/>
        <a:lstStyle/>
        <a:p>
          <a:endParaRPr lang="ru-RU"/>
        </a:p>
      </dgm:t>
    </dgm:pt>
    <dgm:pt modelId="{3C22A6E6-722B-400E-828E-23FE7E458DA0}" type="pres">
      <dgm:prSet presAssocID="{F2ACA1F7-0F33-4A74-B38D-377312B2BA17}" presName="spN" presStyleCnt="0"/>
      <dgm:spPr/>
    </dgm:pt>
  </dgm:ptLst>
  <dgm:cxnLst>
    <dgm:cxn modelId="{66030C55-1507-41F1-8F80-EE36A01A91A7}" type="presOf" srcId="{C761862E-99EF-440E-8C99-AD4F349B9D25}" destId="{0498AEB7-7BA4-48B1-97A3-71A028ED9C17}" srcOrd="0" destOrd="0" presId="urn:microsoft.com/office/officeart/2009/3/layout/RandomtoResultProcess"/>
    <dgm:cxn modelId="{28F949B6-F0A9-468D-A5C6-1C2CFA28FAA7}" srcId="{C761862E-99EF-440E-8C99-AD4F349B9D25}" destId="{27191A73-4A65-4B53-9D36-C197FEF2CC02}" srcOrd="0" destOrd="0" parTransId="{F8DC6D89-DA31-489E-8B08-0E6C4466A6EA}" sibTransId="{722D4650-E624-423A-B981-D10ECA307265}"/>
    <dgm:cxn modelId="{24039D92-E7D1-4E00-AAE1-99D76B18A6E2}" type="presOf" srcId="{27191A73-4A65-4B53-9D36-C197FEF2CC02}" destId="{4375C58F-B956-4198-A964-3552850B4191}" srcOrd="0" destOrd="0" presId="urn:microsoft.com/office/officeart/2009/3/layout/RandomtoResultProcess"/>
    <dgm:cxn modelId="{B47E1997-1883-40C0-B0D0-E009EF235EE5}" srcId="{C761862E-99EF-440E-8C99-AD4F349B9D25}" destId="{F2ACA1F7-0F33-4A74-B38D-377312B2BA17}" srcOrd="1" destOrd="0" parTransId="{67D12D97-30A3-4810-889F-4EECFAA36D9F}" sibTransId="{624C227B-D6A5-44FC-8977-B26916A1A40B}"/>
    <dgm:cxn modelId="{E71F6F72-56B7-4C08-949D-BDBFD6AD46D6}" type="presOf" srcId="{F2ACA1F7-0F33-4A74-B38D-377312B2BA17}" destId="{CA14612F-EF3B-4117-B64D-30E34A0AEE0B}" srcOrd="0" destOrd="0" presId="urn:microsoft.com/office/officeart/2009/3/layout/RandomtoResultProcess"/>
    <dgm:cxn modelId="{56AB2825-7FAE-4E4D-B869-F6C150F01A08}" type="presParOf" srcId="{0498AEB7-7BA4-48B1-97A3-71A028ED9C17}" destId="{077FF4DE-E1B3-495A-B386-C968010C5697}" srcOrd="0" destOrd="0" presId="urn:microsoft.com/office/officeart/2009/3/layout/RandomtoResultProcess"/>
    <dgm:cxn modelId="{23F4A185-9395-43E1-8047-D0A6DA36E872}" type="presParOf" srcId="{077FF4DE-E1B3-495A-B386-C968010C5697}" destId="{4375C58F-B956-4198-A964-3552850B4191}" srcOrd="0" destOrd="0" presId="urn:microsoft.com/office/officeart/2009/3/layout/RandomtoResultProcess"/>
    <dgm:cxn modelId="{497CDBCE-F612-4BE3-81BE-D74D874CAE67}" type="presParOf" srcId="{077FF4DE-E1B3-495A-B386-C968010C5697}" destId="{87B0FD40-B0DF-49CE-B9D5-7D00CFD79914}" srcOrd="1" destOrd="0" presId="urn:microsoft.com/office/officeart/2009/3/layout/RandomtoResultProcess"/>
    <dgm:cxn modelId="{2825CA54-CF4C-4617-8A98-7EC9CA253EE1}" type="presParOf" srcId="{077FF4DE-E1B3-495A-B386-C968010C5697}" destId="{06D5E979-FC61-46B2-BB7B-340BCD9E2EB8}" srcOrd="2" destOrd="0" presId="urn:microsoft.com/office/officeart/2009/3/layout/RandomtoResultProcess"/>
    <dgm:cxn modelId="{EB7EBCFB-D011-4F88-A484-EDD8AAB454C0}" type="presParOf" srcId="{077FF4DE-E1B3-495A-B386-C968010C5697}" destId="{9A9D9A52-BF24-4920-9005-F1A7532158C1}" srcOrd="3" destOrd="0" presId="urn:microsoft.com/office/officeart/2009/3/layout/RandomtoResultProcess"/>
    <dgm:cxn modelId="{BE961FA3-7DB7-4380-92BB-D00163029FC1}" type="presParOf" srcId="{077FF4DE-E1B3-495A-B386-C968010C5697}" destId="{E68FC1D6-0205-479B-A146-ECB638192737}" srcOrd="4" destOrd="0" presId="urn:microsoft.com/office/officeart/2009/3/layout/RandomtoResultProcess"/>
    <dgm:cxn modelId="{40ECB225-460B-4820-83C5-865C62A99ACB}" type="presParOf" srcId="{077FF4DE-E1B3-495A-B386-C968010C5697}" destId="{B17803C6-CA20-441D-86F6-EB442359E0F5}" srcOrd="5" destOrd="0" presId="urn:microsoft.com/office/officeart/2009/3/layout/RandomtoResultProcess"/>
    <dgm:cxn modelId="{940EE399-EB07-41D7-BD45-FF4B25FCD16A}" type="presParOf" srcId="{077FF4DE-E1B3-495A-B386-C968010C5697}" destId="{8B29C9C1-29C7-453E-BB88-53A298C9CDA7}" srcOrd="6" destOrd="0" presId="urn:microsoft.com/office/officeart/2009/3/layout/RandomtoResultProcess"/>
    <dgm:cxn modelId="{EDA594EA-7D1B-4D64-80EB-79EA5B63E55E}" type="presParOf" srcId="{077FF4DE-E1B3-495A-B386-C968010C5697}" destId="{02E89EC9-D3AB-40BF-AE0E-6DC77C02920E}" srcOrd="7" destOrd="0" presId="urn:microsoft.com/office/officeart/2009/3/layout/RandomtoResultProcess"/>
    <dgm:cxn modelId="{06B90CE6-B660-43EE-9F97-5747DED56AAC}" type="presParOf" srcId="{077FF4DE-E1B3-495A-B386-C968010C5697}" destId="{09F33470-7ED8-4BC7-B3C6-86A73E344325}" srcOrd="8" destOrd="0" presId="urn:microsoft.com/office/officeart/2009/3/layout/RandomtoResultProcess"/>
    <dgm:cxn modelId="{74095370-15DC-4A21-93E7-AF0E6CD9E66A}" type="presParOf" srcId="{077FF4DE-E1B3-495A-B386-C968010C5697}" destId="{743A3988-F5F9-43E8-B5D0-E11AA0082C82}" srcOrd="9" destOrd="0" presId="urn:microsoft.com/office/officeart/2009/3/layout/RandomtoResultProcess"/>
    <dgm:cxn modelId="{280D2554-1C8A-4232-841A-84FA47C2FF2F}" type="presParOf" srcId="{077FF4DE-E1B3-495A-B386-C968010C5697}" destId="{CCDEEE2A-788A-4C0E-B5E5-31A0AD695606}" srcOrd="10" destOrd="0" presId="urn:microsoft.com/office/officeart/2009/3/layout/RandomtoResultProcess"/>
    <dgm:cxn modelId="{C901848E-8470-4B3F-B9E6-44B8129541CA}" type="presParOf" srcId="{077FF4DE-E1B3-495A-B386-C968010C5697}" destId="{6DE1AFA9-0245-4B28-800A-B7C9437E8BB4}" srcOrd="11" destOrd="0" presId="urn:microsoft.com/office/officeart/2009/3/layout/RandomtoResultProcess"/>
    <dgm:cxn modelId="{3A6CDD7E-2751-45BC-AADC-B81794B9720F}" type="presParOf" srcId="{077FF4DE-E1B3-495A-B386-C968010C5697}" destId="{738FB935-06A5-4CFF-AA16-F3F3D4D1868A}" srcOrd="12" destOrd="0" presId="urn:microsoft.com/office/officeart/2009/3/layout/RandomtoResultProcess"/>
    <dgm:cxn modelId="{2C336500-3DDB-4A47-B8EA-285A77B0F692}" type="presParOf" srcId="{077FF4DE-E1B3-495A-B386-C968010C5697}" destId="{19845124-E92E-46A7-B97E-C337C99F8366}" srcOrd="13" destOrd="0" presId="urn:microsoft.com/office/officeart/2009/3/layout/RandomtoResultProcess"/>
    <dgm:cxn modelId="{63E34CE5-F1F0-4F67-A1CE-998B61F8D010}" type="presParOf" srcId="{077FF4DE-E1B3-495A-B386-C968010C5697}" destId="{CD0E498E-03D5-4777-8CFA-B68174D92D2A}" srcOrd="14" destOrd="0" presId="urn:microsoft.com/office/officeart/2009/3/layout/RandomtoResultProcess"/>
    <dgm:cxn modelId="{1F90CB2B-99EE-4FA8-811C-73764A4B71DC}" type="presParOf" srcId="{077FF4DE-E1B3-495A-B386-C968010C5697}" destId="{DB343CD3-87BF-49A8-9F25-81B3AA228339}" srcOrd="15" destOrd="0" presId="urn:microsoft.com/office/officeart/2009/3/layout/RandomtoResultProcess"/>
    <dgm:cxn modelId="{283DBCC9-A1FB-449E-9516-65CCF56401A6}" type="presParOf" srcId="{077FF4DE-E1B3-495A-B386-C968010C5697}" destId="{9BD7E83B-A77C-4FEB-A0BA-C66B956267F2}" srcOrd="16" destOrd="0" presId="urn:microsoft.com/office/officeart/2009/3/layout/RandomtoResultProcess"/>
    <dgm:cxn modelId="{65C7E8D0-E6D2-42AD-8738-A7CA765D023C}" type="presParOf" srcId="{077FF4DE-E1B3-495A-B386-C968010C5697}" destId="{1DE02147-1623-47FA-8766-996FCFF96CCE}" srcOrd="17" destOrd="0" presId="urn:microsoft.com/office/officeart/2009/3/layout/RandomtoResultProcess"/>
    <dgm:cxn modelId="{A58A6A20-4FA1-4FFD-8977-13E5FEADDFDB}" type="presParOf" srcId="{077FF4DE-E1B3-495A-B386-C968010C5697}" destId="{55CE24E4-5811-4B1D-8741-0AA4BC6572C8}" srcOrd="18" destOrd="0" presId="urn:microsoft.com/office/officeart/2009/3/layout/RandomtoResultProcess"/>
    <dgm:cxn modelId="{538F1DB7-B2A6-4153-B56D-4A1D57F8AD22}" type="presParOf" srcId="{0498AEB7-7BA4-48B1-97A3-71A028ED9C17}" destId="{C3849DDB-D381-45BC-AE3B-291E1D7FAB5E}" srcOrd="1" destOrd="0" presId="urn:microsoft.com/office/officeart/2009/3/layout/RandomtoResultProcess"/>
    <dgm:cxn modelId="{E4FFB898-361E-4522-A4E1-209674EB3886}" type="presParOf" srcId="{C3849DDB-D381-45BC-AE3B-291E1D7FAB5E}" destId="{6B294CEF-767D-4D23-A1F5-53F80D30090C}" srcOrd="0" destOrd="0" presId="urn:microsoft.com/office/officeart/2009/3/layout/RandomtoResultProcess"/>
    <dgm:cxn modelId="{D98F0329-897C-421C-B800-152D0C94AEF4}" type="presParOf" srcId="{C3849DDB-D381-45BC-AE3B-291E1D7FAB5E}" destId="{95C930D6-DFBA-45DF-BBE6-6706AEF4924B}" srcOrd="1" destOrd="0" presId="urn:microsoft.com/office/officeart/2009/3/layout/RandomtoResultProcess"/>
    <dgm:cxn modelId="{CD32AA12-6981-4D7E-817C-94953E84CEA0}" type="presParOf" srcId="{0498AEB7-7BA4-48B1-97A3-71A028ED9C17}" destId="{D9EB9F6D-9A44-464E-B689-644F04BD53F7}" srcOrd="2" destOrd="0" presId="urn:microsoft.com/office/officeart/2009/3/layout/RandomtoResultProcess"/>
    <dgm:cxn modelId="{6BDB2E5F-32D4-4821-87A8-CF3CEE06AFF7}" type="presParOf" srcId="{0498AEB7-7BA4-48B1-97A3-71A028ED9C17}" destId="{A0340DF9-06E4-4EE9-A20D-2AEDBAC378AD}" srcOrd="3" destOrd="0" presId="urn:microsoft.com/office/officeart/2009/3/layout/RandomtoResultProcess"/>
    <dgm:cxn modelId="{6C810428-B4D5-4FC8-925C-EEC00054367E}" type="presParOf" srcId="{A0340DF9-06E4-4EE9-A20D-2AEDBAC378AD}" destId="{0B70A765-9A9B-463A-AFE6-05FE59964D03}" srcOrd="0" destOrd="0" presId="urn:microsoft.com/office/officeart/2009/3/layout/RandomtoResultProcess"/>
    <dgm:cxn modelId="{D82C05D6-E4E8-441E-894E-3DAAFB896F70}" type="presParOf" srcId="{A0340DF9-06E4-4EE9-A20D-2AEDBAC378AD}" destId="{DFC5BAB3-0B7F-4124-831C-F5BC5DDA9D16}" srcOrd="1" destOrd="0" presId="urn:microsoft.com/office/officeart/2009/3/layout/RandomtoResultProcess"/>
    <dgm:cxn modelId="{BD38A4A9-0F92-4460-B4E9-2E4F2FD62717}" type="presParOf" srcId="{0498AEB7-7BA4-48B1-97A3-71A028ED9C17}" destId="{4B6B3F70-C008-4A12-B948-B2D3B2DC8F1B}" srcOrd="4" destOrd="0" presId="urn:microsoft.com/office/officeart/2009/3/layout/RandomtoResultProcess"/>
    <dgm:cxn modelId="{8896BEB9-FA61-42F9-984E-001603E3F9B9}" type="presParOf" srcId="{4B6B3F70-C008-4A12-B948-B2D3B2DC8F1B}" destId="{CA14612F-EF3B-4117-B64D-30E34A0AEE0B}" srcOrd="0" destOrd="0" presId="urn:microsoft.com/office/officeart/2009/3/layout/RandomtoResultProcess"/>
    <dgm:cxn modelId="{CDDAEE29-49E2-43DF-8906-E3561BC2EBC2}" type="presParOf" srcId="{4B6B3F70-C008-4A12-B948-B2D3B2DC8F1B}" destId="{3C22A6E6-722B-400E-828E-23FE7E458DA0}" srcOrd="1" destOrd="0" presId="urn:microsoft.com/office/officeart/2009/3/layout/RandomtoResultProcess"/>
  </dgm:cxnLst>
  <dgm:bg/>
  <dgm:whole/>
</dgm:dataModel>
</file>

<file path=word/diagrams/data2.xml><?xml version="1.0" encoding="utf-8"?>
<dgm:dataModel xmlns:dgm="http://schemas.openxmlformats.org/drawingml/2006/diagram" xmlns:a="http://schemas.openxmlformats.org/drawingml/2006/main">
  <dgm:ptLst>
    <dgm:pt modelId="{C761862E-99EF-440E-8C99-AD4F349B9D25}" type="doc">
      <dgm:prSet loTypeId="urn:microsoft.com/office/officeart/2009/3/layout/RandomtoResultProcess" loCatId="process" qsTypeId="urn:microsoft.com/office/officeart/2005/8/quickstyle/simple1" qsCatId="simple" csTypeId="urn:microsoft.com/office/officeart/2005/8/colors/accent1_2" csCatId="accent1" phldr="1"/>
      <dgm:spPr/>
      <dgm:t>
        <a:bodyPr/>
        <a:lstStyle/>
        <a:p>
          <a:endParaRPr lang="ru-RU"/>
        </a:p>
      </dgm:t>
    </dgm:pt>
    <dgm:pt modelId="{27191A73-4A65-4B53-9D36-C197FEF2CC02}">
      <dgm:prSet phldrT="[Текст]" custT="1"/>
      <dgm:spPr/>
      <dgm:t>
        <a:bodyPr/>
        <a:lstStyle/>
        <a:p>
          <a:r>
            <a:rPr lang="ru-RU" sz="1200" b="1" dirty="0" err="1" smtClean="0">
              <a:solidFill>
                <a:srgbClr val="000000"/>
              </a:solidFill>
              <a:latin typeface="+mn-lt"/>
            </a:rPr>
            <a:t>Бромбутиловый</a:t>
          </a:r>
          <a:r>
            <a:rPr lang="ru-RU" sz="1200" b="1" dirty="0" smtClean="0">
              <a:solidFill>
                <a:srgbClr val="000000"/>
              </a:solidFill>
              <a:latin typeface="+mn-lt"/>
            </a:rPr>
            <a:t>,             </a:t>
          </a:r>
          <a:r>
            <a:rPr lang="ru-RU" sz="1200" b="1" dirty="0" err="1" smtClean="0">
              <a:solidFill>
                <a:srgbClr val="000000"/>
              </a:solidFill>
              <a:latin typeface="+mn-lt"/>
            </a:rPr>
            <a:t>хлорбутиловый</a:t>
          </a:r>
          <a:r>
            <a:rPr lang="ru-RU" sz="1200" b="1" dirty="0" smtClean="0">
              <a:solidFill>
                <a:srgbClr val="000000"/>
              </a:solidFill>
              <a:latin typeface="+mn-lt"/>
            </a:rPr>
            <a:t> каучук</a:t>
          </a:r>
          <a:endParaRPr lang="ru-RU" sz="1200">
            <a:latin typeface="+mn-lt"/>
          </a:endParaRPr>
        </a:p>
      </dgm:t>
    </dgm:pt>
    <dgm:pt modelId="{F8DC6D89-DA31-489E-8B08-0E6C4466A6EA}" type="parTrans" cxnId="{28F949B6-F0A9-468D-A5C6-1C2CFA28FAA7}">
      <dgm:prSet/>
      <dgm:spPr/>
      <dgm:t>
        <a:bodyPr/>
        <a:lstStyle/>
        <a:p>
          <a:endParaRPr lang="ru-RU"/>
        </a:p>
      </dgm:t>
    </dgm:pt>
    <dgm:pt modelId="{722D4650-E624-423A-B981-D10ECA307265}" type="sibTrans" cxnId="{28F949B6-F0A9-468D-A5C6-1C2CFA28FAA7}">
      <dgm:prSet/>
      <dgm:spPr/>
      <dgm:t>
        <a:bodyPr/>
        <a:lstStyle/>
        <a:p>
          <a:endParaRPr lang="ru-RU"/>
        </a:p>
      </dgm:t>
    </dgm:pt>
    <dgm:pt modelId="{F2ACA1F7-0F33-4A74-B38D-377312B2BA17}">
      <dgm:prSet phldrT="[Текст]" custT="1"/>
      <dgm:spPr/>
      <dgm:t>
        <a:bodyPr/>
        <a:lstStyle/>
        <a:p>
          <a:r>
            <a:rPr lang="ru-RU" sz="1100" i="1" dirty="0" smtClean="0">
              <a:latin typeface="Arial Black" pitchFamily="34" charset="0"/>
            </a:rPr>
            <a:t>шинная и резинотехническая промышленность, медицина</a:t>
          </a:r>
          <a:endParaRPr lang="ru-RU" sz="1100"/>
        </a:p>
      </dgm:t>
    </dgm:pt>
    <dgm:pt modelId="{67D12D97-30A3-4810-889F-4EECFAA36D9F}" type="parTrans" cxnId="{B47E1997-1883-40C0-B0D0-E009EF235EE5}">
      <dgm:prSet/>
      <dgm:spPr/>
      <dgm:t>
        <a:bodyPr/>
        <a:lstStyle/>
        <a:p>
          <a:endParaRPr lang="ru-RU"/>
        </a:p>
      </dgm:t>
    </dgm:pt>
    <dgm:pt modelId="{624C227B-D6A5-44FC-8977-B26916A1A40B}" type="sibTrans" cxnId="{B47E1997-1883-40C0-B0D0-E009EF235EE5}">
      <dgm:prSet/>
      <dgm:spPr/>
      <dgm:t>
        <a:bodyPr/>
        <a:lstStyle/>
        <a:p>
          <a:endParaRPr lang="ru-RU"/>
        </a:p>
      </dgm:t>
    </dgm:pt>
    <dgm:pt modelId="{0498AEB7-7BA4-48B1-97A3-71A028ED9C17}" type="pres">
      <dgm:prSet presAssocID="{C761862E-99EF-440E-8C99-AD4F349B9D25}" presName="Name0" presStyleCnt="0">
        <dgm:presLayoutVars>
          <dgm:dir/>
          <dgm:animOne val="branch"/>
          <dgm:animLvl val="lvl"/>
        </dgm:presLayoutVars>
      </dgm:prSet>
      <dgm:spPr/>
      <dgm:t>
        <a:bodyPr/>
        <a:lstStyle/>
        <a:p>
          <a:endParaRPr lang="ru-RU"/>
        </a:p>
      </dgm:t>
    </dgm:pt>
    <dgm:pt modelId="{077FF4DE-E1B3-495A-B386-C968010C5697}" type="pres">
      <dgm:prSet presAssocID="{27191A73-4A65-4B53-9D36-C197FEF2CC02}" presName="chaos" presStyleCnt="0"/>
      <dgm:spPr/>
    </dgm:pt>
    <dgm:pt modelId="{4375C58F-B956-4198-A964-3552850B4191}" type="pres">
      <dgm:prSet presAssocID="{27191A73-4A65-4B53-9D36-C197FEF2CC02}" presName="parTx1" presStyleLbl="revTx" presStyleIdx="0" presStyleCnt="1"/>
      <dgm:spPr/>
      <dgm:t>
        <a:bodyPr/>
        <a:lstStyle/>
        <a:p>
          <a:endParaRPr lang="ru-RU"/>
        </a:p>
      </dgm:t>
    </dgm:pt>
    <dgm:pt modelId="{87B0FD40-B0DF-49CE-B9D5-7D00CFD79914}" type="pres">
      <dgm:prSet presAssocID="{27191A73-4A65-4B53-9D36-C197FEF2CC02}" presName="c1" presStyleLbl="node1" presStyleIdx="0" presStyleCnt="19"/>
      <dgm:spPr/>
    </dgm:pt>
    <dgm:pt modelId="{06D5E979-FC61-46B2-BB7B-340BCD9E2EB8}" type="pres">
      <dgm:prSet presAssocID="{27191A73-4A65-4B53-9D36-C197FEF2CC02}" presName="c2" presStyleLbl="node1" presStyleIdx="1" presStyleCnt="19"/>
      <dgm:spPr/>
    </dgm:pt>
    <dgm:pt modelId="{9A9D9A52-BF24-4920-9005-F1A7532158C1}" type="pres">
      <dgm:prSet presAssocID="{27191A73-4A65-4B53-9D36-C197FEF2CC02}" presName="c3" presStyleLbl="node1" presStyleIdx="2" presStyleCnt="19"/>
      <dgm:spPr/>
    </dgm:pt>
    <dgm:pt modelId="{E68FC1D6-0205-479B-A146-ECB638192737}" type="pres">
      <dgm:prSet presAssocID="{27191A73-4A65-4B53-9D36-C197FEF2CC02}" presName="c4" presStyleLbl="node1" presStyleIdx="3" presStyleCnt="19"/>
      <dgm:spPr/>
    </dgm:pt>
    <dgm:pt modelId="{B17803C6-CA20-441D-86F6-EB442359E0F5}" type="pres">
      <dgm:prSet presAssocID="{27191A73-4A65-4B53-9D36-C197FEF2CC02}" presName="c5" presStyleLbl="node1" presStyleIdx="4" presStyleCnt="19"/>
      <dgm:spPr/>
    </dgm:pt>
    <dgm:pt modelId="{8B29C9C1-29C7-453E-BB88-53A298C9CDA7}" type="pres">
      <dgm:prSet presAssocID="{27191A73-4A65-4B53-9D36-C197FEF2CC02}" presName="c6" presStyleLbl="node1" presStyleIdx="5" presStyleCnt="19"/>
      <dgm:spPr/>
    </dgm:pt>
    <dgm:pt modelId="{02E89EC9-D3AB-40BF-AE0E-6DC77C02920E}" type="pres">
      <dgm:prSet presAssocID="{27191A73-4A65-4B53-9D36-C197FEF2CC02}" presName="c7" presStyleLbl="node1" presStyleIdx="6" presStyleCnt="19"/>
      <dgm:spPr/>
    </dgm:pt>
    <dgm:pt modelId="{09F33470-7ED8-4BC7-B3C6-86A73E344325}" type="pres">
      <dgm:prSet presAssocID="{27191A73-4A65-4B53-9D36-C197FEF2CC02}" presName="c8" presStyleLbl="node1" presStyleIdx="7" presStyleCnt="19"/>
      <dgm:spPr/>
    </dgm:pt>
    <dgm:pt modelId="{743A3988-F5F9-43E8-B5D0-E11AA0082C82}" type="pres">
      <dgm:prSet presAssocID="{27191A73-4A65-4B53-9D36-C197FEF2CC02}" presName="c9" presStyleLbl="node1" presStyleIdx="8" presStyleCnt="19"/>
      <dgm:spPr/>
    </dgm:pt>
    <dgm:pt modelId="{CCDEEE2A-788A-4C0E-B5E5-31A0AD695606}" type="pres">
      <dgm:prSet presAssocID="{27191A73-4A65-4B53-9D36-C197FEF2CC02}" presName="c10" presStyleLbl="node1" presStyleIdx="9" presStyleCnt="19"/>
      <dgm:spPr/>
    </dgm:pt>
    <dgm:pt modelId="{6DE1AFA9-0245-4B28-800A-B7C9437E8BB4}" type="pres">
      <dgm:prSet presAssocID="{27191A73-4A65-4B53-9D36-C197FEF2CC02}" presName="c11" presStyleLbl="node1" presStyleIdx="10" presStyleCnt="19"/>
      <dgm:spPr/>
    </dgm:pt>
    <dgm:pt modelId="{738FB935-06A5-4CFF-AA16-F3F3D4D1868A}" type="pres">
      <dgm:prSet presAssocID="{27191A73-4A65-4B53-9D36-C197FEF2CC02}" presName="c12" presStyleLbl="node1" presStyleIdx="11" presStyleCnt="19"/>
      <dgm:spPr/>
    </dgm:pt>
    <dgm:pt modelId="{19845124-E92E-46A7-B97E-C337C99F8366}" type="pres">
      <dgm:prSet presAssocID="{27191A73-4A65-4B53-9D36-C197FEF2CC02}" presName="c13" presStyleLbl="node1" presStyleIdx="12" presStyleCnt="19"/>
      <dgm:spPr/>
    </dgm:pt>
    <dgm:pt modelId="{CD0E498E-03D5-4777-8CFA-B68174D92D2A}" type="pres">
      <dgm:prSet presAssocID="{27191A73-4A65-4B53-9D36-C197FEF2CC02}" presName="c14" presStyleLbl="node1" presStyleIdx="13" presStyleCnt="19"/>
      <dgm:spPr/>
    </dgm:pt>
    <dgm:pt modelId="{DB343CD3-87BF-49A8-9F25-81B3AA228339}" type="pres">
      <dgm:prSet presAssocID="{27191A73-4A65-4B53-9D36-C197FEF2CC02}" presName="c15" presStyleLbl="node1" presStyleIdx="14" presStyleCnt="19"/>
      <dgm:spPr/>
    </dgm:pt>
    <dgm:pt modelId="{9BD7E83B-A77C-4FEB-A0BA-C66B956267F2}" type="pres">
      <dgm:prSet presAssocID="{27191A73-4A65-4B53-9D36-C197FEF2CC02}" presName="c16" presStyleLbl="node1" presStyleIdx="15" presStyleCnt="19"/>
      <dgm:spPr/>
    </dgm:pt>
    <dgm:pt modelId="{1DE02147-1623-47FA-8766-996FCFF96CCE}" type="pres">
      <dgm:prSet presAssocID="{27191A73-4A65-4B53-9D36-C197FEF2CC02}" presName="c17" presStyleLbl="node1" presStyleIdx="16" presStyleCnt="19"/>
      <dgm:spPr/>
    </dgm:pt>
    <dgm:pt modelId="{55CE24E4-5811-4B1D-8741-0AA4BC6572C8}" type="pres">
      <dgm:prSet presAssocID="{27191A73-4A65-4B53-9D36-C197FEF2CC02}" presName="c18" presStyleLbl="node1" presStyleIdx="17" presStyleCnt="19"/>
      <dgm:spPr/>
    </dgm:pt>
    <dgm:pt modelId="{C3849DDB-D381-45BC-AE3B-291E1D7FAB5E}" type="pres">
      <dgm:prSet presAssocID="{722D4650-E624-423A-B981-D10ECA307265}" presName="chevronComposite1" presStyleCnt="0"/>
      <dgm:spPr/>
    </dgm:pt>
    <dgm:pt modelId="{6B294CEF-767D-4D23-A1F5-53F80D30090C}" type="pres">
      <dgm:prSet presAssocID="{722D4650-E624-423A-B981-D10ECA307265}" presName="chevron1" presStyleLbl="sibTrans2D1" presStyleIdx="0" presStyleCnt="2"/>
      <dgm:spPr/>
    </dgm:pt>
    <dgm:pt modelId="{95C930D6-DFBA-45DF-BBE6-6706AEF4924B}" type="pres">
      <dgm:prSet presAssocID="{722D4650-E624-423A-B981-D10ECA307265}" presName="spChevron1" presStyleCnt="0"/>
      <dgm:spPr/>
    </dgm:pt>
    <dgm:pt modelId="{D9EB9F6D-9A44-464E-B689-644F04BD53F7}" type="pres">
      <dgm:prSet presAssocID="{722D4650-E624-423A-B981-D10ECA307265}" presName="overlap" presStyleCnt="0"/>
      <dgm:spPr/>
    </dgm:pt>
    <dgm:pt modelId="{A0340DF9-06E4-4EE9-A20D-2AEDBAC378AD}" type="pres">
      <dgm:prSet presAssocID="{722D4650-E624-423A-B981-D10ECA307265}" presName="chevronComposite2" presStyleCnt="0"/>
      <dgm:spPr/>
    </dgm:pt>
    <dgm:pt modelId="{0B70A765-9A9B-463A-AFE6-05FE59964D03}" type="pres">
      <dgm:prSet presAssocID="{722D4650-E624-423A-B981-D10ECA307265}" presName="chevron2" presStyleLbl="sibTrans2D1" presStyleIdx="1" presStyleCnt="2"/>
      <dgm:spPr/>
    </dgm:pt>
    <dgm:pt modelId="{DFC5BAB3-0B7F-4124-831C-F5BC5DDA9D16}" type="pres">
      <dgm:prSet presAssocID="{722D4650-E624-423A-B981-D10ECA307265}" presName="spChevron2" presStyleCnt="0"/>
      <dgm:spPr/>
    </dgm:pt>
    <dgm:pt modelId="{4B6B3F70-C008-4A12-B948-B2D3B2DC8F1B}" type="pres">
      <dgm:prSet presAssocID="{F2ACA1F7-0F33-4A74-B38D-377312B2BA17}" presName="last" presStyleCnt="0"/>
      <dgm:spPr/>
    </dgm:pt>
    <dgm:pt modelId="{CA14612F-EF3B-4117-B64D-30E34A0AEE0B}" type="pres">
      <dgm:prSet presAssocID="{F2ACA1F7-0F33-4A74-B38D-377312B2BA17}" presName="circleTx" presStyleLbl="node1" presStyleIdx="18" presStyleCnt="19" custScaleX="195198" custScaleY="155604"/>
      <dgm:spPr/>
      <dgm:t>
        <a:bodyPr/>
        <a:lstStyle/>
        <a:p>
          <a:endParaRPr lang="ru-RU"/>
        </a:p>
      </dgm:t>
    </dgm:pt>
    <dgm:pt modelId="{3C22A6E6-722B-400E-828E-23FE7E458DA0}" type="pres">
      <dgm:prSet presAssocID="{F2ACA1F7-0F33-4A74-B38D-377312B2BA17}" presName="spN" presStyleCnt="0"/>
      <dgm:spPr/>
    </dgm:pt>
  </dgm:ptLst>
  <dgm:cxnLst>
    <dgm:cxn modelId="{23351CB2-D308-4143-89E4-0919D1199E08}" type="presOf" srcId="{C761862E-99EF-440E-8C99-AD4F349B9D25}" destId="{0498AEB7-7BA4-48B1-97A3-71A028ED9C17}" srcOrd="0" destOrd="0" presId="urn:microsoft.com/office/officeart/2009/3/layout/RandomtoResultProcess"/>
    <dgm:cxn modelId="{28F949B6-F0A9-468D-A5C6-1C2CFA28FAA7}" srcId="{C761862E-99EF-440E-8C99-AD4F349B9D25}" destId="{27191A73-4A65-4B53-9D36-C197FEF2CC02}" srcOrd="0" destOrd="0" parTransId="{F8DC6D89-DA31-489E-8B08-0E6C4466A6EA}" sibTransId="{722D4650-E624-423A-B981-D10ECA307265}"/>
    <dgm:cxn modelId="{EB5A10D1-B15C-48C5-94EA-F689F8E6FE09}" type="presOf" srcId="{F2ACA1F7-0F33-4A74-B38D-377312B2BA17}" destId="{CA14612F-EF3B-4117-B64D-30E34A0AEE0B}" srcOrd="0" destOrd="0" presId="urn:microsoft.com/office/officeart/2009/3/layout/RandomtoResultProcess"/>
    <dgm:cxn modelId="{B47E1997-1883-40C0-B0D0-E009EF235EE5}" srcId="{C761862E-99EF-440E-8C99-AD4F349B9D25}" destId="{F2ACA1F7-0F33-4A74-B38D-377312B2BA17}" srcOrd="1" destOrd="0" parTransId="{67D12D97-30A3-4810-889F-4EECFAA36D9F}" sibTransId="{624C227B-D6A5-44FC-8977-B26916A1A40B}"/>
    <dgm:cxn modelId="{719710D6-B6E9-4049-B67F-45C4847DF548}" type="presOf" srcId="{27191A73-4A65-4B53-9D36-C197FEF2CC02}" destId="{4375C58F-B956-4198-A964-3552850B4191}" srcOrd="0" destOrd="0" presId="urn:microsoft.com/office/officeart/2009/3/layout/RandomtoResultProcess"/>
    <dgm:cxn modelId="{6CF56C7B-325D-4A6C-98ED-A810D72B7CCD}" type="presParOf" srcId="{0498AEB7-7BA4-48B1-97A3-71A028ED9C17}" destId="{077FF4DE-E1B3-495A-B386-C968010C5697}" srcOrd="0" destOrd="0" presId="urn:microsoft.com/office/officeart/2009/3/layout/RandomtoResultProcess"/>
    <dgm:cxn modelId="{CA707B1F-55A0-4F17-AD94-5D7CDB26D6D2}" type="presParOf" srcId="{077FF4DE-E1B3-495A-B386-C968010C5697}" destId="{4375C58F-B956-4198-A964-3552850B4191}" srcOrd="0" destOrd="0" presId="urn:microsoft.com/office/officeart/2009/3/layout/RandomtoResultProcess"/>
    <dgm:cxn modelId="{32874060-AB49-482D-AAC1-7CB7B47E7BEB}" type="presParOf" srcId="{077FF4DE-E1B3-495A-B386-C968010C5697}" destId="{87B0FD40-B0DF-49CE-B9D5-7D00CFD79914}" srcOrd="1" destOrd="0" presId="urn:microsoft.com/office/officeart/2009/3/layout/RandomtoResultProcess"/>
    <dgm:cxn modelId="{211FDEAA-5307-4DEA-9596-A23F6EDBFD42}" type="presParOf" srcId="{077FF4DE-E1B3-495A-B386-C968010C5697}" destId="{06D5E979-FC61-46B2-BB7B-340BCD9E2EB8}" srcOrd="2" destOrd="0" presId="urn:microsoft.com/office/officeart/2009/3/layout/RandomtoResultProcess"/>
    <dgm:cxn modelId="{06A20116-99E4-4AAC-8E87-8F4EDC15F49C}" type="presParOf" srcId="{077FF4DE-E1B3-495A-B386-C968010C5697}" destId="{9A9D9A52-BF24-4920-9005-F1A7532158C1}" srcOrd="3" destOrd="0" presId="urn:microsoft.com/office/officeart/2009/3/layout/RandomtoResultProcess"/>
    <dgm:cxn modelId="{84643080-C7A4-4B3F-A950-23062320FAD2}" type="presParOf" srcId="{077FF4DE-E1B3-495A-B386-C968010C5697}" destId="{E68FC1D6-0205-479B-A146-ECB638192737}" srcOrd="4" destOrd="0" presId="urn:microsoft.com/office/officeart/2009/3/layout/RandomtoResultProcess"/>
    <dgm:cxn modelId="{6100DD06-9BD5-4DED-AC27-0C332D63FFDE}" type="presParOf" srcId="{077FF4DE-E1B3-495A-B386-C968010C5697}" destId="{B17803C6-CA20-441D-86F6-EB442359E0F5}" srcOrd="5" destOrd="0" presId="urn:microsoft.com/office/officeart/2009/3/layout/RandomtoResultProcess"/>
    <dgm:cxn modelId="{098B63D1-1962-4334-B825-6D67CF651394}" type="presParOf" srcId="{077FF4DE-E1B3-495A-B386-C968010C5697}" destId="{8B29C9C1-29C7-453E-BB88-53A298C9CDA7}" srcOrd="6" destOrd="0" presId="urn:microsoft.com/office/officeart/2009/3/layout/RandomtoResultProcess"/>
    <dgm:cxn modelId="{EF37879B-DE98-49CE-96FD-30FE62E68C96}" type="presParOf" srcId="{077FF4DE-E1B3-495A-B386-C968010C5697}" destId="{02E89EC9-D3AB-40BF-AE0E-6DC77C02920E}" srcOrd="7" destOrd="0" presId="urn:microsoft.com/office/officeart/2009/3/layout/RandomtoResultProcess"/>
    <dgm:cxn modelId="{CB9A04FA-C994-4A3B-9BC7-3412CB1B0F0F}" type="presParOf" srcId="{077FF4DE-E1B3-495A-B386-C968010C5697}" destId="{09F33470-7ED8-4BC7-B3C6-86A73E344325}" srcOrd="8" destOrd="0" presId="urn:microsoft.com/office/officeart/2009/3/layout/RandomtoResultProcess"/>
    <dgm:cxn modelId="{AEE2F254-21B8-4C96-8ED1-6604D000B223}" type="presParOf" srcId="{077FF4DE-E1B3-495A-B386-C968010C5697}" destId="{743A3988-F5F9-43E8-B5D0-E11AA0082C82}" srcOrd="9" destOrd="0" presId="urn:microsoft.com/office/officeart/2009/3/layout/RandomtoResultProcess"/>
    <dgm:cxn modelId="{8E0A42A9-7FE4-4A56-8167-9A8E9C313BA6}" type="presParOf" srcId="{077FF4DE-E1B3-495A-B386-C968010C5697}" destId="{CCDEEE2A-788A-4C0E-B5E5-31A0AD695606}" srcOrd="10" destOrd="0" presId="urn:microsoft.com/office/officeart/2009/3/layout/RandomtoResultProcess"/>
    <dgm:cxn modelId="{5D06B432-7162-46A3-95A9-AFB9BCCB30EA}" type="presParOf" srcId="{077FF4DE-E1B3-495A-B386-C968010C5697}" destId="{6DE1AFA9-0245-4B28-800A-B7C9437E8BB4}" srcOrd="11" destOrd="0" presId="urn:microsoft.com/office/officeart/2009/3/layout/RandomtoResultProcess"/>
    <dgm:cxn modelId="{E4B8F88D-F7A9-4014-831E-383C3246F3C7}" type="presParOf" srcId="{077FF4DE-E1B3-495A-B386-C968010C5697}" destId="{738FB935-06A5-4CFF-AA16-F3F3D4D1868A}" srcOrd="12" destOrd="0" presId="urn:microsoft.com/office/officeart/2009/3/layout/RandomtoResultProcess"/>
    <dgm:cxn modelId="{84FA6A0A-E6BF-45FE-B7D5-97891EB4DBED}" type="presParOf" srcId="{077FF4DE-E1B3-495A-B386-C968010C5697}" destId="{19845124-E92E-46A7-B97E-C337C99F8366}" srcOrd="13" destOrd="0" presId="urn:microsoft.com/office/officeart/2009/3/layout/RandomtoResultProcess"/>
    <dgm:cxn modelId="{DB963049-C772-4E5F-BE5E-B2C2EC11F766}" type="presParOf" srcId="{077FF4DE-E1B3-495A-B386-C968010C5697}" destId="{CD0E498E-03D5-4777-8CFA-B68174D92D2A}" srcOrd="14" destOrd="0" presId="urn:microsoft.com/office/officeart/2009/3/layout/RandomtoResultProcess"/>
    <dgm:cxn modelId="{0455EF64-62F8-4387-8B9B-EBFB122B5507}" type="presParOf" srcId="{077FF4DE-E1B3-495A-B386-C968010C5697}" destId="{DB343CD3-87BF-49A8-9F25-81B3AA228339}" srcOrd="15" destOrd="0" presId="urn:microsoft.com/office/officeart/2009/3/layout/RandomtoResultProcess"/>
    <dgm:cxn modelId="{6C8CE8A5-9F14-4734-9F24-33F3D3E418D6}" type="presParOf" srcId="{077FF4DE-E1B3-495A-B386-C968010C5697}" destId="{9BD7E83B-A77C-4FEB-A0BA-C66B956267F2}" srcOrd="16" destOrd="0" presId="urn:microsoft.com/office/officeart/2009/3/layout/RandomtoResultProcess"/>
    <dgm:cxn modelId="{B9A729F9-AA70-4F80-ACC7-1B436DB077DA}" type="presParOf" srcId="{077FF4DE-E1B3-495A-B386-C968010C5697}" destId="{1DE02147-1623-47FA-8766-996FCFF96CCE}" srcOrd="17" destOrd="0" presId="urn:microsoft.com/office/officeart/2009/3/layout/RandomtoResultProcess"/>
    <dgm:cxn modelId="{E7CDC70F-07A5-431D-9EAB-FB2DBEA980C3}" type="presParOf" srcId="{077FF4DE-E1B3-495A-B386-C968010C5697}" destId="{55CE24E4-5811-4B1D-8741-0AA4BC6572C8}" srcOrd="18" destOrd="0" presId="urn:microsoft.com/office/officeart/2009/3/layout/RandomtoResultProcess"/>
    <dgm:cxn modelId="{87124CAE-1067-4A25-BA1A-1962733CEE45}" type="presParOf" srcId="{0498AEB7-7BA4-48B1-97A3-71A028ED9C17}" destId="{C3849DDB-D381-45BC-AE3B-291E1D7FAB5E}" srcOrd="1" destOrd="0" presId="urn:microsoft.com/office/officeart/2009/3/layout/RandomtoResultProcess"/>
    <dgm:cxn modelId="{C1FC679A-74E5-4CA8-BB9F-4C35B6EB5365}" type="presParOf" srcId="{C3849DDB-D381-45BC-AE3B-291E1D7FAB5E}" destId="{6B294CEF-767D-4D23-A1F5-53F80D30090C}" srcOrd="0" destOrd="0" presId="urn:microsoft.com/office/officeart/2009/3/layout/RandomtoResultProcess"/>
    <dgm:cxn modelId="{D5CFA343-39F4-4F09-ACEA-87E04561501B}" type="presParOf" srcId="{C3849DDB-D381-45BC-AE3B-291E1D7FAB5E}" destId="{95C930D6-DFBA-45DF-BBE6-6706AEF4924B}" srcOrd="1" destOrd="0" presId="urn:microsoft.com/office/officeart/2009/3/layout/RandomtoResultProcess"/>
    <dgm:cxn modelId="{FEC0EE64-0429-4A4C-91EB-B397E6DACAB3}" type="presParOf" srcId="{0498AEB7-7BA4-48B1-97A3-71A028ED9C17}" destId="{D9EB9F6D-9A44-464E-B689-644F04BD53F7}" srcOrd="2" destOrd="0" presId="urn:microsoft.com/office/officeart/2009/3/layout/RandomtoResultProcess"/>
    <dgm:cxn modelId="{3236747F-9BF2-4B39-93CD-12CCB3AB1AC2}" type="presParOf" srcId="{0498AEB7-7BA4-48B1-97A3-71A028ED9C17}" destId="{A0340DF9-06E4-4EE9-A20D-2AEDBAC378AD}" srcOrd="3" destOrd="0" presId="urn:microsoft.com/office/officeart/2009/3/layout/RandomtoResultProcess"/>
    <dgm:cxn modelId="{C8460864-4063-47C6-90F3-ABAA1D29B23A}" type="presParOf" srcId="{A0340DF9-06E4-4EE9-A20D-2AEDBAC378AD}" destId="{0B70A765-9A9B-463A-AFE6-05FE59964D03}" srcOrd="0" destOrd="0" presId="urn:microsoft.com/office/officeart/2009/3/layout/RandomtoResultProcess"/>
    <dgm:cxn modelId="{89B23204-F714-4AD5-AEFC-05DA235471C3}" type="presParOf" srcId="{A0340DF9-06E4-4EE9-A20D-2AEDBAC378AD}" destId="{DFC5BAB3-0B7F-4124-831C-F5BC5DDA9D16}" srcOrd="1" destOrd="0" presId="urn:microsoft.com/office/officeart/2009/3/layout/RandomtoResultProcess"/>
    <dgm:cxn modelId="{90660104-39E9-4F5C-BB13-49F0B279926E}" type="presParOf" srcId="{0498AEB7-7BA4-48B1-97A3-71A028ED9C17}" destId="{4B6B3F70-C008-4A12-B948-B2D3B2DC8F1B}" srcOrd="4" destOrd="0" presId="urn:microsoft.com/office/officeart/2009/3/layout/RandomtoResultProcess"/>
    <dgm:cxn modelId="{B95D7EF6-A890-4638-8A83-101F056CC8CD}" type="presParOf" srcId="{4B6B3F70-C008-4A12-B948-B2D3B2DC8F1B}" destId="{CA14612F-EF3B-4117-B64D-30E34A0AEE0B}" srcOrd="0" destOrd="0" presId="urn:microsoft.com/office/officeart/2009/3/layout/RandomtoResultProcess"/>
    <dgm:cxn modelId="{E0842187-A0B1-4701-B570-EA540EDDB98B}" type="presParOf" srcId="{4B6B3F70-C008-4A12-B948-B2D3B2DC8F1B}" destId="{3C22A6E6-722B-400E-828E-23FE7E458DA0}" srcOrd="1" destOrd="0" presId="urn:microsoft.com/office/officeart/2009/3/layout/RandomtoResultProcess"/>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75C58F-B956-4198-A964-3552850B4191}">
      <dsp:nvSpPr>
        <dsp:cNvPr id="0" name=""/>
        <dsp:cNvSpPr/>
      </dsp:nvSpPr>
      <dsp:spPr>
        <a:xfrm>
          <a:off x="559041" y="502522"/>
          <a:ext cx="1409420" cy="46446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ru-RU" sz="1200" b="1" kern="1200">
              <a:latin typeface="+mn-lt"/>
            </a:rPr>
            <a:t>Бутиловый каучук</a:t>
          </a:r>
        </a:p>
      </dsp:txBody>
      <dsp:txXfrm>
        <a:off x="559041" y="502522"/>
        <a:ext cx="1409420" cy="464468"/>
      </dsp:txXfrm>
    </dsp:sp>
    <dsp:sp modelId="{87B0FD40-B0DF-49CE-B9D5-7D00CFD79914}">
      <dsp:nvSpPr>
        <dsp:cNvPr id="0" name=""/>
        <dsp:cNvSpPr/>
      </dsp:nvSpPr>
      <dsp:spPr>
        <a:xfrm>
          <a:off x="557440" y="361260"/>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6D5E979-FC61-46B2-BB7B-340BCD9E2EB8}">
      <dsp:nvSpPr>
        <dsp:cNvPr id="0" name=""/>
        <dsp:cNvSpPr/>
      </dsp:nvSpPr>
      <dsp:spPr>
        <a:xfrm>
          <a:off x="635919" y="204302"/>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A9D9A52-BF24-4920-9005-F1A7532158C1}">
      <dsp:nvSpPr>
        <dsp:cNvPr id="0" name=""/>
        <dsp:cNvSpPr/>
      </dsp:nvSpPr>
      <dsp:spPr>
        <a:xfrm>
          <a:off x="824269" y="235693"/>
          <a:ext cx="176177" cy="17617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68FC1D6-0205-479B-A146-ECB638192737}">
      <dsp:nvSpPr>
        <dsp:cNvPr id="0" name=""/>
        <dsp:cNvSpPr/>
      </dsp:nvSpPr>
      <dsp:spPr>
        <a:xfrm>
          <a:off x="981227" y="63039"/>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17803C6-CA20-441D-86F6-EB442359E0F5}">
      <dsp:nvSpPr>
        <dsp:cNvPr id="0" name=""/>
        <dsp:cNvSpPr/>
      </dsp:nvSpPr>
      <dsp:spPr>
        <a:xfrm>
          <a:off x="1185273" y="256"/>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B29C9C1-29C7-453E-BB88-53A298C9CDA7}">
      <dsp:nvSpPr>
        <dsp:cNvPr id="0" name=""/>
        <dsp:cNvSpPr/>
      </dsp:nvSpPr>
      <dsp:spPr>
        <a:xfrm>
          <a:off x="1436406" y="110127"/>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2E89EC9-D3AB-40BF-AE0E-6DC77C02920E}">
      <dsp:nvSpPr>
        <dsp:cNvPr id="0" name=""/>
        <dsp:cNvSpPr/>
      </dsp:nvSpPr>
      <dsp:spPr>
        <a:xfrm>
          <a:off x="1593364" y="188606"/>
          <a:ext cx="176177" cy="17617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9F33470-7ED8-4BC7-B3C6-86A73E344325}">
      <dsp:nvSpPr>
        <dsp:cNvPr id="0" name=""/>
        <dsp:cNvSpPr/>
      </dsp:nvSpPr>
      <dsp:spPr>
        <a:xfrm>
          <a:off x="1813105" y="361260"/>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43A3988-F5F9-43E8-B5D0-E11AA0082C82}">
      <dsp:nvSpPr>
        <dsp:cNvPr id="0" name=""/>
        <dsp:cNvSpPr/>
      </dsp:nvSpPr>
      <dsp:spPr>
        <a:xfrm>
          <a:off x="1907280" y="533914"/>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CDEEE2A-788A-4C0E-B5E5-31A0AD695606}">
      <dsp:nvSpPr>
        <dsp:cNvPr id="0" name=""/>
        <dsp:cNvSpPr/>
      </dsp:nvSpPr>
      <dsp:spPr>
        <a:xfrm>
          <a:off x="1091098" y="204302"/>
          <a:ext cx="288290" cy="2882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DE1AFA9-0245-4B28-800A-B7C9437E8BB4}">
      <dsp:nvSpPr>
        <dsp:cNvPr id="0" name=""/>
        <dsp:cNvSpPr/>
      </dsp:nvSpPr>
      <dsp:spPr>
        <a:xfrm>
          <a:off x="478961" y="800743"/>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38FB935-06A5-4CFF-AA16-F3F3D4D1868A}">
      <dsp:nvSpPr>
        <dsp:cNvPr id="0" name=""/>
        <dsp:cNvSpPr/>
      </dsp:nvSpPr>
      <dsp:spPr>
        <a:xfrm>
          <a:off x="573136" y="942005"/>
          <a:ext cx="176177" cy="17617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9845124-E92E-46A7-B97E-C337C99F8366}">
      <dsp:nvSpPr>
        <dsp:cNvPr id="0" name=""/>
        <dsp:cNvSpPr/>
      </dsp:nvSpPr>
      <dsp:spPr>
        <a:xfrm>
          <a:off x="808573" y="1067572"/>
          <a:ext cx="256258" cy="25625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D0E498E-03D5-4777-8CFA-B68174D92D2A}">
      <dsp:nvSpPr>
        <dsp:cNvPr id="0" name=""/>
        <dsp:cNvSpPr/>
      </dsp:nvSpPr>
      <dsp:spPr>
        <a:xfrm>
          <a:off x="1138185" y="1271617"/>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B343CD3-87BF-49A8-9F25-81B3AA228339}">
      <dsp:nvSpPr>
        <dsp:cNvPr id="0" name=""/>
        <dsp:cNvSpPr/>
      </dsp:nvSpPr>
      <dsp:spPr>
        <a:xfrm>
          <a:off x="1200968" y="1067572"/>
          <a:ext cx="176177" cy="17617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BD7E83B-A77C-4FEB-A0BA-C66B956267F2}">
      <dsp:nvSpPr>
        <dsp:cNvPr id="0" name=""/>
        <dsp:cNvSpPr/>
      </dsp:nvSpPr>
      <dsp:spPr>
        <a:xfrm>
          <a:off x="1357927" y="1287313"/>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DE02147-1623-47FA-8766-996FCFF96CCE}">
      <dsp:nvSpPr>
        <dsp:cNvPr id="0" name=""/>
        <dsp:cNvSpPr/>
      </dsp:nvSpPr>
      <dsp:spPr>
        <a:xfrm>
          <a:off x="1499189" y="1036180"/>
          <a:ext cx="256258" cy="25625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5CE24E4-5811-4B1D-8741-0AA4BC6572C8}">
      <dsp:nvSpPr>
        <dsp:cNvPr id="0" name=""/>
        <dsp:cNvSpPr/>
      </dsp:nvSpPr>
      <dsp:spPr>
        <a:xfrm>
          <a:off x="1844497" y="973397"/>
          <a:ext cx="176177" cy="17617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B294CEF-767D-4D23-A1F5-53F80D30090C}">
      <dsp:nvSpPr>
        <dsp:cNvPr id="0" name=""/>
        <dsp:cNvSpPr/>
      </dsp:nvSpPr>
      <dsp:spPr>
        <a:xfrm>
          <a:off x="2020675" y="235432"/>
          <a:ext cx="517408" cy="987789"/>
        </a:xfrm>
        <a:prstGeom prst="chevron">
          <a:avLst>
            <a:gd name="adj" fmla="val 6231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B70A765-9A9B-463A-AFE6-05FE59964D03}">
      <dsp:nvSpPr>
        <dsp:cNvPr id="0" name=""/>
        <dsp:cNvSpPr/>
      </dsp:nvSpPr>
      <dsp:spPr>
        <a:xfrm>
          <a:off x="2444009" y="235432"/>
          <a:ext cx="517408" cy="987789"/>
        </a:xfrm>
        <a:prstGeom prst="chevron">
          <a:avLst>
            <a:gd name="adj" fmla="val 6231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A14612F-EF3B-4117-B64D-30E34A0AEE0B}">
      <dsp:nvSpPr>
        <dsp:cNvPr id="0" name=""/>
        <dsp:cNvSpPr/>
      </dsp:nvSpPr>
      <dsp:spPr>
        <a:xfrm>
          <a:off x="2961417" y="256"/>
          <a:ext cx="2341296" cy="186638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pPr>
          <a:r>
            <a:rPr lang="ru-RU" sz="1100" i="1" kern="1200" dirty="0" smtClean="0">
              <a:latin typeface="Arial Black" pitchFamily="34" charset="0"/>
            </a:rPr>
            <a:t>лёгкая  промышленность, изготовление </a:t>
          </a:r>
          <a:r>
            <a:rPr lang="ru-RU" sz="1100" i="1" kern="1200" dirty="0">
              <a:latin typeface="Arial Black" pitchFamily="34" charset="0"/>
            </a:rPr>
            <a:t>антикоррозионных, герметизирующих, </a:t>
          </a:r>
          <a:r>
            <a:rPr lang="ru-RU" sz="1100" i="1" kern="1200" dirty="0" smtClean="0">
              <a:latin typeface="Arial Black" pitchFamily="34" charset="0"/>
            </a:rPr>
            <a:t> гидроизолирующих покрытий</a:t>
          </a:r>
          <a:r>
            <a:rPr lang="ru-RU" sz="1100" i="1" kern="1200" dirty="0">
              <a:latin typeface="Arial Black" pitchFamily="34" charset="0"/>
            </a:rPr>
            <a:t>, мастик, паст</a:t>
          </a:r>
          <a:r>
            <a:rPr lang="ru-RU" sz="1100" i="1" kern="1200" dirty="0" smtClean="0">
              <a:latin typeface="Arial Black" pitchFamily="34" charset="0"/>
            </a:rPr>
            <a:t>, клеев</a:t>
          </a:r>
          <a:endParaRPr lang="ru-RU" sz="1100" kern="1200"/>
        </a:p>
      </dsp:txBody>
      <dsp:txXfrm>
        <a:off x="3304292" y="273582"/>
        <a:ext cx="1655546" cy="131973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75C58F-B956-4198-A964-3552850B4191}">
      <dsp:nvSpPr>
        <dsp:cNvPr id="0" name=""/>
        <dsp:cNvSpPr/>
      </dsp:nvSpPr>
      <dsp:spPr>
        <a:xfrm>
          <a:off x="1092441" y="502522"/>
          <a:ext cx="1409420" cy="46446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ru-RU" sz="1200" b="1" kern="1200" dirty="0" err="1" smtClean="0">
              <a:solidFill>
                <a:srgbClr val="000000"/>
              </a:solidFill>
              <a:latin typeface="+mn-lt"/>
            </a:rPr>
            <a:t>Бромбутиловый</a:t>
          </a:r>
          <a:r>
            <a:rPr lang="ru-RU" sz="1200" b="1" kern="1200" dirty="0" smtClean="0">
              <a:solidFill>
                <a:srgbClr val="000000"/>
              </a:solidFill>
              <a:latin typeface="+mn-lt"/>
            </a:rPr>
            <a:t>,             </a:t>
          </a:r>
          <a:r>
            <a:rPr lang="ru-RU" sz="1200" b="1" kern="1200" dirty="0" err="1" smtClean="0">
              <a:solidFill>
                <a:srgbClr val="000000"/>
              </a:solidFill>
              <a:latin typeface="+mn-lt"/>
            </a:rPr>
            <a:t>хлорбутиловый</a:t>
          </a:r>
          <a:r>
            <a:rPr lang="ru-RU" sz="1200" b="1" kern="1200" dirty="0" smtClean="0">
              <a:solidFill>
                <a:srgbClr val="000000"/>
              </a:solidFill>
              <a:latin typeface="+mn-lt"/>
            </a:rPr>
            <a:t> каучук</a:t>
          </a:r>
          <a:endParaRPr lang="ru-RU" sz="1200" kern="1200">
            <a:latin typeface="+mn-lt"/>
          </a:endParaRPr>
        </a:p>
      </dsp:txBody>
      <dsp:txXfrm>
        <a:off x="1092441" y="502522"/>
        <a:ext cx="1409420" cy="464468"/>
      </dsp:txXfrm>
    </dsp:sp>
    <dsp:sp modelId="{87B0FD40-B0DF-49CE-B9D5-7D00CFD79914}">
      <dsp:nvSpPr>
        <dsp:cNvPr id="0" name=""/>
        <dsp:cNvSpPr/>
      </dsp:nvSpPr>
      <dsp:spPr>
        <a:xfrm>
          <a:off x="1090840" y="361260"/>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6D5E979-FC61-46B2-BB7B-340BCD9E2EB8}">
      <dsp:nvSpPr>
        <dsp:cNvPr id="0" name=""/>
        <dsp:cNvSpPr/>
      </dsp:nvSpPr>
      <dsp:spPr>
        <a:xfrm>
          <a:off x="1169319" y="204302"/>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A9D9A52-BF24-4920-9005-F1A7532158C1}">
      <dsp:nvSpPr>
        <dsp:cNvPr id="0" name=""/>
        <dsp:cNvSpPr/>
      </dsp:nvSpPr>
      <dsp:spPr>
        <a:xfrm>
          <a:off x="1357669" y="235693"/>
          <a:ext cx="176177" cy="17617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68FC1D6-0205-479B-A146-ECB638192737}">
      <dsp:nvSpPr>
        <dsp:cNvPr id="0" name=""/>
        <dsp:cNvSpPr/>
      </dsp:nvSpPr>
      <dsp:spPr>
        <a:xfrm>
          <a:off x="1514627" y="63039"/>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17803C6-CA20-441D-86F6-EB442359E0F5}">
      <dsp:nvSpPr>
        <dsp:cNvPr id="0" name=""/>
        <dsp:cNvSpPr/>
      </dsp:nvSpPr>
      <dsp:spPr>
        <a:xfrm>
          <a:off x="1718673" y="256"/>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B29C9C1-29C7-453E-BB88-53A298C9CDA7}">
      <dsp:nvSpPr>
        <dsp:cNvPr id="0" name=""/>
        <dsp:cNvSpPr/>
      </dsp:nvSpPr>
      <dsp:spPr>
        <a:xfrm>
          <a:off x="1969806" y="110127"/>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2E89EC9-D3AB-40BF-AE0E-6DC77C02920E}">
      <dsp:nvSpPr>
        <dsp:cNvPr id="0" name=""/>
        <dsp:cNvSpPr/>
      </dsp:nvSpPr>
      <dsp:spPr>
        <a:xfrm>
          <a:off x="2126764" y="188606"/>
          <a:ext cx="176177" cy="17617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9F33470-7ED8-4BC7-B3C6-86A73E344325}">
      <dsp:nvSpPr>
        <dsp:cNvPr id="0" name=""/>
        <dsp:cNvSpPr/>
      </dsp:nvSpPr>
      <dsp:spPr>
        <a:xfrm>
          <a:off x="2346505" y="361260"/>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43A3988-F5F9-43E8-B5D0-E11AA0082C82}">
      <dsp:nvSpPr>
        <dsp:cNvPr id="0" name=""/>
        <dsp:cNvSpPr/>
      </dsp:nvSpPr>
      <dsp:spPr>
        <a:xfrm>
          <a:off x="2440680" y="533914"/>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CDEEE2A-788A-4C0E-B5E5-31A0AD695606}">
      <dsp:nvSpPr>
        <dsp:cNvPr id="0" name=""/>
        <dsp:cNvSpPr/>
      </dsp:nvSpPr>
      <dsp:spPr>
        <a:xfrm>
          <a:off x="1624498" y="204302"/>
          <a:ext cx="288290" cy="2882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DE1AFA9-0245-4B28-800A-B7C9437E8BB4}">
      <dsp:nvSpPr>
        <dsp:cNvPr id="0" name=""/>
        <dsp:cNvSpPr/>
      </dsp:nvSpPr>
      <dsp:spPr>
        <a:xfrm>
          <a:off x="1012361" y="800743"/>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38FB935-06A5-4CFF-AA16-F3F3D4D1868A}">
      <dsp:nvSpPr>
        <dsp:cNvPr id="0" name=""/>
        <dsp:cNvSpPr/>
      </dsp:nvSpPr>
      <dsp:spPr>
        <a:xfrm>
          <a:off x="1106536" y="942005"/>
          <a:ext cx="176177" cy="17617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9845124-E92E-46A7-B97E-C337C99F8366}">
      <dsp:nvSpPr>
        <dsp:cNvPr id="0" name=""/>
        <dsp:cNvSpPr/>
      </dsp:nvSpPr>
      <dsp:spPr>
        <a:xfrm>
          <a:off x="1341973" y="1067572"/>
          <a:ext cx="256258" cy="25625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D0E498E-03D5-4777-8CFA-B68174D92D2A}">
      <dsp:nvSpPr>
        <dsp:cNvPr id="0" name=""/>
        <dsp:cNvSpPr/>
      </dsp:nvSpPr>
      <dsp:spPr>
        <a:xfrm>
          <a:off x="1671585" y="1271617"/>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B343CD3-87BF-49A8-9F25-81B3AA228339}">
      <dsp:nvSpPr>
        <dsp:cNvPr id="0" name=""/>
        <dsp:cNvSpPr/>
      </dsp:nvSpPr>
      <dsp:spPr>
        <a:xfrm>
          <a:off x="1734368" y="1067572"/>
          <a:ext cx="176177" cy="17617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BD7E83B-A77C-4FEB-A0BA-C66B956267F2}">
      <dsp:nvSpPr>
        <dsp:cNvPr id="0" name=""/>
        <dsp:cNvSpPr/>
      </dsp:nvSpPr>
      <dsp:spPr>
        <a:xfrm>
          <a:off x="1891327" y="1287313"/>
          <a:ext cx="112112" cy="1121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DE02147-1623-47FA-8766-996FCFF96CCE}">
      <dsp:nvSpPr>
        <dsp:cNvPr id="0" name=""/>
        <dsp:cNvSpPr/>
      </dsp:nvSpPr>
      <dsp:spPr>
        <a:xfrm>
          <a:off x="2032589" y="1036180"/>
          <a:ext cx="256258" cy="25625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5CE24E4-5811-4B1D-8741-0AA4BC6572C8}">
      <dsp:nvSpPr>
        <dsp:cNvPr id="0" name=""/>
        <dsp:cNvSpPr/>
      </dsp:nvSpPr>
      <dsp:spPr>
        <a:xfrm>
          <a:off x="2377897" y="973397"/>
          <a:ext cx="176177" cy="17617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B294CEF-767D-4D23-A1F5-53F80D30090C}">
      <dsp:nvSpPr>
        <dsp:cNvPr id="0" name=""/>
        <dsp:cNvSpPr/>
      </dsp:nvSpPr>
      <dsp:spPr>
        <a:xfrm>
          <a:off x="2554075" y="235432"/>
          <a:ext cx="517408" cy="987789"/>
        </a:xfrm>
        <a:prstGeom prst="chevron">
          <a:avLst>
            <a:gd name="adj" fmla="val 6231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B70A765-9A9B-463A-AFE6-05FE59964D03}">
      <dsp:nvSpPr>
        <dsp:cNvPr id="0" name=""/>
        <dsp:cNvSpPr/>
      </dsp:nvSpPr>
      <dsp:spPr>
        <a:xfrm>
          <a:off x="2977409" y="235432"/>
          <a:ext cx="517408" cy="987789"/>
        </a:xfrm>
        <a:prstGeom prst="chevron">
          <a:avLst>
            <a:gd name="adj" fmla="val 6231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A14612F-EF3B-4117-B64D-30E34A0AEE0B}">
      <dsp:nvSpPr>
        <dsp:cNvPr id="0" name=""/>
        <dsp:cNvSpPr/>
      </dsp:nvSpPr>
      <dsp:spPr>
        <a:xfrm>
          <a:off x="3494817" y="256"/>
          <a:ext cx="2341296" cy="186638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pPr>
          <a:r>
            <a:rPr lang="ru-RU" sz="1100" i="1" kern="1200" dirty="0" smtClean="0">
              <a:latin typeface="Arial Black" pitchFamily="34" charset="0"/>
            </a:rPr>
            <a:t>шинная и резинотехническая промышленность, медицина</a:t>
          </a:r>
          <a:endParaRPr lang="ru-RU" sz="1100" kern="1200"/>
        </a:p>
      </dsp:txBody>
      <dsp:txXfrm>
        <a:off x="3837692" y="273582"/>
        <a:ext cx="1655546" cy="1319735"/>
      </dsp:txXfrm>
    </dsp:sp>
  </dsp:spTree>
</dsp:drawing>
</file>

<file path=word/diagrams/layout1.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B9504C-0D3E-42A8-92FE-F9319D10E6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1780</TotalTime>
  <Pages>1</Pages>
  <Words>46025</Words>
  <Characters>262349</Characters>
  <Application>Microsoft Office Word</Application>
  <DocSecurity>0</DocSecurity>
  <Lines>2186</Lines>
  <Paragraphs>615</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Kraftway</Company>
  <LinksUpToDate>false</LinksUpToDate>
  <CharactersWithSpaces>307759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subject/>
  <dc:creator>Нургалиев</dc:creator>
  <cp:keywords/>
  <dc:description/>
  <cp:lastModifiedBy>org_otd</cp:lastModifiedBy>
  <cp:revision>86</cp:revision>
  <cp:lastPrinted>2016-11-08T07:10:00Z</cp:lastPrinted>
  <dcterms:created xsi:type="dcterms:W3CDTF">2016-05-22T19:10:00Z</dcterms:created>
  <dcterms:modified xsi:type="dcterms:W3CDTF">2016-11-12T09:05:00Z</dcterms:modified>
</cp:coreProperties>
</file>